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CC" w:rsidRDefault="00F759CC" w:rsidP="00F759CC">
      <w:pPr>
        <w:jc w:val="center"/>
        <w:rPr>
          <w:b/>
        </w:rPr>
      </w:pPr>
      <w:r>
        <w:rPr>
          <w:b/>
        </w:rPr>
        <w:t xml:space="preserve">Zarządzenie Nr   </w:t>
      </w:r>
      <w:r w:rsidR="00DC03E9">
        <w:rPr>
          <w:b/>
        </w:rPr>
        <w:t>175</w:t>
      </w:r>
      <w:r>
        <w:rPr>
          <w:b/>
        </w:rPr>
        <w:t>/11</w:t>
      </w:r>
    </w:p>
    <w:p w:rsidR="00DC03E9" w:rsidRDefault="00F759CC" w:rsidP="00DC03E9">
      <w:pPr>
        <w:jc w:val="center"/>
        <w:rPr>
          <w:b/>
        </w:rPr>
      </w:pPr>
      <w:r>
        <w:rPr>
          <w:b/>
        </w:rPr>
        <w:t>Burmistrza Miasta Żary</w:t>
      </w:r>
    </w:p>
    <w:p w:rsidR="00F759CC" w:rsidRDefault="00DC03E9" w:rsidP="00DC03E9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7256AC">
        <w:rPr>
          <w:b/>
        </w:rPr>
        <w:t xml:space="preserve">z dnia  </w:t>
      </w:r>
      <w:r>
        <w:rPr>
          <w:b/>
        </w:rPr>
        <w:t>5</w:t>
      </w:r>
      <w:r w:rsidR="007256AC">
        <w:rPr>
          <w:b/>
        </w:rPr>
        <w:t xml:space="preserve"> lipiec</w:t>
      </w:r>
      <w:r w:rsidR="00F759CC">
        <w:rPr>
          <w:b/>
        </w:rPr>
        <w:t xml:space="preserve"> 2011r.</w:t>
      </w:r>
    </w:p>
    <w:p w:rsidR="00F759CC" w:rsidRDefault="00F759CC" w:rsidP="00F759CC">
      <w:pPr>
        <w:jc w:val="center"/>
        <w:rPr>
          <w:b/>
        </w:rPr>
      </w:pPr>
    </w:p>
    <w:p w:rsidR="00F759CC" w:rsidRDefault="00F759CC" w:rsidP="00F759CC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wyznaczenia do sprzedaży lokali mieszkalnych z zasobu nieruchomości Gminy Miejskiej Żary wraz z oddaniem w użytkowanie wieczyste </w:t>
      </w:r>
      <w:r>
        <w:rPr>
          <w:b/>
          <w:bCs/>
          <w:sz w:val="22"/>
          <w:szCs w:val="22"/>
        </w:rPr>
        <w:t>części ułamkowych gruntów przynależnych do budynków.</w:t>
      </w:r>
    </w:p>
    <w:p w:rsidR="00F759CC" w:rsidRDefault="00F759CC" w:rsidP="00F759CC">
      <w:pPr>
        <w:jc w:val="both"/>
        <w:rPr>
          <w:b/>
          <w:i/>
          <w:iCs/>
        </w:rPr>
      </w:pPr>
    </w:p>
    <w:p w:rsidR="00F759CC" w:rsidRDefault="00F759CC" w:rsidP="00F759CC">
      <w:pPr>
        <w:pStyle w:val="Tekstpodstawowy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25, art. 34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oraz art.35 ustawy z dnia 21 sierpnia 1997r. o gospodarce nieruchomościami ( Dz. U. z 2010r. Nr 102, poz. 651ze zm.)oraz §1 ust.2 Uchwały nr XXIV/230/08 Rady Miejskiej w Żarach z dnia  27 listopada 2008r. w sprawie zasad obrotu nieruchomościami stanowiącymi mienie komunalne m. Żary ( Dz. Urzędowy Woj. Lubuskiego Nr 2 z 14 stycznia 2009r, poz.22 ) - zarządzam  co następuje:</w:t>
      </w:r>
    </w:p>
    <w:p w:rsidR="00F759CC" w:rsidRDefault="00F759CC" w:rsidP="00F759CC">
      <w:pPr>
        <w:spacing w:after="120"/>
      </w:pPr>
    </w:p>
    <w:p w:rsidR="00F759CC" w:rsidRDefault="00F759CC" w:rsidP="00F759CC">
      <w:pPr>
        <w:pStyle w:val="Tekstpodstawowy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§ 1. Przeznacza się do sprzedaży z zasobu nieruchomości Gminy Miejskiej Żary lokale mieszkalne wykazane w załączniku nr 1  do niniejszego zarządzenia wraz z oddaniem w użytkowanie wieczyste</w:t>
      </w:r>
      <w:r>
        <w:rPr>
          <w:bCs/>
          <w:sz w:val="22"/>
          <w:szCs w:val="22"/>
        </w:rPr>
        <w:t xml:space="preserve"> części ułamkowych gruntów przynależnych do budynków</w:t>
      </w:r>
      <w:r>
        <w:rPr>
          <w:sz w:val="22"/>
          <w:szCs w:val="22"/>
        </w:rPr>
        <w:t>.</w:t>
      </w:r>
    </w:p>
    <w:p w:rsidR="00F759CC" w:rsidRDefault="00F759CC" w:rsidP="00F759CC">
      <w:pPr>
        <w:pStyle w:val="Tekstpodstawowy"/>
        <w:spacing w:after="120"/>
        <w:jc w:val="both"/>
        <w:rPr>
          <w:sz w:val="22"/>
          <w:szCs w:val="22"/>
        </w:rPr>
      </w:pPr>
    </w:p>
    <w:p w:rsidR="00F759CC" w:rsidRDefault="00F759CC" w:rsidP="00F759CC">
      <w:pPr>
        <w:pStyle w:val="Tekstpodstawowy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§ 2. Zarządzenie wchodzi w życie z dniem podpisania i podlega ogłoszeniu na tablicy ogłoszeń oraz na stronie internetowej Urzędu Miejskiego, jak również informacja o wywieszeniu wykazu podana zostaje do publicznej wiadomości poprzez ogłoszenie w prasie lokalnej.</w:t>
      </w:r>
    </w:p>
    <w:p w:rsidR="00F759CC" w:rsidRDefault="00F759CC" w:rsidP="00F759CC">
      <w:pPr>
        <w:jc w:val="center"/>
      </w:pPr>
    </w:p>
    <w:p w:rsidR="00F759CC" w:rsidRDefault="00F759CC" w:rsidP="00F759CC"/>
    <w:p w:rsidR="00F759CC" w:rsidRDefault="00F759CC" w:rsidP="00F759CC"/>
    <w:p w:rsidR="00F759CC" w:rsidRDefault="00F759CC" w:rsidP="00F759CC">
      <w:pPr>
        <w:jc w:val="center"/>
      </w:pPr>
    </w:p>
    <w:p w:rsidR="00F759CC" w:rsidRDefault="00F759CC" w:rsidP="00F759CC">
      <w:pPr>
        <w:rPr>
          <w:sz w:val="24"/>
          <w:szCs w:val="24"/>
        </w:rPr>
      </w:pPr>
    </w:p>
    <w:p w:rsidR="00F759CC" w:rsidRDefault="00F759CC" w:rsidP="00F759CC"/>
    <w:p w:rsidR="00F759CC" w:rsidRDefault="00F759CC" w:rsidP="00F759CC"/>
    <w:p w:rsidR="00F759CC" w:rsidRDefault="00F759CC" w:rsidP="00F759CC"/>
    <w:p w:rsidR="00F759CC" w:rsidRDefault="00F759CC" w:rsidP="00F759CC"/>
    <w:p w:rsidR="00F759CC" w:rsidRDefault="00F759CC" w:rsidP="00F759CC"/>
    <w:p w:rsidR="00F759CC" w:rsidRDefault="00F759CC" w:rsidP="00F759CC"/>
    <w:p w:rsidR="00F759CC" w:rsidRDefault="00F759CC" w:rsidP="00F759CC"/>
    <w:p w:rsidR="00F759CC" w:rsidRDefault="00F759CC" w:rsidP="00F759CC"/>
    <w:p w:rsidR="003348DA" w:rsidRDefault="003348DA" w:rsidP="00F759CC"/>
    <w:p w:rsidR="003348DA" w:rsidRDefault="003348DA" w:rsidP="00F759CC"/>
    <w:p w:rsidR="00F759CC" w:rsidRDefault="00F759CC" w:rsidP="00F759CC">
      <w:pPr>
        <w:spacing w:after="0" w:line="240" w:lineRule="auto"/>
        <w:ind w:left="5664" w:firstLine="708"/>
        <w:rPr>
          <w:b/>
          <w:bCs/>
        </w:rPr>
      </w:pPr>
      <w:r>
        <w:rPr>
          <w:b/>
          <w:bCs/>
        </w:rPr>
        <w:lastRenderedPageBreak/>
        <w:t>Załącznik Nr 1</w:t>
      </w:r>
    </w:p>
    <w:p w:rsidR="00F759CC" w:rsidRDefault="00F759CC" w:rsidP="00F759CC">
      <w:pPr>
        <w:spacing w:after="0" w:line="240" w:lineRule="auto"/>
        <w:ind w:left="6372"/>
        <w:rPr>
          <w:bCs/>
        </w:rPr>
      </w:pPr>
      <w:r>
        <w:rPr>
          <w:bCs/>
        </w:rPr>
        <w:t xml:space="preserve">do Zarządzenia Nr  </w:t>
      </w:r>
      <w:r w:rsidR="00DC03E9">
        <w:rPr>
          <w:bCs/>
        </w:rPr>
        <w:t>175</w:t>
      </w:r>
      <w:r>
        <w:rPr>
          <w:bCs/>
        </w:rPr>
        <w:t>/11</w:t>
      </w:r>
    </w:p>
    <w:p w:rsidR="00F759CC" w:rsidRDefault="00F759CC" w:rsidP="00F759CC">
      <w:pPr>
        <w:spacing w:after="0" w:line="240" w:lineRule="auto"/>
        <w:ind w:left="6372"/>
        <w:rPr>
          <w:bCs/>
        </w:rPr>
      </w:pPr>
      <w:r>
        <w:rPr>
          <w:bCs/>
        </w:rPr>
        <w:t>Burmistrza Miasta Żary</w:t>
      </w:r>
    </w:p>
    <w:p w:rsidR="00F759CC" w:rsidRDefault="00F759CC" w:rsidP="00F759CC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   </w:t>
      </w:r>
      <w:r w:rsidR="007256AC">
        <w:rPr>
          <w:bCs/>
        </w:rPr>
        <w:t xml:space="preserve">           z dnia </w:t>
      </w:r>
      <w:r w:rsidR="00DC03E9">
        <w:rPr>
          <w:bCs/>
        </w:rPr>
        <w:t>5</w:t>
      </w:r>
      <w:r w:rsidR="007256AC">
        <w:rPr>
          <w:bCs/>
        </w:rPr>
        <w:t xml:space="preserve"> lipiec</w:t>
      </w:r>
      <w:r>
        <w:rPr>
          <w:bCs/>
        </w:rPr>
        <w:t xml:space="preserve"> 2011r.</w:t>
      </w:r>
    </w:p>
    <w:p w:rsidR="00F759CC" w:rsidRDefault="00F759CC" w:rsidP="00F759CC">
      <w:pPr>
        <w:spacing w:after="0" w:line="240" w:lineRule="auto"/>
        <w:rPr>
          <w:b/>
        </w:rPr>
      </w:pPr>
    </w:p>
    <w:p w:rsidR="00F759CC" w:rsidRDefault="00F759CC" w:rsidP="00F759CC">
      <w:pPr>
        <w:spacing w:after="0" w:line="240" w:lineRule="auto"/>
      </w:pPr>
      <w:r>
        <w:rPr>
          <w:b/>
        </w:rPr>
        <w:t>Wykaz lokali mieszkalnych wyznaczonych do sprzedaży z prawem pierwszeństwa</w:t>
      </w:r>
    </w:p>
    <w:p w:rsidR="00F759CC" w:rsidRDefault="00F759CC" w:rsidP="00F759C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3600"/>
        <w:gridCol w:w="5002"/>
      </w:tblGrid>
      <w:tr w:rsidR="00F759CC" w:rsidTr="00F759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C" w:rsidRDefault="00F759CC" w:rsidP="00F759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C" w:rsidRDefault="00F759CC" w:rsidP="00F759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Położenie nieruchomości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C" w:rsidRDefault="00F759CC" w:rsidP="00F759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nieruchomości</w:t>
            </w:r>
          </w:p>
        </w:tc>
      </w:tr>
      <w:tr w:rsidR="00F759CC" w:rsidRPr="004E3465" w:rsidTr="00F759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C" w:rsidRPr="004E3465" w:rsidRDefault="00F759CC" w:rsidP="00F759CC">
            <w:pPr>
              <w:pStyle w:val="Nagwek1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>Okrzei 45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</w:rPr>
              <w:t>obręb 6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Działka nr</w:t>
            </w:r>
            <w:r w:rsidRPr="004E3465">
              <w:rPr>
                <w:rFonts w:ascii="Times New Roman" w:hAnsi="Times New Roman" w:cs="Times New Roman"/>
              </w:rPr>
              <w:t xml:space="preserve">                    135/2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Powierzchnia</w:t>
            </w:r>
            <w:r w:rsidRPr="004E3465">
              <w:rPr>
                <w:rFonts w:ascii="Times New Roman" w:hAnsi="Times New Roman" w:cs="Times New Roman"/>
              </w:rPr>
              <w:t xml:space="preserve">               508m</w:t>
            </w:r>
            <w:r w:rsidRPr="004E346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Udział</w:t>
            </w:r>
            <w:r w:rsidRPr="004E3465">
              <w:rPr>
                <w:rFonts w:ascii="Times New Roman" w:hAnsi="Times New Roman" w:cs="Times New Roman"/>
              </w:rPr>
              <w:t xml:space="preserve">                           30/1000 </w:t>
            </w:r>
          </w:p>
          <w:p w:rsidR="00F759CC" w:rsidRPr="004E3465" w:rsidRDefault="00F759CC" w:rsidP="00F759C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4E3465">
              <w:rPr>
                <w:rFonts w:eastAsiaTheme="minorEastAsia"/>
                <w:sz w:val="20"/>
                <w:szCs w:val="20"/>
                <w:u w:val="none"/>
              </w:rPr>
              <w:t xml:space="preserve">Księga Wieczysta Nr  </w:t>
            </w:r>
            <w:r w:rsidRPr="004E3465">
              <w:rPr>
                <w:rFonts w:eastAsiaTheme="minorEastAsia"/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 w:rsidR="005F688F">
              <w:rPr>
                <w:rFonts w:eastAsiaTheme="minorEastAsia"/>
                <w:b w:val="0"/>
                <w:bCs w:val="0"/>
                <w:sz w:val="20"/>
                <w:szCs w:val="20"/>
                <w:u w:val="none"/>
              </w:rPr>
              <w:t>20050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C" w:rsidRPr="004E3465" w:rsidRDefault="00F759CC" w:rsidP="00F7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Lokal mieszkalny nr 31</w:t>
            </w:r>
            <w:r w:rsidRPr="004E3465">
              <w:rPr>
                <w:rFonts w:ascii="Times New Roman" w:hAnsi="Times New Roman" w:cs="Times New Roman"/>
              </w:rPr>
              <w:t xml:space="preserve"> położony  na parterze budynku,  składający się z 3-ch pokoi, kuchni, łazienki i przedpokoju o  łącznej pow. użytkowej 52,20m</w:t>
            </w:r>
            <w:r w:rsidRPr="004E3465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3465">
              <w:rPr>
                <w:rFonts w:ascii="Times New Roman" w:hAnsi="Times New Roman" w:cs="Times New Roman"/>
              </w:rPr>
              <w:t xml:space="preserve">. 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Wartość lokalu</w:t>
            </w:r>
            <w:r w:rsidRPr="004E3465">
              <w:rPr>
                <w:rFonts w:ascii="Times New Roman" w:hAnsi="Times New Roman" w:cs="Times New Roman"/>
              </w:rPr>
              <w:t xml:space="preserve">                              122.139,00 zł 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Wartość udziału w gruncie</w:t>
            </w:r>
            <w:r w:rsidRPr="004E3465">
              <w:rPr>
                <w:rFonts w:ascii="Times New Roman" w:hAnsi="Times New Roman" w:cs="Times New Roman"/>
              </w:rPr>
              <w:t xml:space="preserve">             5.003,00 zł</w:t>
            </w:r>
          </w:p>
          <w:p w:rsidR="00F759CC" w:rsidRPr="004E3465" w:rsidRDefault="00F759CC" w:rsidP="00F759CC">
            <w:pPr>
              <w:pStyle w:val="Nagwek2"/>
              <w:tabs>
                <w:tab w:val="left" w:pos="3300"/>
              </w:tabs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 xml:space="preserve">Stan techniczny budynku       </w:t>
            </w:r>
            <w:r w:rsidRPr="004E3465">
              <w:rPr>
                <w:rFonts w:eastAsiaTheme="minorEastAsia"/>
                <w:b w:val="0"/>
                <w:bCs w:val="0"/>
                <w:szCs w:val="22"/>
              </w:rPr>
              <w:t xml:space="preserve">        zadawalający</w:t>
            </w:r>
          </w:p>
          <w:p w:rsidR="00F759CC" w:rsidRPr="004E3465" w:rsidRDefault="00F759CC" w:rsidP="00F759CC">
            <w:pPr>
              <w:pStyle w:val="Nagwek2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 xml:space="preserve">Rok budowy budynku                    </w:t>
            </w:r>
            <w:r w:rsidRPr="004E3465">
              <w:rPr>
                <w:rFonts w:eastAsiaTheme="minorEastAsia"/>
                <w:b w:val="0"/>
                <w:bCs w:val="0"/>
                <w:szCs w:val="22"/>
              </w:rPr>
              <w:t>1960r.</w:t>
            </w:r>
          </w:p>
          <w:p w:rsidR="00F759CC" w:rsidRPr="004E3465" w:rsidRDefault="00F759CC" w:rsidP="00F759CC">
            <w:pPr>
              <w:tabs>
                <w:tab w:val="left" w:pos="32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Cena 1m</w:t>
            </w:r>
            <w:r w:rsidRPr="004E34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4E346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 w:rsidRPr="004E3465">
              <w:rPr>
                <w:rFonts w:ascii="Times New Roman" w:hAnsi="Times New Roman" w:cs="Times New Roman"/>
              </w:rPr>
              <w:t xml:space="preserve">2.339,82 zł                                                                  </w:t>
            </w:r>
          </w:p>
          <w:p w:rsidR="00F759CC" w:rsidRPr="004E3465" w:rsidRDefault="00F759CC" w:rsidP="00F75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3465">
              <w:rPr>
                <w:rFonts w:ascii="Times New Roman" w:hAnsi="Times New Roman" w:cs="Times New Roman"/>
              </w:rPr>
              <w:t>Szacunek sporządził –  inż. Leszek Henryk Baranowski</w:t>
            </w:r>
          </w:p>
        </w:tc>
      </w:tr>
      <w:tr w:rsidR="00F759CC" w:rsidRPr="004E3465" w:rsidTr="00F759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C" w:rsidRPr="004E3465" w:rsidRDefault="00F759CC" w:rsidP="00F759CC">
            <w:pPr>
              <w:pStyle w:val="Nagwek1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>Szymanowskiego 27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</w:rPr>
              <w:t>obręb 1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Działka nr</w:t>
            </w:r>
            <w:r w:rsidRPr="004E3465">
              <w:rPr>
                <w:rFonts w:ascii="Times New Roman" w:hAnsi="Times New Roman" w:cs="Times New Roman"/>
              </w:rPr>
              <w:t xml:space="preserve">                    606/8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Powierzchnia</w:t>
            </w:r>
            <w:r w:rsidRPr="004E3465">
              <w:rPr>
                <w:rFonts w:ascii="Times New Roman" w:hAnsi="Times New Roman" w:cs="Times New Roman"/>
              </w:rPr>
              <w:t xml:space="preserve">               1.987m</w:t>
            </w:r>
            <w:r w:rsidRPr="004E346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Udział</w:t>
            </w:r>
            <w:r w:rsidRPr="004E3465">
              <w:rPr>
                <w:rFonts w:ascii="Times New Roman" w:hAnsi="Times New Roman" w:cs="Times New Roman"/>
              </w:rPr>
              <w:t xml:space="preserve">                           47/1000 </w:t>
            </w:r>
          </w:p>
          <w:p w:rsidR="00F759CC" w:rsidRPr="004E3465" w:rsidRDefault="00F759CC" w:rsidP="005F688F">
            <w:pPr>
              <w:pStyle w:val="Nagwek1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 w:val="20"/>
                <w:szCs w:val="20"/>
                <w:u w:val="none"/>
              </w:rPr>
              <w:t xml:space="preserve">Księga Wieczysta Nr  </w:t>
            </w:r>
            <w:r w:rsidRPr="004E3465">
              <w:rPr>
                <w:rFonts w:eastAsiaTheme="minorEastAsia"/>
                <w:b w:val="0"/>
                <w:sz w:val="20"/>
                <w:szCs w:val="20"/>
                <w:u w:val="none"/>
              </w:rPr>
              <w:t xml:space="preserve">     </w:t>
            </w:r>
            <w:r w:rsidR="005F688F">
              <w:rPr>
                <w:rFonts w:eastAsiaTheme="minorEastAsia"/>
                <w:b w:val="0"/>
                <w:sz w:val="20"/>
                <w:szCs w:val="20"/>
                <w:u w:val="none"/>
              </w:rPr>
              <w:t>23203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C" w:rsidRPr="004E3465" w:rsidRDefault="00F759CC" w:rsidP="00F7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Lokal mieszkalny nr 20</w:t>
            </w:r>
            <w:r w:rsidRPr="004E3465">
              <w:rPr>
                <w:rFonts w:ascii="Times New Roman" w:hAnsi="Times New Roman" w:cs="Times New Roman"/>
              </w:rPr>
              <w:t xml:space="preserve"> położony  na IV piętrze budynku,  składający się z 3-ch pokoi, kuchni, łazienki</w:t>
            </w:r>
            <w:r w:rsidR="004E3465" w:rsidRPr="004E3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465" w:rsidRPr="004E3465">
              <w:rPr>
                <w:rFonts w:ascii="Times New Roman" w:hAnsi="Times New Roman" w:cs="Times New Roman"/>
              </w:rPr>
              <w:t>wc</w:t>
            </w:r>
            <w:proofErr w:type="spellEnd"/>
            <w:r w:rsidRPr="004E3465">
              <w:rPr>
                <w:rFonts w:ascii="Times New Roman" w:hAnsi="Times New Roman" w:cs="Times New Roman"/>
              </w:rPr>
              <w:t xml:space="preserve"> i przedpokoju o  łącznej pow. użytkowej </w:t>
            </w:r>
            <w:r w:rsidR="004E3465" w:rsidRPr="004E3465">
              <w:rPr>
                <w:rFonts w:ascii="Times New Roman" w:hAnsi="Times New Roman" w:cs="Times New Roman"/>
              </w:rPr>
              <w:t>51,30</w:t>
            </w:r>
            <w:r w:rsidRPr="004E3465">
              <w:rPr>
                <w:rFonts w:ascii="Times New Roman" w:hAnsi="Times New Roman" w:cs="Times New Roman"/>
              </w:rPr>
              <w:t>m</w:t>
            </w:r>
            <w:r w:rsidRPr="004E3465">
              <w:rPr>
                <w:rFonts w:ascii="Times New Roman" w:hAnsi="Times New Roman" w:cs="Times New Roman"/>
                <w:vertAlign w:val="superscript"/>
              </w:rPr>
              <w:t>2</w:t>
            </w:r>
            <w:r w:rsidR="004E3465" w:rsidRPr="004E3465">
              <w:rPr>
                <w:rFonts w:ascii="Times New Roman" w:hAnsi="Times New Roman" w:cs="Times New Roman"/>
              </w:rPr>
              <w:t xml:space="preserve">. </w:t>
            </w:r>
            <w:r w:rsidRPr="004E3465">
              <w:rPr>
                <w:rFonts w:ascii="Times New Roman" w:hAnsi="Times New Roman" w:cs="Times New Roman"/>
              </w:rPr>
              <w:t xml:space="preserve"> 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Wartość lokalu</w:t>
            </w:r>
            <w:r w:rsidRPr="004E3465">
              <w:rPr>
                <w:rFonts w:ascii="Times New Roman" w:hAnsi="Times New Roman" w:cs="Times New Roman"/>
              </w:rPr>
              <w:t xml:space="preserve">      </w:t>
            </w:r>
            <w:r w:rsidR="004E3465" w:rsidRPr="004E3465">
              <w:rPr>
                <w:rFonts w:ascii="Times New Roman" w:hAnsi="Times New Roman" w:cs="Times New Roman"/>
              </w:rPr>
              <w:t xml:space="preserve">                         116.604</w:t>
            </w:r>
            <w:r w:rsidRPr="004E3465">
              <w:rPr>
                <w:rFonts w:ascii="Times New Roman" w:hAnsi="Times New Roman" w:cs="Times New Roman"/>
              </w:rPr>
              <w:t xml:space="preserve">,00 zł 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Wartość udziału w gruncie</w:t>
            </w:r>
            <w:r w:rsidR="004E3465" w:rsidRPr="004E3465">
              <w:rPr>
                <w:rFonts w:ascii="Times New Roman" w:hAnsi="Times New Roman" w:cs="Times New Roman"/>
              </w:rPr>
              <w:t xml:space="preserve">             15.173</w:t>
            </w:r>
            <w:r w:rsidRPr="004E3465">
              <w:rPr>
                <w:rFonts w:ascii="Times New Roman" w:hAnsi="Times New Roman" w:cs="Times New Roman"/>
              </w:rPr>
              <w:t>,00 zł</w:t>
            </w:r>
          </w:p>
          <w:p w:rsidR="004E3465" w:rsidRPr="004E3465" w:rsidRDefault="004E3465" w:rsidP="004E3465">
            <w:pPr>
              <w:pStyle w:val="Nagwek2"/>
              <w:tabs>
                <w:tab w:val="left" w:pos="3300"/>
              </w:tabs>
              <w:rPr>
                <w:rFonts w:eastAsiaTheme="minorEastAsia"/>
                <w:b w:val="0"/>
                <w:bCs w:val="0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>Stan</w:t>
            </w:r>
            <w:r w:rsidR="00F759CC" w:rsidRPr="004E3465">
              <w:rPr>
                <w:rFonts w:eastAsiaTheme="minorEastAsia"/>
                <w:szCs w:val="22"/>
              </w:rPr>
              <w:t xml:space="preserve"> techniczn</w:t>
            </w:r>
            <w:r w:rsidRPr="004E3465">
              <w:rPr>
                <w:rFonts w:eastAsiaTheme="minorEastAsia"/>
                <w:szCs w:val="22"/>
              </w:rPr>
              <w:t>y</w:t>
            </w:r>
            <w:r w:rsidR="00F759CC" w:rsidRPr="004E3465">
              <w:rPr>
                <w:rFonts w:eastAsiaTheme="minorEastAsia"/>
                <w:szCs w:val="22"/>
              </w:rPr>
              <w:t xml:space="preserve"> budynku       </w:t>
            </w:r>
            <w:r w:rsidR="00F759CC" w:rsidRPr="004E3465">
              <w:rPr>
                <w:rFonts w:eastAsiaTheme="minorEastAsia"/>
                <w:b w:val="0"/>
                <w:bCs w:val="0"/>
                <w:szCs w:val="22"/>
              </w:rPr>
              <w:t xml:space="preserve">   </w:t>
            </w:r>
            <w:r w:rsidRPr="004E3465">
              <w:rPr>
                <w:rFonts w:eastAsiaTheme="minorEastAsia"/>
                <w:b w:val="0"/>
                <w:bCs w:val="0"/>
                <w:szCs w:val="22"/>
              </w:rPr>
              <w:t xml:space="preserve">   dobry</w:t>
            </w:r>
          </w:p>
          <w:p w:rsidR="00F759CC" w:rsidRPr="004E3465" w:rsidRDefault="00F759CC" w:rsidP="004E3465">
            <w:pPr>
              <w:pStyle w:val="Nagwek2"/>
              <w:tabs>
                <w:tab w:val="left" w:pos="3300"/>
              </w:tabs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 xml:space="preserve">Rok budowy budynku                   </w:t>
            </w:r>
            <w:r w:rsidR="004E3465" w:rsidRPr="004E3465">
              <w:rPr>
                <w:rFonts w:eastAsiaTheme="minorEastAsia"/>
                <w:b w:val="0"/>
                <w:bCs w:val="0"/>
                <w:szCs w:val="22"/>
              </w:rPr>
              <w:t>1985</w:t>
            </w:r>
            <w:r w:rsidRPr="004E3465">
              <w:rPr>
                <w:rFonts w:eastAsiaTheme="minorEastAsia"/>
                <w:b w:val="0"/>
                <w:bCs w:val="0"/>
                <w:szCs w:val="22"/>
              </w:rPr>
              <w:t>r.</w:t>
            </w:r>
          </w:p>
          <w:p w:rsidR="00F759CC" w:rsidRPr="004E3465" w:rsidRDefault="00F759CC" w:rsidP="00F759CC">
            <w:pPr>
              <w:tabs>
                <w:tab w:val="left" w:pos="32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Cena 1m</w:t>
            </w:r>
            <w:r w:rsidRPr="004E34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4E346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  <w:r w:rsidR="004E3465" w:rsidRPr="004E3465">
              <w:rPr>
                <w:rFonts w:ascii="Times New Roman" w:hAnsi="Times New Roman" w:cs="Times New Roman"/>
              </w:rPr>
              <w:t xml:space="preserve">    2.272,98</w:t>
            </w:r>
            <w:r w:rsidRPr="004E3465">
              <w:rPr>
                <w:rFonts w:ascii="Times New Roman" w:hAnsi="Times New Roman" w:cs="Times New Roman"/>
              </w:rPr>
              <w:t xml:space="preserve">zł                                                                  </w:t>
            </w:r>
          </w:p>
          <w:p w:rsidR="00F759CC" w:rsidRPr="004E3465" w:rsidRDefault="00F759CC" w:rsidP="004E3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3465">
              <w:rPr>
                <w:rFonts w:ascii="Times New Roman" w:hAnsi="Times New Roman" w:cs="Times New Roman"/>
              </w:rPr>
              <w:t xml:space="preserve">Szacunek sporządził – inż. </w:t>
            </w:r>
            <w:r w:rsidR="004E3465" w:rsidRPr="004E3465">
              <w:rPr>
                <w:rFonts w:ascii="Times New Roman" w:hAnsi="Times New Roman" w:cs="Times New Roman"/>
              </w:rPr>
              <w:t>Leszek Henryk Baranowski</w:t>
            </w:r>
          </w:p>
        </w:tc>
      </w:tr>
      <w:tr w:rsidR="00F759CC" w:rsidRPr="004E3465" w:rsidTr="00F759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</w:rPr>
              <w:t>3.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C" w:rsidRPr="004E3465" w:rsidRDefault="004E3465" w:rsidP="00F759CC">
            <w:pPr>
              <w:pStyle w:val="Nagwek1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>Szymanowskiego 47-55</w:t>
            </w:r>
          </w:p>
          <w:p w:rsidR="00F759CC" w:rsidRPr="004E3465" w:rsidRDefault="004E3465" w:rsidP="00F75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</w:rPr>
              <w:t>obręb 1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Działka nr</w:t>
            </w:r>
            <w:r w:rsidR="004E3465" w:rsidRPr="004E3465">
              <w:rPr>
                <w:rFonts w:ascii="Times New Roman" w:hAnsi="Times New Roman" w:cs="Times New Roman"/>
              </w:rPr>
              <w:t xml:space="preserve">                    606/52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Powierzchnia</w:t>
            </w:r>
            <w:r w:rsidR="004E3465">
              <w:rPr>
                <w:rFonts w:ascii="Times New Roman" w:hAnsi="Times New Roman" w:cs="Times New Roman"/>
              </w:rPr>
              <w:t xml:space="preserve">               3.745</w:t>
            </w:r>
            <w:r w:rsidRPr="004E3465">
              <w:rPr>
                <w:rFonts w:ascii="Times New Roman" w:hAnsi="Times New Roman" w:cs="Times New Roman"/>
              </w:rPr>
              <w:t>m</w:t>
            </w:r>
            <w:r w:rsidRPr="004E346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Udział</w:t>
            </w:r>
            <w:r w:rsidR="004E3465">
              <w:rPr>
                <w:rFonts w:ascii="Times New Roman" w:hAnsi="Times New Roman" w:cs="Times New Roman"/>
              </w:rPr>
              <w:t xml:space="preserve">                           497</w:t>
            </w:r>
            <w:r w:rsidRPr="004E3465">
              <w:rPr>
                <w:rFonts w:ascii="Times New Roman" w:hAnsi="Times New Roman" w:cs="Times New Roman"/>
              </w:rPr>
              <w:t>/</w:t>
            </w:r>
            <w:r w:rsidR="004E3465">
              <w:rPr>
                <w:rFonts w:ascii="Times New Roman" w:hAnsi="Times New Roman" w:cs="Times New Roman"/>
              </w:rPr>
              <w:t>29.015</w:t>
            </w:r>
            <w:r w:rsidRPr="004E3465">
              <w:rPr>
                <w:rFonts w:ascii="Times New Roman" w:hAnsi="Times New Roman" w:cs="Times New Roman"/>
              </w:rPr>
              <w:t xml:space="preserve"> </w:t>
            </w:r>
          </w:p>
          <w:p w:rsidR="00F759CC" w:rsidRPr="004E3465" w:rsidRDefault="00F759CC" w:rsidP="00F759CC">
            <w:pPr>
              <w:pStyle w:val="Nagwek1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 w:val="20"/>
                <w:szCs w:val="20"/>
                <w:u w:val="none"/>
              </w:rPr>
              <w:t xml:space="preserve">Księga Wieczysta Nr  </w:t>
            </w:r>
            <w:r w:rsidRPr="004E3465">
              <w:rPr>
                <w:rFonts w:eastAsiaTheme="minorEastAsia"/>
                <w:b w:val="0"/>
                <w:sz w:val="20"/>
                <w:szCs w:val="20"/>
                <w:u w:val="none"/>
              </w:rPr>
              <w:t xml:space="preserve">     </w:t>
            </w:r>
            <w:r w:rsidR="005F688F">
              <w:rPr>
                <w:rFonts w:eastAsiaTheme="minorEastAsia"/>
                <w:b w:val="0"/>
                <w:sz w:val="20"/>
                <w:szCs w:val="20"/>
                <w:u w:val="none"/>
              </w:rPr>
              <w:t>20602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CC" w:rsidRPr="004E3465" w:rsidRDefault="00F759CC" w:rsidP="00F7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 xml:space="preserve">Lokal mieszkalny nr </w:t>
            </w:r>
            <w:r w:rsidR="004E3465">
              <w:rPr>
                <w:rFonts w:ascii="Times New Roman" w:hAnsi="Times New Roman" w:cs="Times New Roman"/>
                <w:b/>
                <w:bCs/>
              </w:rPr>
              <w:t>48</w:t>
            </w:r>
            <w:r w:rsidRPr="004E3465">
              <w:rPr>
                <w:rFonts w:ascii="Times New Roman" w:hAnsi="Times New Roman" w:cs="Times New Roman"/>
              </w:rPr>
              <w:t xml:space="preserve"> położony  na III piętrze budynku,  składający się z </w:t>
            </w:r>
            <w:r w:rsidR="004E3465">
              <w:rPr>
                <w:rFonts w:ascii="Times New Roman" w:hAnsi="Times New Roman" w:cs="Times New Roman"/>
              </w:rPr>
              <w:t>2</w:t>
            </w:r>
            <w:r w:rsidRPr="004E3465">
              <w:rPr>
                <w:rFonts w:ascii="Times New Roman" w:hAnsi="Times New Roman" w:cs="Times New Roman"/>
              </w:rPr>
              <w:t>-ch pokoi, kuchni, łazienki i przedpo</w:t>
            </w:r>
            <w:r w:rsidR="004E3465">
              <w:rPr>
                <w:rFonts w:ascii="Times New Roman" w:hAnsi="Times New Roman" w:cs="Times New Roman"/>
              </w:rPr>
              <w:t>koju o  łącznej pow. użytkowej 49,70</w:t>
            </w:r>
            <w:r w:rsidRPr="004E3465">
              <w:rPr>
                <w:rFonts w:ascii="Times New Roman" w:hAnsi="Times New Roman" w:cs="Times New Roman"/>
              </w:rPr>
              <w:t>m</w:t>
            </w:r>
            <w:r w:rsidRPr="004E3465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3465">
              <w:rPr>
                <w:rFonts w:ascii="Times New Roman" w:hAnsi="Times New Roman" w:cs="Times New Roman"/>
              </w:rPr>
              <w:t xml:space="preserve">. 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Wartość lokalu</w:t>
            </w:r>
            <w:r w:rsidRPr="004E3465">
              <w:rPr>
                <w:rFonts w:ascii="Times New Roman" w:hAnsi="Times New Roman" w:cs="Times New Roman"/>
              </w:rPr>
              <w:t xml:space="preserve">      </w:t>
            </w:r>
            <w:r w:rsidR="004E3465">
              <w:rPr>
                <w:rFonts w:ascii="Times New Roman" w:hAnsi="Times New Roman" w:cs="Times New Roman"/>
              </w:rPr>
              <w:t xml:space="preserve">                         118.206</w:t>
            </w:r>
            <w:r w:rsidRPr="004E3465">
              <w:rPr>
                <w:rFonts w:ascii="Times New Roman" w:hAnsi="Times New Roman" w:cs="Times New Roman"/>
              </w:rPr>
              <w:t xml:space="preserve">,00 zł </w:t>
            </w:r>
          </w:p>
          <w:p w:rsidR="00F759CC" w:rsidRPr="004E3465" w:rsidRDefault="00F759CC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Wartość udziału w gruncie</w:t>
            </w:r>
            <w:r w:rsidR="004E3465">
              <w:rPr>
                <w:rFonts w:ascii="Times New Roman" w:hAnsi="Times New Roman" w:cs="Times New Roman"/>
              </w:rPr>
              <w:t xml:space="preserve">             10.335</w:t>
            </w:r>
            <w:r w:rsidRPr="004E3465">
              <w:rPr>
                <w:rFonts w:ascii="Times New Roman" w:hAnsi="Times New Roman" w:cs="Times New Roman"/>
              </w:rPr>
              <w:t>,00 zł</w:t>
            </w:r>
          </w:p>
          <w:p w:rsidR="00F759CC" w:rsidRPr="004E3465" w:rsidRDefault="00F759CC" w:rsidP="00F759CC">
            <w:pPr>
              <w:pStyle w:val="Nagwek2"/>
              <w:tabs>
                <w:tab w:val="left" w:pos="3300"/>
              </w:tabs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 xml:space="preserve">Stan techniczny budynku       </w:t>
            </w:r>
            <w:r w:rsidRPr="004E3465">
              <w:rPr>
                <w:rFonts w:eastAsiaTheme="minorEastAsia"/>
                <w:b w:val="0"/>
                <w:bCs w:val="0"/>
                <w:szCs w:val="22"/>
              </w:rPr>
              <w:t xml:space="preserve">        </w:t>
            </w:r>
            <w:r w:rsidR="003348DA">
              <w:rPr>
                <w:rFonts w:eastAsiaTheme="minorEastAsia"/>
                <w:b w:val="0"/>
                <w:bCs w:val="0"/>
                <w:szCs w:val="22"/>
              </w:rPr>
              <w:t xml:space="preserve"> dobry</w:t>
            </w:r>
          </w:p>
          <w:p w:rsidR="00F759CC" w:rsidRPr="004E3465" w:rsidRDefault="00F759CC" w:rsidP="00F759CC">
            <w:pPr>
              <w:pStyle w:val="Nagwek2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 xml:space="preserve">Rok budowy budynku                   </w:t>
            </w:r>
            <w:r w:rsidR="003348DA">
              <w:rPr>
                <w:rFonts w:eastAsiaTheme="minorEastAsia"/>
                <w:b w:val="0"/>
                <w:bCs w:val="0"/>
                <w:szCs w:val="22"/>
              </w:rPr>
              <w:t>1985</w:t>
            </w:r>
            <w:r w:rsidRPr="004E3465">
              <w:rPr>
                <w:rFonts w:eastAsiaTheme="minorEastAsia"/>
                <w:b w:val="0"/>
                <w:bCs w:val="0"/>
                <w:szCs w:val="22"/>
              </w:rPr>
              <w:t>r.</w:t>
            </w:r>
          </w:p>
          <w:p w:rsidR="00F759CC" w:rsidRPr="004E3465" w:rsidRDefault="00F759CC" w:rsidP="00F759CC">
            <w:pPr>
              <w:tabs>
                <w:tab w:val="left" w:pos="32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Cena 1m</w:t>
            </w:r>
            <w:r w:rsidRPr="004E34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4E346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  <w:r w:rsidR="003348DA">
              <w:rPr>
                <w:rFonts w:ascii="Times New Roman" w:hAnsi="Times New Roman" w:cs="Times New Roman"/>
              </w:rPr>
              <w:t>2.378,39</w:t>
            </w:r>
            <w:r w:rsidRPr="004E3465">
              <w:rPr>
                <w:rFonts w:ascii="Times New Roman" w:hAnsi="Times New Roman" w:cs="Times New Roman"/>
              </w:rPr>
              <w:t xml:space="preserve">zł                                                                  </w:t>
            </w:r>
          </w:p>
          <w:p w:rsidR="00F759CC" w:rsidRPr="004E3465" w:rsidRDefault="00F759CC" w:rsidP="00F75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3465">
              <w:rPr>
                <w:rFonts w:ascii="Times New Roman" w:hAnsi="Times New Roman" w:cs="Times New Roman"/>
              </w:rPr>
              <w:t>Szacunek sporządził – inż. Leszek Henryk Baranowski</w:t>
            </w:r>
          </w:p>
        </w:tc>
      </w:tr>
      <w:tr w:rsidR="003348DA" w:rsidRPr="004E3465" w:rsidTr="00F759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Pr="004E3465" w:rsidRDefault="006342F7" w:rsidP="00F75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Pr="004E3465" w:rsidRDefault="003348DA" w:rsidP="00EF5D92">
            <w:pPr>
              <w:pStyle w:val="Nagwek1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Paderewskiego 32-42</w:t>
            </w:r>
          </w:p>
          <w:p w:rsidR="003348DA" w:rsidRPr="004E3465" w:rsidRDefault="003348DA" w:rsidP="00EF5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</w:rPr>
              <w:t>obręb 1</w:t>
            </w:r>
          </w:p>
          <w:p w:rsidR="003348DA" w:rsidRPr="004E3465" w:rsidRDefault="003348DA" w:rsidP="00EF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48DA" w:rsidRPr="004E3465" w:rsidRDefault="003348DA" w:rsidP="00EF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48DA" w:rsidRPr="004E3465" w:rsidRDefault="003348DA" w:rsidP="00EF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48DA" w:rsidRPr="004E3465" w:rsidRDefault="003348DA" w:rsidP="00EF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Działka nr</w:t>
            </w:r>
            <w:r w:rsidRPr="004E3465">
              <w:rPr>
                <w:rFonts w:ascii="Times New Roman" w:hAnsi="Times New Roman" w:cs="Times New Roman"/>
              </w:rPr>
              <w:t xml:space="preserve">                    606/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3348DA" w:rsidRPr="004E3465" w:rsidRDefault="003348DA" w:rsidP="00EF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Powierzchnia</w:t>
            </w:r>
            <w:r>
              <w:rPr>
                <w:rFonts w:ascii="Times New Roman" w:hAnsi="Times New Roman" w:cs="Times New Roman"/>
              </w:rPr>
              <w:t xml:space="preserve">               2.825</w:t>
            </w:r>
            <w:r w:rsidRPr="004E3465">
              <w:rPr>
                <w:rFonts w:ascii="Times New Roman" w:hAnsi="Times New Roman" w:cs="Times New Roman"/>
              </w:rPr>
              <w:t>m</w:t>
            </w:r>
            <w:r w:rsidRPr="004E346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348DA" w:rsidRPr="004E3465" w:rsidRDefault="003348DA" w:rsidP="00EF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Udział</w:t>
            </w:r>
            <w:r>
              <w:rPr>
                <w:rFonts w:ascii="Times New Roman" w:hAnsi="Times New Roman" w:cs="Times New Roman"/>
              </w:rPr>
              <w:t xml:space="preserve">                           1334/10.000</w:t>
            </w:r>
            <w:r w:rsidRPr="004E3465">
              <w:rPr>
                <w:rFonts w:ascii="Times New Roman" w:hAnsi="Times New Roman" w:cs="Times New Roman"/>
              </w:rPr>
              <w:t xml:space="preserve"> </w:t>
            </w:r>
          </w:p>
          <w:p w:rsidR="003348DA" w:rsidRPr="004E3465" w:rsidRDefault="003348DA" w:rsidP="00EF5D92">
            <w:pPr>
              <w:pStyle w:val="Nagwek1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 w:val="20"/>
                <w:szCs w:val="20"/>
                <w:u w:val="none"/>
              </w:rPr>
              <w:t xml:space="preserve">Księga Wieczysta Nr  </w:t>
            </w:r>
            <w:r w:rsidRPr="004E3465">
              <w:rPr>
                <w:rFonts w:eastAsiaTheme="minorEastAsia"/>
                <w:b w:val="0"/>
                <w:sz w:val="20"/>
                <w:szCs w:val="20"/>
                <w:u w:val="none"/>
              </w:rPr>
              <w:t xml:space="preserve">     </w:t>
            </w:r>
            <w:r w:rsidR="007256AC">
              <w:rPr>
                <w:rFonts w:eastAsiaTheme="minorEastAsia"/>
                <w:b w:val="0"/>
                <w:sz w:val="20"/>
                <w:szCs w:val="20"/>
                <w:u w:val="none"/>
              </w:rPr>
              <w:t>ZG1R/00022402/6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DA" w:rsidRPr="004E3465" w:rsidRDefault="003348DA" w:rsidP="00EF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 xml:space="preserve">Lokal mieszkalny nr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E3465">
              <w:rPr>
                <w:rFonts w:ascii="Times New Roman" w:hAnsi="Times New Roman" w:cs="Times New Roman"/>
              </w:rPr>
              <w:t xml:space="preserve"> położony  na </w:t>
            </w:r>
            <w:r w:rsidR="0053091D">
              <w:rPr>
                <w:rFonts w:ascii="Times New Roman" w:hAnsi="Times New Roman" w:cs="Times New Roman"/>
              </w:rPr>
              <w:t>parterze</w:t>
            </w:r>
            <w:r w:rsidRPr="004E3465">
              <w:rPr>
                <w:rFonts w:ascii="Times New Roman" w:hAnsi="Times New Roman" w:cs="Times New Roman"/>
              </w:rPr>
              <w:t xml:space="preserve"> budynku,  składający się z </w:t>
            </w:r>
            <w:r>
              <w:rPr>
                <w:rFonts w:ascii="Times New Roman" w:hAnsi="Times New Roman" w:cs="Times New Roman"/>
              </w:rPr>
              <w:t>2</w:t>
            </w:r>
            <w:r w:rsidRPr="004E3465">
              <w:rPr>
                <w:rFonts w:ascii="Times New Roman" w:hAnsi="Times New Roman" w:cs="Times New Roman"/>
              </w:rPr>
              <w:t>-ch pokoi, kuchni, łazienki</w:t>
            </w:r>
            <w:r w:rsidR="005309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3091D">
              <w:rPr>
                <w:rFonts w:ascii="Times New Roman" w:hAnsi="Times New Roman" w:cs="Times New Roman"/>
              </w:rPr>
              <w:t>wc</w:t>
            </w:r>
            <w:proofErr w:type="spellEnd"/>
            <w:r w:rsidRPr="004E3465">
              <w:rPr>
                <w:rFonts w:ascii="Times New Roman" w:hAnsi="Times New Roman" w:cs="Times New Roman"/>
              </w:rPr>
              <w:t xml:space="preserve"> i przedpo</w:t>
            </w:r>
            <w:r>
              <w:rPr>
                <w:rFonts w:ascii="Times New Roman" w:hAnsi="Times New Roman" w:cs="Times New Roman"/>
              </w:rPr>
              <w:t>ko</w:t>
            </w:r>
            <w:r w:rsidR="0053091D">
              <w:rPr>
                <w:rFonts w:ascii="Times New Roman" w:hAnsi="Times New Roman" w:cs="Times New Roman"/>
              </w:rPr>
              <w:t>ju o  łącznej pow. użytkowej 43,80</w:t>
            </w:r>
            <w:r w:rsidRPr="004E3465">
              <w:rPr>
                <w:rFonts w:ascii="Times New Roman" w:hAnsi="Times New Roman" w:cs="Times New Roman"/>
              </w:rPr>
              <w:t>m</w:t>
            </w:r>
            <w:r w:rsidRPr="004E3465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3465">
              <w:rPr>
                <w:rFonts w:ascii="Times New Roman" w:hAnsi="Times New Roman" w:cs="Times New Roman"/>
              </w:rPr>
              <w:t xml:space="preserve">. </w:t>
            </w:r>
          </w:p>
          <w:p w:rsidR="003348DA" w:rsidRPr="004E3465" w:rsidRDefault="003348DA" w:rsidP="00EF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Wartość lokalu</w:t>
            </w:r>
            <w:r w:rsidRPr="004E346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3091D">
              <w:rPr>
                <w:rFonts w:ascii="Times New Roman" w:hAnsi="Times New Roman" w:cs="Times New Roman"/>
              </w:rPr>
              <w:t xml:space="preserve">                   97.980</w:t>
            </w:r>
            <w:r w:rsidRPr="004E3465">
              <w:rPr>
                <w:rFonts w:ascii="Times New Roman" w:hAnsi="Times New Roman" w:cs="Times New Roman"/>
              </w:rPr>
              <w:t xml:space="preserve">,00 zł </w:t>
            </w:r>
          </w:p>
          <w:p w:rsidR="0053091D" w:rsidRDefault="003348DA" w:rsidP="00530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Wartość udziału w gruncie</w:t>
            </w:r>
            <w:r w:rsidR="0053091D">
              <w:rPr>
                <w:rFonts w:ascii="Times New Roman" w:hAnsi="Times New Roman" w:cs="Times New Roman"/>
              </w:rPr>
              <w:t xml:space="preserve">             3.530</w:t>
            </w:r>
            <w:r w:rsidRPr="004E3465">
              <w:rPr>
                <w:rFonts w:ascii="Times New Roman" w:hAnsi="Times New Roman" w:cs="Times New Roman"/>
              </w:rPr>
              <w:t>,00 zł</w:t>
            </w:r>
          </w:p>
          <w:p w:rsidR="003348DA" w:rsidRPr="004E3465" w:rsidRDefault="0053091D" w:rsidP="00530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91D">
              <w:rPr>
                <w:rFonts w:ascii="Times New Roman" w:hAnsi="Times New Roman" w:cs="Times New Roman"/>
                <w:b/>
              </w:rPr>
              <w:t xml:space="preserve">Zużycie </w:t>
            </w:r>
            <w:r w:rsidR="003348DA" w:rsidRPr="0053091D">
              <w:rPr>
                <w:rFonts w:ascii="Times New Roman" w:hAnsi="Times New Roman" w:cs="Times New Roman"/>
                <w:b/>
              </w:rPr>
              <w:t>techniczn</w:t>
            </w:r>
            <w:r w:rsidRPr="0053091D">
              <w:rPr>
                <w:rFonts w:ascii="Times New Roman" w:hAnsi="Times New Roman" w:cs="Times New Roman"/>
                <w:b/>
              </w:rPr>
              <w:t>e</w:t>
            </w:r>
            <w:r w:rsidR="003348DA" w:rsidRPr="0053091D">
              <w:rPr>
                <w:rFonts w:ascii="Times New Roman" w:hAnsi="Times New Roman" w:cs="Times New Roman"/>
                <w:b/>
              </w:rPr>
              <w:t xml:space="preserve"> budynku</w:t>
            </w:r>
            <w:r w:rsidR="003348DA" w:rsidRPr="004E346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22%</w:t>
            </w:r>
          </w:p>
          <w:p w:rsidR="003348DA" w:rsidRPr="004E3465" w:rsidRDefault="003348DA" w:rsidP="00EF5D92">
            <w:pPr>
              <w:pStyle w:val="Nagwek2"/>
              <w:rPr>
                <w:rFonts w:eastAsiaTheme="minorEastAsia"/>
                <w:szCs w:val="22"/>
              </w:rPr>
            </w:pPr>
            <w:r w:rsidRPr="004E3465">
              <w:rPr>
                <w:rFonts w:eastAsiaTheme="minorEastAsia"/>
                <w:szCs w:val="22"/>
              </w:rPr>
              <w:t xml:space="preserve">Rok budowy budynku                   </w:t>
            </w:r>
            <w:r>
              <w:rPr>
                <w:rFonts w:eastAsiaTheme="minorEastAsia"/>
                <w:b w:val="0"/>
                <w:bCs w:val="0"/>
                <w:szCs w:val="22"/>
              </w:rPr>
              <w:t>198</w:t>
            </w:r>
            <w:r w:rsidR="0053091D">
              <w:rPr>
                <w:rFonts w:eastAsiaTheme="minorEastAsia"/>
                <w:b w:val="0"/>
                <w:bCs w:val="0"/>
                <w:szCs w:val="22"/>
              </w:rPr>
              <w:t>0</w:t>
            </w:r>
            <w:r w:rsidRPr="004E3465">
              <w:rPr>
                <w:rFonts w:eastAsiaTheme="minorEastAsia"/>
                <w:b w:val="0"/>
                <w:bCs w:val="0"/>
                <w:szCs w:val="22"/>
              </w:rPr>
              <w:t>r.</w:t>
            </w:r>
          </w:p>
          <w:p w:rsidR="003348DA" w:rsidRPr="004E3465" w:rsidRDefault="003348DA" w:rsidP="00EF5D92">
            <w:pPr>
              <w:tabs>
                <w:tab w:val="left" w:pos="32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465">
              <w:rPr>
                <w:rFonts w:ascii="Times New Roman" w:hAnsi="Times New Roman" w:cs="Times New Roman"/>
                <w:b/>
                <w:bCs/>
              </w:rPr>
              <w:t>Cena 1m</w:t>
            </w:r>
            <w:r w:rsidRPr="004E34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4E346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  <w:r w:rsidR="0053091D">
              <w:rPr>
                <w:rFonts w:ascii="Times New Roman" w:hAnsi="Times New Roman" w:cs="Times New Roman"/>
              </w:rPr>
              <w:t xml:space="preserve"> 2.236,98</w:t>
            </w:r>
            <w:r w:rsidRPr="004E3465">
              <w:rPr>
                <w:rFonts w:ascii="Times New Roman" w:hAnsi="Times New Roman" w:cs="Times New Roman"/>
              </w:rPr>
              <w:t xml:space="preserve">zł                                                                  </w:t>
            </w:r>
          </w:p>
          <w:p w:rsidR="003348DA" w:rsidRPr="004E3465" w:rsidRDefault="003348DA" w:rsidP="00530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3465">
              <w:rPr>
                <w:rFonts w:ascii="Times New Roman" w:hAnsi="Times New Roman" w:cs="Times New Roman"/>
              </w:rPr>
              <w:t>Szacunek sporządził –</w:t>
            </w:r>
            <w:proofErr w:type="spellStart"/>
            <w:r w:rsidR="0053091D">
              <w:rPr>
                <w:rFonts w:ascii="Times New Roman" w:hAnsi="Times New Roman" w:cs="Times New Roman"/>
              </w:rPr>
              <w:t>mgr</w:t>
            </w:r>
            <w:proofErr w:type="spellEnd"/>
            <w:r w:rsidR="0053091D">
              <w:rPr>
                <w:rFonts w:ascii="Times New Roman" w:hAnsi="Times New Roman" w:cs="Times New Roman"/>
              </w:rPr>
              <w:t>.</w:t>
            </w:r>
            <w:r w:rsidRPr="004E3465">
              <w:rPr>
                <w:rFonts w:ascii="Times New Roman" w:hAnsi="Times New Roman" w:cs="Times New Roman"/>
              </w:rPr>
              <w:t xml:space="preserve"> inż. </w:t>
            </w:r>
            <w:r w:rsidR="0053091D">
              <w:rPr>
                <w:rFonts w:ascii="Times New Roman" w:hAnsi="Times New Roman" w:cs="Times New Roman"/>
              </w:rPr>
              <w:t xml:space="preserve">Aleksander </w:t>
            </w:r>
            <w:proofErr w:type="spellStart"/>
            <w:r w:rsidR="0053091D">
              <w:rPr>
                <w:rFonts w:ascii="Times New Roman" w:hAnsi="Times New Roman" w:cs="Times New Roman"/>
              </w:rPr>
              <w:t>Parus</w:t>
            </w:r>
            <w:proofErr w:type="spellEnd"/>
          </w:p>
        </w:tc>
      </w:tr>
    </w:tbl>
    <w:p w:rsidR="00F759CC" w:rsidRDefault="00F759CC" w:rsidP="005F688F">
      <w:pPr>
        <w:spacing w:after="0" w:line="240" w:lineRule="auto"/>
        <w:jc w:val="both"/>
        <w:rPr>
          <w:sz w:val="24"/>
          <w:szCs w:val="24"/>
        </w:rPr>
      </w:pPr>
      <w:r>
        <w:t>Wysokość stawek procentowych opłat z tytułu użytkowania wieczystego wynosi:</w:t>
      </w:r>
    </w:p>
    <w:p w:rsidR="00F759CC" w:rsidRDefault="00F759CC" w:rsidP="005F688F">
      <w:pPr>
        <w:spacing w:after="0" w:line="240" w:lineRule="auto"/>
        <w:ind w:left="708"/>
        <w:jc w:val="both"/>
      </w:pPr>
      <w:r>
        <w:t>- pierwsza opłata 20% wartości gruntu, płatna jednorazowo, nie później niż do dnia zawarcia umowy notarialnej,</w:t>
      </w:r>
    </w:p>
    <w:p w:rsidR="00F759CC" w:rsidRDefault="00F759CC" w:rsidP="005F688F">
      <w:pPr>
        <w:spacing w:after="0" w:line="240" w:lineRule="auto"/>
        <w:ind w:left="708"/>
        <w:jc w:val="both"/>
      </w:pPr>
      <w:r>
        <w:t>- opłata roczna 1% ceny gruntu. Opłaty roczne wnosi się przez cały okres użytkowania wieczystego, w terminie do dnia 31 marca każdego roku, z góry za dany rok. Opłaty rocznej nie pobiera się za rok, w którym zostało ustanowione prawo użytkowania wieczystego. Wysokość opłaty rocznej z tytułu użytkowania wieczystego, może być aktualizowana, nie częściej niż raz w roku, jeżeli wartość nieruchomości ulegnie zmianie.</w:t>
      </w:r>
    </w:p>
    <w:p w:rsidR="00F759CC" w:rsidRDefault="00F759CC" w:rsidP="005F688F">
      <w:pPr>
        <w:spacing w:after="0" w:line="240" w:lineRule="auto"/>
        <w:jc w:val="both"/>
      </w:pPr>
      <w:r>
        <w:t xml:space="preserve">Wywieszono na tablicy ogłoszeń </w:t>
      </w:r>
    </w:p>
    <w:p w:rsidR="00F759CC" w:rsidRDefault="00F759CC" w:rsidP="005F688F">
      <w:pPr>
        <w:spacing w:after="0" w:line="240" w:lineRule="auto"/>
        <w:jc w:val="both"/>
      </w:pPr>
      <w:proofErr w:type="spellStart"/>
      <w:r>
        <w:t>dn</w:t>
      </w:r>
      <w:proofErr w:type="spellEnd"/>
      <w:r>
        <w:t>…………………</w:t>
      </w:r>
    </w:p>
    <w:p w:rsidR="00050EC9" w:rsidRDefault="00050EC9"/>
    <w:sectPr w:rsidR="00050EC9" w:rsidSect="003348D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759CC"/>
    <w:rsid w:val="00050EC9"/>
    <w:rsid w:val="003348DA"/>
    <w:rsid w:val="004E3465"/>
    <w:rsid w:val="004E496B"/>
    <w:rsid w:val="0053091D"/>
    <w:rsid w:val="005F688F"/>
    <w:rsid w:val="006342F7"/>
    <w:rsid w:val="007256AC"/>
    <w:rsid w:val="00755311"/>
    <w:rsid w:val="00C24D71"/>
    <w:rsid w:val="00CB6FD7"/>
    <w:rsid w:val="00DB78B0"/>
    <w:rsid w:val="00DC03E9"/>
    <w:rsid w:val="00DF7000"/>
    <w:rsid w:val="00F7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C9"/>
  </w:style>
  <w:style w:type="paragraph" w:styleId="Nagwek1">
    <w:name w:val="heading 1"/>
    <w:basedOn w:val="Normalny"/>
    <w:next w:val="Normalny"/>
    <w:link w:val="Nagwek1Znak"/>
    <w:qFormat/>
    <w:rsid w:val="00F759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59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9CC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F759CC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75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59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Wercholak</dc:creator>
  <cp:keywords/>
  <dc:description/>
  <cp:lastModifiedBy>Wercholak</cp:lastModifiedBy>
  <cp:revision>7</cp:revision>
  <cp:lastPrinted>2011-06-28T11:16:00Z</cp:lastPrinted>
  <dcterms:created xsi:type="dcterms:W3CDTF">2011-06-20T06:47:00Z</dcterms:created>
  <dcterms:modified xsi:type="dcterms:W3CDTF">2011-07-07T06:44:00Z</dcterms:modified>
</cp:coreProperties>
</file>