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21" w:rsidRDefault="00760B21" w:rsidP="00793016">
      <w:pPr>
        <w:spacing w:after="0" w:line="240" w:lineRule="auto"/>
        <w:jc w:val="right"/>
        <w:rPr>
          <w:rFonts w:ascii="Times New Roman" w:hAnsi="Times New Roman" w:cs="Times New Roman"/>
          <w:bCs/>
          <w:sz w:val="24"/>
          <w:szCs w:val="24"/>
          <w:lang w:eastAsia="pl-PL"/>
        </w:rPr>
      </w:pPr>
      <w:r>
        <w:rPr>
          <w:rFonts w:ascii="Times New Roman" w:hAnsi="Times New Roman" w:cs="Times New Roman"/>
          <w:bCs/>
          <w:sz w:val="24"/>
          <w:szCs w:val="24"/>
          <w:lang w:eastAsia="pl-PL"/>
        </w:rPr>
        <w:t>Załącznik Nr 1</w:t>
      </w:r>
      <w:r>
        <w:rPr>
          <w:rFonts w:ascii="Times New Roman" w:hAnsi="Times New Roman" w:cs="Times New Roman"/>
          <w:bCs/>
          <w:sz w:val="24"/>
          <w:szCs w:val="24"/>
          <w:lang w:eastAsia="pl-PL"/>
        </w:rPr>
        <w:br/>
        <w:t>do Uchwały Nr XVIII/53/16</w:t>
      </w:r>
    </w:p>
    <w:p w:rsidR="00760B21" w:rsidRDefault="00760B21" w:rsidP="00793016">
      <w:pPr>
        <w:spacing w:after="0" w:line="240" w:lineRule="auto"/>
        <w:jc w:val="right"/>
        <w:rPr>
          <w:rFonts w:ascii="Times New Roman" w:hAnsi="Times New Roman" w:cs="Times New Roman"/>
          <w:bCs/>
          <w:sz w:val="24"/>
          <w:szCs w:val="24"/>
          <w:lang w:eastAsia="pl-PL"/>
        </w:rPr>
      </w:pPr>
      <w:r>
        <w:rPr>
          <w:rFonts w:ascii="Times New Roman" w:hAnsi="Times New Roman" w:cs="Times New Roman"/>
          <w:bCs/>
          <w:sz w:val="24"/>
          <w:szCs w:val="24"/>
          <w:lang w:eastAsia="pl-PL"/>
        </w:rPr>
        <w:t>Rady Miejskie w Żarach</w:t>
      </w:r>
    </w:p>
    <w:p w:rsidR="00760B21" w:rsidRPr="00793016" w:rsidRDefault="00760B21" w:rsidP="00793016">
      <w:pPr>
        <w:spacing w:after="0" w:line="240" w:lineRule="auto"/>
        <w:jc w:val="right"/>
        <w:rPr>
          <w:rFonts w:ascii="Times New Roman" w:hAnsi="Times New Roman" w:cs="Times New Roman"/>
          <w:bCs/>
          <w:sz w:val="24"/>
          <w:szCs w:val="24"/>
          <w:lang w:eastAsia="pl-PL"/>
        </w:rPr>
      </w:pPr>
      <w:r>
        <w:rPr>
          <w:rFonts w:ascii="Times New Roman" w:hAnsi="Times New Roman" w:cs="Times New Roman"/>
          <w:bCs/>
          <w:sz w:val="24"/>
          <w:szCs w:val="24"/>
          <w:lang w:eastAsia="pl-PL"/>
        </w:rPr>
        <w:t>z dnia 20 maja 2016 r.</w:t>
      </w:r>
    </w:p>
    <w:p w:rsidR="00760B21" w:rsidRDefault="00760B21" w:rsidP="003D1962">
      <w:pPr>
        <w:spacing w:after="0" w:line="240" w:lineRule="auto"/>
        <w:rPr>
          <w:rFonts w:ascii="Times New Roman" w:hAnsi="Times New Roman" w:cs="Times New Roman"/>
          <w:b/>
          <w:bCs/>
          <w:sz w:val="52"/>
          <w:szCs w:val="52"/>
          <w:lang w:eastAsia="pl-PL"/>
        </w:rPr>
      </w:pPr>
    </w:p>
    <w:p w:rsidR="00760B21" w:rsidRDefault="00760B21" w:rsidP="003D1962">
      <w:pPr>
        <w:spacing w:after="0" w:line="240" w:lineRule="auto"/>
        <w:rPr>
          <w:rFonts w:ascii="Times New Roman" w:hAnsi="Times New Roman" w:cs="Times New Roman"/>
          <w:b/>
          <w:bCs/>
          <w:sz w:val="52"/>
          <w:szCs w:val="52"/>
          <w:lang w:eastAsia="pl-PL"/>
        </w:rPr>
      </w:pPr>
    </w:p>
    <w:p w:rsidR="00760B21" w:rsidRDefault="00760B21" w:rsidP="003D1962">
      <w:pPr>
        <w:spacing w:after="0" w:line="240" w:lineRule="auto"/>
        <w:rPr>
          <w:rFonts w:ascii="Times New Roman" w:hAnsi="Times New Roman" w:cs="Times New Roman"/>
          <w:b/>
          <w:bCs/>
          <w:sz w:val="52"/>
          <w:szCs w:val="52"/>
          <w:lang w:eastAsia="pl-PL"/>
        </w:rPr>
      </w:pPr>
    </w:p>
    <w:p w:rsidR="00760B21" w:rsidRDefault="00760B21" w:rsidP="003D1962">
      <w:pPr>
        <w:spacing w:after="0" w:line="240" w:lineRule="auto"/>
        <w:rPr>
          <w:rFonts w:ascii="Times New Roman" w:hAnsi="Times New Roman" w:cs="Times New Roman"/>
          <w:b/>
          <w:bCs/>
          <w:sz w:val="52"/>
          <w:szCs w:val="52"/>
          <w:lang w:eastAsia="pl-PL"/>
        </w:rPr>
      </w:pPr>
    </w:p>
    <w:p w:rsidR="00760B21" w:rsidRDefault="00760B21" w:rsidP="003D1962">
      <w:pPr>
        <w:spacing w:after="0" w:line="240" w:lineRule="auto"/>
        <w:rPr>
          <w:rFonts w:ascii="Times New Roman" w:hAnsi="Times New Roman" w:cs="Times New Roman"/>
          <w:b/>
          <w:bCs/>
          <w:sz w:val="52"/>
          <w:szCs w:val="52"/>
          <w:lang w:eastAsia="pl-PL"/>
        </w:rPr>
      </w:pPr>
    </w:p>
    <w:p w:rsidR="00760B21" w:rsidRDefault="00760B21" w:rsidP="00664107">
      <w:pPr>
        <w:spacing w:after="0" w:line="240" w:lineRule="auto"/>
        <w:jc w:val="center"/>
        <w:rPr>
          <w:rFonts w:ascii="Times New Roman" w:hAnsi="Times New Roman" w:cs="Times New Roman"/>
          <w:b/>
          <w:bCs/>
          <w:sz w:val="52"/>
          <w:szCs w:val="52"/>
          <w:lang w:eastAsia="pl-PL"/>
        </w:rPr>
      </w:pPr>
      <w:r>
        <w:rPr>
          <w:rFonts w:ascii="Times New Roman" w:hAnsi="Times New Roman" w:cs="Times New Roman"/>
          <w:b/>
          <w:bCs/>
          <w:sz w:val="52"/>
          <w:szCs w:val="52"/>
          <w:lang w:eastAsia="pl-PL"/>
        </w:rPr>
        <w:t>PROGRAM PROFILAKTYKI     PRÓCHNICY DLA DZIECI Z KLAS  I-II SZKÓŁ PODSTAWOWYCH W MIEŚCIE ŻARY</w:t>
      </w:r>
    </w:p>
    <w:p w:rsidR="00760B21" w:rsidRDefault="00760B21" w:rsidP="00664107">
      <w:pPr>
        <w:spacing w:after="0" w:line="240" w:lineRule="auto"/>
        <w:jc w:val="center"/>
        <w:rPr>
          <w:rFonts w:ascii="Times New Roman" w:hAnsi="Times New Roman" w:cs="Times New Roman"/>
          <w:b/>
          <w:bCs/>
          <w:sz w:val="52"/>
          <w:szCs w:val="52"/>
          <w:lang w:eastAsia="pl-PL"/>
        </w:rPr>
      </w:pPr>
    </w:p>
    <w:p w:rsidR="00760B21" w:rsidRDefault="00760B21" w:rsidP="00664107">
      <w:pPr>
        <w:spacing w:after="0" w:line="240" w:lineRule="auto"/>
        <w:jc w:val="center"/>
        <w:rPr>
          <w:rFonts w:ascii="Times New Roman" w:hAnsi="Times New Roman" w:cs="Times New Roman"/>
          <w:b/>
          <w:bCs/>
          <w:sz w:val="52"/>
          <w:szCs w:val="52"/>
          <w:lang w:eastAsia="pl-PL"/>
        </w:rPr>
      </w:pPr>
    </w:p>
    <w:p w:rsidR="00760B21" w:rsidRDefault="00760B21" w:rsidP="00664107">
      <w:pPr>
        <w:spacing w:after="0" w:line="240" w:lineRule="auto"/>
        <w:jc w:val="center"/>
        <w:rPr>
          <w:rFonts w:ascii="Times New Roman" w:hAnsi="Times New Roman" w:cs="Times New Roman"/>
          <w:b/>
          <w:bCs/>
          <w:sz w:val="52"/>
          <w:szCs w:val="52"/>
          <w:lang w:eastAsia="pl-PL"/>
        </w:rPr>
      </w:pPr>
    </w:p>
    <w:p w:rsidR="00760B21" w:rsidRDefault="00760B21" w:rsidP="00664107">
      <w:pPr>
        <w:spacing w:after="0" w:line="240" w:lineRule="auto"/>
        <w:jc w:val="center"/>
        <w:rPr>
          <w:rFonts w:ascii="Times New Roman" w:hAnsi="Times New Roman" w:cs="Times New Roman"/>
          <w:b/>
          <w:bCs/>
          <w:sz w:val="52"/>
          <w:szCs w:val="52"/>
          <w:lang w:eastAsia="pl-PL"/>
        </w:rPr>
      </w:pPr>
    </w:p>
    <w:p w:rsidR="00760B21" w:rsidRDefault="00760B21" w:rsidP="00664107">
      <w:pPr>
        <w:spacing w:after="0" w:line="240" w:lineRule="auto"/>
        <w:jc w:val="center"/>
        <w:rPr>
          <w:rFonts w:ascii="Times New Roman" w:hAnsi="Times New Roman" w:cs="Times New Roman"/>
          <w:b/>
          <w:bCs/>
          <w:sz w:val="36"/>
          <w:szCs w:val="36"/>
          <w:lang w:eastAsia="pl-PL"/>
        </w:rPr>
      </w:pPr>
      <w:r>
        <w:rPr>
          <w:rFonts w:ascii="Times New Roman" w:hAnsi="Times New Roman" w:cs="Times New Roman"/>
          <w:b/>
          <w:bCs/>
          <w:sz w:val="28"/>
          <w:szCs w:val="28"/>
          <w:lang w:eastAsia="pl-PL"/>
        </w:rPr>
        <w:t xml:space="preserve">                                </w:t>
      </w:r>
      <w:r w:rsidRPr="00313AE6">
        <w:rPr>
          <w:rFonts w:ascii="Times New Roman" w:hAnsi="Times New Roman" w:cs="Times New Roman"/>
          <w:b/>
          <w:bCs/>
          <w:sz w:val="36"/>
          <w:szCs w:val="36"/>
          <w:lang w:eastAsia="pl-PL"/>
        </w:rPr>
        <w:t>okres rea</w:t>
      </w:r>
      <w:r>
        <w:rPr>
          <w:rFonts w:ascii="Times New Roman" w:hAnsi="Times New Roman" w:cs="Times New Roman"/>
          <w:b/>
          <w:bCs/>
          <w:sz w:val="36"/>
          <w:szCs w:val="36"/>
          <w:lang w:eastAsia="pl-PL"/>
        </w:rPr>
        <w:t>lizacji: wrzesień – grudzień 2016r.</w:t>
      </w:r>
    </w:p>
    <w:p w:rsidR="00760B21" w:rsidRDefault="00760B21" w:rsidP="00664107">
      <w:pPr>
        <w:spacing w:after="0" w:line="240" w:lineRule="auto"/>
        <w:jc w:val="center"/>
        <w:rPr>
          <w:rFonts w:ascii="Times New Roman" w:hAnsi="Times New Roman" w:cs="Times New Roman"/>
          <w:b/>
          <w:bCs/>
          <w:sz w:val="36"/>
          <w:szCs w:val="36"/>
          <w:lang w:eastAsia="pl-PL"/>
        </w:rPr>
      </w:pPr>
      <w:r>
        <w:rPr>
          <w:rFonts w:ascii="Times New Roman" w:hAnsi="Times New Roman" w:cs="Times New Roman"/>
          <w:b/>
          <w:bCs/>
          <w:sz w:val="36"/>
          <w:szCs w:val="36"/>
          <w:lang w:eastAsia="pl-PL"/>
        </w:rPr>
        <w:t xml:space="preserve">  </w:t>
      </w:r>
    </w:p>
    <w:p w:rsidR="00760B21" w:rsidRDefault="00760B21" w:rsidP="00664107">
      <w:pPr>
        <w:spacing w:after="0" w:line="240" w:lineRule="auto"/>
        <w:jc w:val="center"/>
        <w:rPr>
          <w:rFonts w:ascii="Times New Roman" w:hAnsi="Times New Roman" w:cs="Times New Roman"/>
          <w:b/>
          <w:bCs/>
          <w:sz w:val="36"/>
          <w:szCs w:val="36"/>
          <w:lang w:eastAsia="pl-PL"/>
        </w:rPr>
      </w:pPr>
    </w:p>
    <w:p w:rsidR="00760B21" w:rsidRDefault="00760B21" w:rsidP="00664107">
      <w:pPr>
        <w:spacing w:after="0" w:line="240" w:lineRule="auto"/>
        <w:jc w:val="center"/>
        <w:rPr>
          <w:rFonts w:ascii="Times New Roman" w:hAnsi="Times New Roman" w:cs="Times New Roman"/>
          <w:b/>
          <w:bCs/>
          <w:sz w:val="36"/>
          <w:szCs w:val="36"/>
          <w:lang w:eastAsia="pl-PL"/>
        </w:rPr>
      </w:pPr>
    </w:p>
    <w:p w:rsidR="00760B21" w:rsidRDefault="00760B21" w:rsidP="00664107">
      <w:pPr>
        <w:spacing w:after="0" w:line="240" w:lineRule="auto"/>
        <w:jc w:val="center"/>
        <w:rPr>
          <w:rFonts w:ascii="Times New Roman" w:hAnsi="Times New Roman" w:cs="Times New Roman"/>
          <w:b/>
          <w:bCs/>
          <w:sz w:val="36"/>
          <w:szCs w:val="36"/>
          <w:lang w:eastAsia="pl-PL"/>
        </w:rPr>
      </w:pPr>
      <w:r>
        <w:rPr>
          <w:rFonts w:ascii="Times New Roman" w:hAnsi="Times New Roman" w:cs="Times New Roman"/>
          <w:b/>
          <w:bCs/>
          <w:sz w:val="36"/>
          <w:szCs w:val="36"/>
          <w:lang w:eastAsia="pl-PL"/>
        </w:rPr>
        <w:t xml:space="preserve">                               </w:t>
      </w:r>
    </w:p>
    <w:p w:rsidR="00760B21" w:rsidRDefault="00760B21" w:rsidP="00664107">
      <w:pPr>
        <w:spacing w:after="0" w:line="240" w:lineRule="auto"/>
        <w:jc w:val="center"/>
        <w:rPr>
          <w:rFonts w:ascii="Times New Roman" w:hAnsi="Times New Roman" w:cs="Times New Roman"/>
          <w:b/>
          <w:bCs/>
          <w:sz w:val="36"/>
          <w:szCs w:val="36"/>
          <w:lang w:eastAsia="pl-PL"/>
        </w:rPr>
      </w:pPr>
    </w:p>
    <w:p w:rsidR="00760B21" w:rsidRDefault="00760B21" w:rsidP="00664107">
      <w:pPr>
        <w:spacing w:after="0" w:line="240" w:lineRule="auto"/>
        <w:jc w:val="center"/>
        <w:rPr>
          <w:rFonts w:ascii="Times New Roman" w:hAnsi="Times New Roman" w:cs="Times New Roman"/>
          <w:b/>
          <w:bCs/>
          <w:sz w:val="36"/>
          <w:szCs w:val="36"/>
          <w:lang w:eastAsia="pl-PL"/>
        </w:rPr>
      </w:pPr>
    </w:p>
    <w:p w:rsidR="00760B21" w:rsidRDefault="00760B21" w:rsidP="00664107">
      <w:pPr>
        <w:spacing w:after="0" w:line="240" w:lineRule="auto"/>
        <w:jc w:val="center"/>
        <w:rPr>
          <w:rFonts w:ascii="Times New Roman" w:hAnsi="Times New Roman" w:cs="Times New Roman"/>
          <w:b/>
          <w:bCs/>
          <w:sz w:val="36"/>
          <w:szCs w:val="36"/>
          <w:lang w:eastAsia="pl-PL"/>
        </w:rPr>
      </w:pPr>
    </w:p>
    <w:p w:rsidR="00760B21" w:rsidRDefault="00760B21" w:rsidP="00664107">
      <w:pPr>
        <w:spacing w:after="0" w:line="240" w:lineRule="auto"/>
        <w:jc w:val="center"/>
        <w:rPr>
          <w:rFonts w:ascii="Times New Roman" w:hAnsi="Times New Roman" w:cs="Times New Roman"/>
          <w:b/>
          <w:bCs/>
          <w:sz w:val="36"/>
          <w:szCs w:val="36"/>
          <w:lang w:eastAsia="pl-PL"/>
        </w:rPr>
      </w:pPr>
    </w:p>
    <w:p w:rsidR="00760B21" w:rsidRDefault="00760B21" w:rsidP="00664107">
      <w:pPr>
        <w:spacing w:after="0" w:line="240" w:lineRule="auto"/>
        <w:jc w:val="center"/>
        <w:rPr>
          <w:rFonts w:ascii="Times New Roman" w:hAnsi="Times New Roman" w:cs="Times New Roman"/>
          <w:b/>
          <w:bCs/>
          <w:sz w:val="36"/>
          <w:szCs w:val="36"/>
          <w:lang w:eastAsia="pl-PL"/>
        </w:rPr>
      </w:pPr>
    </w:p>
    <w:p w:rsidR="00760B21" w:rsidRDefault="00760B21" w:rsidP="00362221">
      <w:pPr>
        <w:spacing w:after="0" w:line="240" w:lineRule="auto"/>
        <w:jc w:val="center"/>
        <w:rPr>
          <w:rFonts w:ascii="Times New Roman" w:hAnsi="Times New Roman" w:cs="Times New Roman"/>
          <w:b/>
          <w:bCs/>
          <w:sz w:val="36"/>
          <w:szCs w:val="36"/>
          <w:lang w:eastAsia="pl-PL"/>
        </w:rPr>
      </w:pPr>
      <w:r>
        <w:rPr>
          <w:rFonts w:ascii="Times New Roman" w:hAnsi="Times New Roman" w:cs="Times New Roman"/>
          <w:b/>
          <w:bCs/>
          <w:sz w:val="36"/>
          <w:szCs w:val="36"/>
          <w:lang w:eastAsia="pl-PL"/>
        </w:rPr>
        <w:t>Autor programu: Gmina Żary o statusie miejskim,           ul. Rynek 1-5, 68-200 Żary</w:t>
      </w:r>
    </w:p>
    <w:p w:rsidR="00760B21" w:rsidRDefault="00760B21" w:rsidP="00E8297B">
      <w:pPr>
        <w:spacing w:after="0" w:line="240" w:lineRule="auto"/>
        <w:rPr>
          <w:rFonts w:ascii="Times New Roman" w:hAnsi="Times New Roman" w:cs="Times New Roman"/>
          <w:b/>
          <w:bCs/>
          <w:sz w:val="36"/>
          <w:szCs w:val="36"/>
          <w:lang w:eastAsia="pl-PL"/>
        </w:rPr>
      </w:pPr>
      <w:r>
        <w:rPr>
          <w:rFonts w:ascii="Times New Roman" w:hAnsi="Times New Roman" w:cs="Times New Roman"/>
          <w:b/>
          <w:bCs/>
          <w:sz w:val="36"/>
          <w:szCs w:val="36"/>
          <w:lang w:eastAsia="pl-PL"/>
        </w:rPr>
        <w:t>Spis treści</w:t>
      </w:r>
    </w:p>
    <w:p w:rsidR="00760B21" w:rsidRDefault="00760B21" w:rsidP="001A36CF">
      <w:pPr>
        <w:spacing w:after="0" w:line="240" w:lineRule="auto"/>
        <w:jc w:val="right"/>
        <w:rPr>
          <w:rFonts w:ascii="Times New Roman" w:hAnsi="Times New Roman" w:cs="Times New Roman"/>
          <w:b/>
          <w:bCs/>
          <w:sz w:val="36"/>
          <w:szCs w:val="36"/>
          <w:lang w:eastAsia="pl-PL"/>
        </w:rPr>
      </w:pPr>
    </w:p>
    <w:p w:rsidR="00760B21" w:rsidRDefault="00760B21" w:rsidP="00E8297B">
      <w:pPr>
        <w:spacing w:after="0" w:line="240" w:lineRule="auto"/>
        <w:rPr>
          <w:rFonts w:ascii="Times New Roman" w:hAnsi="Times New Roman" w:cs="Times New Roman"/>
          <w:bCs/>
          <w:sz w:val="24"/>
          <w:szCs w:val="24"/>
          <w:lang w:eastAsia="pl-PL"/>
        </w:rPr>
      </w:pPr>
      <w:r w:rsidRPr="00E8297B">
        <w:rPr>
          <w:rFonts w:ascii="Times New Roman" w:hAnsi="Times New Roman" w:cs="Times New Roman"/>
          <w:bCs/>
          <w:sz w:val="24"/>
          <w:szCs w:val="24"/>
          <w:lang w:eastAsia="pl-PL"/>
        </w:rPr>
        <w:t>1.</w:t>
      </w:r>
      <w:r>
        <w:rPr>
          <w:rFonts w:ascii="Times New Roman" w:hAnsi="Times New Roman" w:cs="Times New Roman"/>
          <w:bCs/>
          <w:sz w:val="24"/>
          <w:szCs w:val="24"/>
          <w:lang w:eastAsia="pl-PL"/>
        </w:rPr>
        <w:t xml:space="preserve"> </w:t>
      </w:r>
      <w:r w:rsidRPr="00E8297B">
        <w:rPr>
          <w:rFonts w:ascii="Times New Roman" w:hAnsi="Times New Roman" w:cs="Times New Roman"/>
          <w:bCs/>
          <w:sz w:val="24"/>
          <w:szCs w:val="24"/>
          <w:lang w:eastAsia="pl-PL"/>
        </w:rPr>
        <w:t xml:space="preserve">Opis </w:t>
      </w:r>
      <w:r>
        <w:rPr>
          <w:rFonts w:ascii="Times New Roman" w:hAnsi="Times New Roman" w:cs="Times New Roman"/>
          <w:bCs/>
          <w:sz w:val="24"/>
          <w:szCs w:val="24"/>
          <w:lang w:eastAsia="pl-PL"/>
        </w:rPr>
        <w:t>problemu zdrowotnego………………………………………………………………...4</w:t>
      </w:r>
    </w:p>
    <w:p w:rsidR="00760B21" w:rsidRDefault="00760B21" w:rsidP="00E8297B">
      <w:pPr>
        <w:spacing w:after="0" w:line="240" w:lineRule="auto"/>
        <w:rPr>
          <w:rFonts w:ascii="Times New Roman" w:hAnsi="Times New Roman" w:cs="Times New Roman"/>
          <w:bCs/>
          <w:sz w:val="24"/>
          <w:szCs w:val="24"/>
          <w:lang w:eastAsia="pl-PL"/>
        </w:rPr>
      </w:pPr>
    </w:p>
    <w:p w:rsidR="00760B21" w:rsidRDefault="00760B21" w:rsidP="00B93EC4">
      <w:pPr>
        <w:numPr>
          <w:ilvl w:val="0"/>
          <w:numId w:val="2"/>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Problem zdrowotny…………………………………………………………………… 4</w:t>
      </w:r>
    </w:p>
    <w:p w:rsidR="00760B21" w:rsidRDefault="00760B21" w:rsidP="00B93EC4">
      <w:pPr>
        <w:numPr>
          <w:ilvl w:val="0"/>
          <w:numId w:val="2"/>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Epidemiologia………………………………………………………………………….5</w:t>
      </w:r>
    </w:p>
    <w:p w:rsidR="00760B21" w:rsidRDefault="00760B21" w:rsidP="00B93EC4">
      <w:pPr>
        <w:numPr>
          <w:ilvl w:val="0"/>
          <w:numId w:val="2"/>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Populacja podlegająca jednostce samorządu terytorialnego i populacja kwalifikująca się do włączenia do programu…………………………………………………………8</w:t>
      </w:r>
    </w:p>
    <w:p w:rsidR="00760B21" w:rsidRDefault="00760B21" w:rsidP="00B93EC4">
      <w:pPr>
        <w:numPr>
          <w:ilvl w:val="0"/>
          <w:numId w:val="2"/>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Obecne postępowanie w omawianym problemie zdrowotnym ze szczególnym uwzględnieniem gwarantowanych świadczeń opieki zdrowotnej finansowanych ze środków publicznych…………………………………………………………………..8</w:t>
      </w:r>
    </w:p>
    <w:p w:rsidR="00760B21" w:rsidRDefault="00760B21" w:rsidP="00B93EC4">
      <w:pPr>
        <w:numPr>
          <w:ilvl w:val="0"/>
          <w:numId w:val="2"/>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Uzasadnienie potrzeby wdrożenia programu…………………………………………11</w:t>
      </w:r>
    </w:p>
    <w:p w:rsidR="00760B21" w:rsidRDefault="00760B21" w:rsidP="00E8297B">
      <w:pPr>
        <w:spacing w:after="0" w:line="240" w:lineRule="auto"/>
        <w:ind w:left="720"/>
        <w:rPr>
          <w:rFonts w:ascii="Times New Roman" w:hAnsi="Times New Roman" w:cs="Times New Roman"/>
          <w:bCs/>
          <w:sz w:val="24"/>
          <w:szCs w:val="24"/>
          <w:lang w:eastAsia="pl-PL"/>
        </w:rPr>
      </w:pPr>
    </w:p>
    <w:p w:rsidR="00760B21" w:rsidRDefault="00760B21" w:rsidP="00E8297B">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2. Cele programu……………………………………………………………………………...12</w:t>
      </w:r>
    </w:p>
    <w:p w:rsidR="00760B21" w:rsidRDefault="00760B21" w:rsidP="00E8297B">
      <w:pPr>
        <w:spacing w:after="0" w:line="240" w:lineRule="auto"/>
        <w:rPr>
          <w:rFonts w:ascii="Times New Roman" w:hAnsi="Times New Roman" w:cs="Times New Roman"/>
          <w:bCs/>
          <w:sz w:val="24"/>
          <w:szCs w:val="24"/>
          <w:lang w:eastAsia="pl-PL"/>
        </w:rPr>
      </w:pPr>
    </w:p>
    <w:p w:rsidR="00760B21" w:rsidRDefault="00760B21" w:rsidP="00B93EC4">
      <w:pPr>
        <w:numPr>
          <w:ilvl w:val="0"/>
          <w:numId w:val="3"/>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Cel główny……………………………………………………………………………12</w:t>
      </w:r>
    </w:p>
    <w:p w:rsidR="00760B21" w:rsidRDefault="00760B21" w:rsidP="00B93EC4">
      <w:pPr>
        <w:numPr>
          <w:ilvl w:val="0"/>
          <w:numId w:val="3"/>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Cele szczegółowe……………………………………………………………………..13</w:t>
      </w:r>
    </w:p>
    <w:p w:rsidR="00760B21" w:rsidRDefault="00760B21" w:rsidP="00B93EC4">
      <w:pPr>
        <w:numPr>
          <w:ilvl w:val="0"/>
          <w:numId w:val="3"/>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Oczekiwane efekty…………………………………………………………………....13</w:t>
      </w:r>
    </w:p>
    <w:p w:rsidR="00760B21" w:rsidRDefault="00760B21" w:rsidP="00B93EC4">
      <w:pPr>
        <w:numPr>
          <w:ilvl w:val="0"/>
          <w:numId w:val="3"/>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Mierniki efektywności odpowiadające celom programu……………………………..13</w:t>
      </w:r>
    </w:p>
    <w:p w:rsidR="00760B21" w:rsidRDefault="00760B21" w:rsidP="00E8297B">
      <w:pPr>
        <w:spacing w:after="0" w:line="240" w:lineRule="auto"/>
        <w:rPr>
          <w:rFonts w:ascii="Times New Roman" w:hAnsi="Times New Roman" w:cs="Times New Roman"/>
          <w:bCs/>
          <w:sz w:val="24"/>
          <w:szCs w:val="24"/>
          <w:lang w:eastAsia="pl-PL"/>
        </w:rPr>
      </w:pPr>
    </w:p>
    <w:p w:rsidR="00760B21" w:rsidRDefault="00760B21" w:rsidP="00E8297B">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3. Adresaci programu…………………………………………………………………………13</w:t>
      </w:r>
    </w:p>
    <w:p w:rsidR="00760B21" w:rsidRDefault="00760B21" w:rsidP="00E8297B">
      <w:pPr>
        <w:spacing w:after="0" w:line="240" w:lineRule="auto"/>
        <w:rPr>
          <w:rFonts w:ascii="Times New Roman" w:hAnsi="Times New Roman" w:cs="Times New Roman"/>
          <w:bCs/>
          <w:sz w:val="24"/>
          <w:szCs w:val="24"/>
          <w:lang w:eastAsia="pl-PL"/>
        </w:rPr>
      </w:pPr>
    </w:p>
    <w:p w:rsidR="00760B21" w:rsidRDefault="00760B21" w:rsidP="00B93EC4">
      <w:pPr>
        <w:numPr>
          <w:ilvl w:val="0"/>
          <w:numId w:val="4"/>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Oszacowanie populacji, której włączenie do programu jest możliwe………………..13</w:t>
      </w:r>
    </w:p>
    <w:p w:rsidR="00760B21" w:rsidRDefault="00760B21" w:rsidP="00B93EC4">
      <w:pPr>
        <w:numPr>
          <w:ilvl w:val="0"/>
          <w:numId w:val="4"/>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Tryb zapraszania do programu……………………………………………………......13</w:t>
      </w:r>
    </w:p>
    <w:p w:rsidR="00760B21" w:rsidRDefault="00760B21" w:rsidP="00E8297B">
      <w:pPr>
        <w:spacing w:after="0" w:line="240" w:lineRule="auto"/>
        <w:rPr>
          <w:rFonts w:ascii="Times New Roman" w:hAnsi="Times New Roman" w:cs="Times New Roman"/>
          <w:bCs/>
          <w:sz w:val="24"/>
          <w:szCs w:val="24"/>
          <w:lang w:eastAsia="pl-PL"/>
        </w:rPr>
      </w:pPr>
    </w:p>
    <w:p w:rsidR="00760B21" w:rsidRDefault="00760B21" w:rsidP="00E8297B">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4. Organizacja programu……………………………………………………………………...14</w:t>
      </w:r>
    </w:p>
    <w:p w:rsidR="00760B21" w:rsidRDefault="00760B21"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Części składowe programu, etapy i działania organizacyjne…………………………14</w:t>
      </w:r>
    </w:p>
    <w:p w:rsidR="00760B21" w:rsidRDefault="00760B21"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Planowane interwencje………………………………………………………………..14</w:t>
      </w:r>
    </w:p>
    <w:p w:rsidR="00760B21" w:rsidRDefault="00760B21"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Kryteria i sposób kwalifikacji uczestników…………………………………………..14</w:t>
      </w:r>
    </w:p>
    <w:p w:rsidR="00760B21" w:rsidRDefault="00760B21"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Zasady udzielania świadczeń w ramach programu…………………………………...15</w:t>
      </w:r>
    </w:p>
    <w:p w:rsidR="00760B21" w:rsidRDefault="00760B21"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Sposób powiązania działań programu ze świadczeniami zdrowotnymi finansowanymi ze środków publicznych………………………………………………………………15</w:t>
      </w:r>
    </w:p>
    <w:p w:rsidR="00760B21" w:rsidRDefault="00760B21"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Sposób zakończenia udziału w programie i możliwości kontynuacji otrzymywania świadczeń zdrowotnych, jeżeli istnieją wskazania…………………………………...15</w:t>
      </w:r>
    </w:p>
    <w:p w:rsidR="00760B21" w:rsidRDefault="00760B21"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Bezpieczeństwo planowanych interwencji……………………………………………16</w:t>
      </w:r>
    </w:p>
    <w:p w:rsidR="00760B21" w:rsidRDefault="00760B21"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Kompetencje/warunki niezbędne do realizacji programu…………………………….16</w:t>
      </w:r>
    </w:p>
    <w:p w:rsidR="00760B21" w:rsidRDefault="00760B21"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Dowody skuteczności planowanych zadań…………………………………………...16</w:t>
      </w:r>
    </w:p>
    <w:p w:rsidR="00760B21" w:rsidRDefault="00760B21" w:rsidP="00B93EC4">
      <w:pPr>
        <w:numPr>
          <w:ilvl w:val="0"/>
          <w:numId w:val="6"/>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Opinie ekspertów klinicznych…………………………………………………….16</w:t>
      </w:r>
    </w:p>
    <w:p w:rsidR="00760B21" w:rsidRDefault="00760B21" w:rsidP="00B93EC4">
      <w:pPr>
        <w:numPr>
          <w:ilvl w:val="0"/>
          <w:numId w:val="6"/>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Zalecenia, wytyczne, standardy…………………………………………………..16</w:t>
      </w:r>
    </w:p>
    <w:p w:rsidR="00760B21" w:rsidRDefault="00760B21" w:rsidP="00B93EC4">
      <w:pPr>
        <w:numPr>
          <w:ilvl w:val="0"/>
          <w:numId w:val="6"/>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Dowody skuteczności (efektywności klinicznej) oraz efektywności kosztowej…17</w:t>
      </w:r>
    </w:p>
    <w:p w:rsidR="00760B21" w:rsidRDefault="00760B21" w:rsidP="00B93EC4">
      <w:pPr>
        <w:numPr>
          <w:ilvl w:val="0"/>
          <w:numId w:val="6"/>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Informacje nt. podobnych programów zdrowotnych wykonywanych w gminie zgłaszającej program lub innych jednostkach samorządu terytorialnego………...17</w:t>
      </w:r>
    </w:p>
    <w:p w:rsidR="00760B21" w:rsidRDefault="00760B21" w:rsidP="0053267A">
      <w:pPr>
        <w:spacing w:after="0" w:line="240" w:lineRule="auto"/>
        <w:rPr>
          <w:rFonts w:ascii="Times New Roman" w:hAnsi="Times New Roman" w:cs="Times New Roman"/>
          <w:bCs/>
          <w:sz w:val="24"/>
          <w:szCs w:val="24"/>
          <w:lang w:eastAsia="pl-PL"/>
        </w:rPr>
      </w:pPr>
    </w:p>
    <w:p w:rsidR="00760B21" w:rsidRDefault="00760B21" w:rsidP="0053267A">
      <w:pPr>
        <w:spacing w:after="0" w:line="240" w:lineRule="auto"/>
        <w:rPr>
          <w:rFonts w:ascii="Times New Roman" w:hAnsi="Times New Roman" w:cs="Times New Roman"/>
          <w:bCs/>
          <w:sz w:val="24"/>
          <w:szCs w:val="24"/>
          <w:lang w:eastAsia="pl-PL"/>
        </w:rPr>
      </w:pPr>
      <w:r w:rsidRPr="0053267A">
        <w:rPr>
          <w:rFonts w:ascii="Times New Roman" w:hAnsi="Times New Roman" w:cs="Times New Roman"/>
          <w:bCs/>
          <w:sz w:val="24"/>
          <w:szCs w:val="24"/>
          <w:lang w:eastAsia="pl-PL"/>
        </w:rPr>
        <w:t>5.</w:t>
      </w:r>
      <w:r>
        <w:rPr>
          <w:rFonts w:ascii="Times New Roman" w:hAnsi="Times New Roman" w:cs="Times New Roman"/>
          <w:bCs/>
          <w:sz w:val="24"/>
          <w:szCs w:val="24"/>
          <w:lang w:eastAsia="pl-PL"/>
        </w:rPr>
        <w:t xml:space="preserve"> Koszt realizacji……………………………………………………………………………..18</w:t>
      </w:r>
    </w:p>
    <w:p w:rsidR="00760B21" w:rsidRDefault="00760B21" w:rsidP="0053267A">
      <w:pPr>
        <w:spacing w:after="0" w:line="240" w:lineRule="auto"/>
        <w:rPr>
          <w:rFonts w:ascii="Times New Roman" w:hAnsi="Times New Roman" w:cs="Times New Roman"/>
          <w:bCs/>
          <w:sz w:val="24"/>
          <w:szCs w:val="24"/>
          <w:lang w:eastAsia="pl-PL"/>
        </w:rPr>
      </w:pPr>
    </w:p>
    <w:p w:rsidR="00760B21" w:rsidRDefault="00760B21" w:rsidP="00B93EC4">
      <w:pPr>
        <w:numPr>
          <w:ilvl w:val="0"/>
          <w:numId w:val="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Koszty jednostkowe…………………………………………………………………..18</w:t>
      </w:r>
    </w:p>
    <w:p w:rsidR="00760B21" w:rsidRDefault="00760B21" w:rsidP="00B93EC4">
      <w:pPr>
        <w:numPr>
          <w:ilvl w:val="0"/>
          <w:numId w:val="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Planowane koszty całkowite………………………………………………………….18</w:t>
      </w:r>
    </w:p>
    <w:p w:rsidR="00760B21" w:rsidRDefault="00760B21" w:rsidP="00B93EC4">
      <w:pPr>
        <w:numPr>
          <w:ilvl w:val="0"/>
          <w:numId w:val="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Źródła finansowania, partnerstwo…………………………………………………….18</w:t>
      </w:r>
    </w:p>
    <w:p w:rsidR="00760B21" w:rsidRDefault="00760B21" w:rsidP="00B93EC4">
      <w:pPr>
        <w:numPr>
          <w:ilvl w:val="0"/>
          <w:numId w:val="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Argumenty przemawiające za tym, że wykorzystanie dostępnych zasobów jest optymalne……………………………………………………………………………..18</w:t>
      </w:r>
    </w:p>
    <w:p w:rsidR="00760B21" w:rsidRDefault="00760B21" w:rsidP="00C747BA">
      <w:pPr>
        <w:spacing w:after="0" w:line="240" w:lineRule="auto"/>
        <w:rPr>
          <w:rFonts w:ascii="Times New Roman" w:hAnsi="Times New Roman" w:cs="Times New Roman"/>
          <w:bCs/>
          <w:sz w:val="24"/>
          <w:szCs w:val="24"/>
          <w:lang w:eastAsia="pl-PL"/>
        </w:rPr>
      </w:pPr>
    </w:p>
    <w:p w:rsidR="00760B21" w:rsidRDefault="00760B21" w:rsidP="00C747BA">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6</w:t>
      </w:r>
      <w:r w:rsidRPr="00C747BA">
        <w:rPr>
          <w:rFonts w:ascii="Times New Roman" w:hAnsi="Times New Roman" w:cs="Times New Roman"/>
          <w:bCs/>
          <w:sz w:val="24"/>
          <w:szCs w:val="24"/>
          <w:lang w:eastAsia="pl-PL"/>
        </w:rPr>
        <w:t>.</w:t>
      </w:r>
      <w:r>
        <w:rPr>
          <w:rFonts w:ascii="Times New Roman" w:hAnsi="Times New Roman" w:cs="Times New Roman"/>
          <w:bCs/>
          <w:sz w:val="24"/>
          <w:szCs w:val="24"/>
          <w:lang w:eastAsia="pl-PL"/>
        </w:rPr>
        <w:t xml:space="preserve"> Monitorowanie i ewaluacja………………………………………………………………...18</w:t>
      </w:r>
    </w:p>
    <w:p w:rsidR="00760B21" w:rsidRDefault="00760B21" w:rsidP="00C747BA">
      <w:pPr>
        <w:spacing w:after="0" w:line="240" w:lineRule="auto"/>
        <w:rPr>
          <w:rFonts w:ascii="Times New Roman" w:hAnsi="Times New Roman" w:cs="Times New Roman"/>
          <w:bCs/>
          <w:sz w:val="24"/>
          <w:szCs w:val="24"/>
          <w:lang w:eastAsia="pl-PL"/>
        </w:rPr>
      </w:pPr>
    </w:p>
    <w:p w:rsidR="00760B21" w:rsidRDefault="00760B21" w:rsidP="00B93EC4">
      <w:pPr>
        <w:numPr>
          <w:ilvl w:val="0"/>
          <w:numId w:val="8"/>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Ocena zgłaszalności do programu…………………………………………………….18</w:t>
      </w:r>
    </w:p>
    <w:p w:rsidR="00760B21" w:rsidRDefault="00760B21" w:rsidP="00B93EC4">
      <w:pPr>
        <w:numPr>
          <w:ilvl w:val="0"/>
          <w:numId w:val="8"/>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Ocena jakości świadczeń w programie……………………………………………….19</w:t>
      </w:r>
    </w:p>
    <w:p w:rsidR="00760B21" w:rsidRDefault="00760B21" w:rsidP="00B93EC4">
      <w:pPr>
        <w:numPr>
          <w:ilvl w:val="0"/>
          <w:numId w:val="8"/>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Ocena efektywności programu………………………………………………………..19</w:t>
      </w:r>
    </w:p>
    <w:p w:rsidR="00760B21" w:rsidRDefault="00760B21" w:rsidP="0022116D">
      <w:pPr>
        <w:spacing w:after="0" w:line="240" w:lineRule="auto"/>
        <w:ind w:left="720"/>
        <w:rPr>
          <w:rFonts w:ascii="Times New Roman" w:hAnsi="Times New Roman" w:cs="Times New Roman"/>
          <w:bCs/>
          <w:sz w:val="24"/>
          <w:szCs w:val="24"/>
          <w:lang w:eastAsia="pl-PL"/>
        </w:rPr>
      </w:pPr>
    </w:p>
    <w:p w:rsidR="00760B21" w:rsidRDefault="00760B21" w:rsidP="0022116D">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7. Okres realizacji programu………………………………………………………………….19</w:t>
      </w:r>
    </w:p>
    <w:p w:rsidR="00760B21" w:rsidRDefault="00760B21" w:rsidP="0022116D">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8. Podstawa prawna…………………………………………………………………………...19</w:t>
      </w:r>
    </w:p>
    <w:p w:rsidR="00760B21" w:rsidRDefault="00760B21" w:rsidP="00C747BA">
      <w:pPr>
        <w:spacing w:after="0" w:line="240" w:lineRule="auto"/>
        <w:rPr>
          <w:rFonts w:ascii="Times New Roman" w:hAnsi="Times New Roman" w:cs="Times New Roman"/>
          <w:bCs/>
          <w:sz w:val="24"/>
          <w:szCs w:val="24"/>
          <w:lang w:eastAsia="pl-PL"/>
        </w:rPr>
      </w:pPr>
    </w:p>
    <w:p w:rsidR="00760B21" w:rsidRDefault="00760B21" w:rsidP="00C747BA">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Cytowane prace……………………………………………………………………………….20</w:t>
      </w:r>
    </w:p>
    <w:p w:rsidR="00760B21" w:rsidRDefault="00760B21" w:rsidP="00C747BA">
      <w:pPr>
        <w:spacing w:after="0" w:line="240" w:lineRule="auto"/>
        <w:rPr>
          <w:rFonts w:ascii="Times New Roman" w:hAnsi="Times New Roman" w:cs="Times New Roman"/>
          <w:bCs/>
          <w:sz w:val="24"/>
          <w:szCs w:val="24"/>
          <w:lang w:eastAsia="pl-PL"/>
        </w:rPr>
      </w:pPr>
    </w:p>
    <w:p w:rsidR="00760B21" w:rsidRDefault="00760B21" w:rsidP="00C747BA">
      <w:pPr>
        <w:spacing w:after="0" w:line="240" w:lineRule="auto"/>
        <w:rPr>
          <w:rFonts w:ascii="Times New Roman" w:hAnsi="Times New Roman" w:cs="Times New Roman"/>
          <w:bCs/>
          <w:sz w:val="24"/>
          <w:szCs w:val="24"/>
          <w:lang w:eastAsia="pl-PL"/>
        </w:rPr>
      </w:pPr>
    </w:p>
    <w:p w:rsidR="00760B21" w:rsidRDefault="00760B21" w:rsidP="003A471E">
      <w:pPr>
        <w:spacing w:after="0" w:line="240" w:lineRule="auto"/>
        <w:rPr>
          <w:rFonts w:ascii="Times New Roman" w:hAnsi="Times New Roman" w:cs="Times New Roman"/>
          <w:b/>
          <w:bCs/>
          <w:sz w:val="36"/>
          <w:szCs w:val="36"/>
          <w:lang w:eastAsia="pl-PL"/>
        </w:rPr>
      </w:pPr>
      <w:r w:rsidRPr="00C747BA">
        <w:rPr>
          <w:rFonts w:ascii="Times New Roman" w:hAnsi="Times New Roman" w:cs="Times New Roman"/>
          <w:b/>
          <w:bCs/>
          <w:sz w:val="36"/>
          <w:szCs w:val="36"/>
          <w:lang w:eastAsia="pl-PL"/>
        </w:rPr>
        <w:t>Spis tabel</w:t>
      </w:r>
    </w:p>
    <w:p w:rsidR="00760B21" w:rsidRDefault="00760B21" w:rsidP="003A471E">
      <w:pPr>
        <w:spacing w:after="0" w:line="240" w:lineRule="auto"/>
        <w:rPr>
          <w:rFonts w:ascii="Times New Roman" w:hAnsi="Times New Roman" w:cs="Times New Roman"/>
          <w:b/>
          <w:bCs/>
          <w:sz w:val="36"/>
          <w:szCs w:val="36"/>
          <w:lang w:eastAsia="pl-PL"/>
        </w:rPr>
      </w:pPr>
    </w:p>
    <w:p w:rsidR="00760B21" w:rsidRPr="00A724CB" w:rsidRDefault="00760B21" w:rsidP="003A471E">
      <w:pPr>
        <w:spacing w:after="0" w:line="240" w:lineRule="auto"/>
        <w:rPr>
          <w:rFonts w:ascii="Times New Roman" w:hAnsi="Times New Roman" w:cs="Times New Roman"/>
          <w:bCs/>
          <w:sz w:val="24"/>
          <w:szCs w:val="24"/>
          <w:lang w:eastAsia="pl-PL"/>
        </w:rPr>
      </w:pPr>
      <w:r w:rsidRPr="00A724CB">
        <w:rPr>
          <w:rFonts w:ascii="Times New Roman" w:hAnsi="Times New Roman" w:cs="Times New Roman"/>
          <w:bCs/>
          <w:sz w:val="24"/>
          <w:szCs w:val="24"/>
          <w:lang w:eastAsia="pl-PL"/>
        </w:rPr>
        <w:t xml:space="preserve">Tabela </w:t>
      </w:r>
      <w:r>
        <w:rPr>
          <w:rFonts w:ascii="Times New Roman" w:hAnsi="Times New Roman" w:cs="Times New Roman"/>
          <w:bCs/>
          <w:sz w:val="24"/>
          <w:szCs w:val="24"/>
          <w:lang w:eastAsia="pl-PL"/>
        </w:rPr>
        <w:t>1:Stan zdrowia jamy ustnej dzieci w wieku 6 lat w Polsce w województwie lubuskim 6</w:t>
      </w:r>
    </w:p>
    <w:p w:rsidR="00760B21" w:rsidRPr="00A724CB" w:rsidRDefault="00760B21" w:rsidP="003A471E">
      <w:pPr>
        <w:spacing w:after="0" w:line="240" w:lineRule="auto"/>
        <w:rPr>
          <w:rFonts w:ascii="Times New Roman" w:hAnsi="Times New Roman" w:cs="Times New Roman"/>
          <w:bCs/>
          <w:sz w:val="24"/>
          <w:szCs w:val="24"/>
          <w:lang w:eastAsia="pl-PL"/>
        </w:rPr>
      </w:pPr>
      <w:r w:rsidRPr="00A724CB">
        <w:rPr>
          <w:rFonts w:ascii="Times New Roman" w:hAnsi="Times New Roman" w:cs="Times New Roman"/>
          <w:bCs/>
          <w:sz w:val="24"/>
          <w:szCs w:val="24"/>
          <w:lang w:eastAsia="pl-PL"/>
        </w:rPr>
        <w:t>Tabela 2: Stan uzębienia na podstawie badania stomatologicznego</w:t>
      </w:r>
      <w:r>
        <w:rPr>
          <w:rFonts w:ascii="Times New Roman" w:hAnsi="Times New Roman" w:cs="Times New Roman"/>
          <w:bCs/>
          <w:sz w:val="24"/>
          <w:szCs w:val="24"/>
          <w:lang w:eastAsia="pl-PL"/>
        </w:rPr>
        <w:t>…………………………...7</w:t>
      </w:r>
    </w:p>
    <w:p w:rsidR="00760B21" w:rsidRPr="003A471E" w:rsidRDefault="00760B21" w:rsidP="003A471E">
      <w:pPr>
        <w:spacing w:after="0" w:line="240" w:lineRule="auto"/>
        <w:rPr>
          <w:rFonts w:ascii="Times New Roman" w:hAnsi="Times New Roman" w:cs="Times New Roman"/>
          <w:b/>
          <w:bCs/>
          <w:sz w:val="36"/>
          <w:szCs w:val="36"/>
          <w:lang w:eastAsia="pl-PL"/>
        </w:rPr>
      </w:pPr>
    </w:p>
    <w:p w:rsidR="00760B21" w:rsidRDefault="00760B21" w:rsidP="00702535">
      <w:pPr>
        <w:spacing w:after="0" w:line="240" w:lineRule="auto"/>
        <w:rPr>
          <w:rFonts w:ascii="Times New Roman" w:hAnsi="Times New Roman" w:cs="Times New Roman"/>
          <w:b/>
          <w:bCs/>
          <w:sz w:val="36"/>
          <w:szCs w:val="36"/>
          <w:lang w:eastAsia="pl-PL"/>
        </w:rPr>
      </w:pPr>
      <w:r>
        <w:rPr>
          <w:rFonts w:ascii="Times New Roman" w:hAnsi="Times New Roman" w:cs="Times New Roman"/>
          <w:b/>
          <w:bCs/>
          <w:sz w:val="36"/>
          <w:szCs w:val="36"/>
          <w:lang w:eastAsia="pl-PL"/>
        </w:rPr>
        <w:t>Spis rysunków</w:t>
      </w:r>
    </w:p>
    <w:p w:rsidR="00760B21" w:rsidRDefault="00760B21" w:rsidP="00702535">
      <w:pPr>
        <w:spacing w:after="0" w:line="240" w:lineRule="auto"/>
        <w:rPr>
          <w:rFonts w:ascii="Times New Roman" w:hAnsi="Times New Roman" w:cs="Times New Roman"/>
          <w:b/>
          <w:bCs/>
          <w:sz w:val="36"/>
          <w:szCs w:val="36"/>
          <w:lang w:eastAsia="pl-PL"/>
        </w:rPr>
      </w:pPr>
    </w:p>
    <w:p w:rsidR="00760B21" w:rsidRPr="00A724CB" w:rsidRDefault="00760B21" w:rsidP="00702535">
      <w:pPr>
        <w:spacing w:after="0" w:line="240" w:lineRule="auto"/>
        <w:rPr>
          <w:rFonts w:ascii="Times New Roman" w:hAnsi="Times New Roman" w:cs="Times New Roman"/>
          <w:bCs/>
          <w:sz w:val="24"/>
          <w:szCs w:val="24"/>
          <w:lang w:eastAsia="pl-PL"/>
        </w:rPr>
      </w:pPr>
      <w:r w:rsidRPr="00A724CB">
        <w:rPr>
          <w:rFonts w:ascii="Times New Roman" w:hAnsi="Times New Roman" w:cs="Times New Roman"/>
          <w:bCs/>
          <w:sz w:val="24"/>
          <w:szCs w:val="24"/>
          <w:lang w:eastAsia="pl-PL"/>
        </w:rPr>
        <w:t>Rysunek 1: Uwarunkowania powstania i przebiegu próchnicy (adaptacja „pól Lalonda”)</w:t>
      </w:r>
      <w:r>
        <w:rPr>
          <w:rFonts w:ascii="Times New Roman" w:hAnsi="Times New Roman" w:cs="Times New Roman"/>
          <w:bCs/>
          <w:sz w:val="24"/>
          <w:szCs w:val="24"/>
          <w:lang w:eastAsia="pl-PL"/>
        </w:rPr>
        <w:t>……5</w:t>
      </w:r>
    </w:p>
    <w:p w:rsidR="00760B21" w:rsidRPr="00A724CB" w:rsidRDefault="00760B21" w:rsidP="00702535">
      <w:pPr>
        <w:spacing w:after="0" w:line="240" w:lineRule="auto"/>
        <w:rPr>
          <w:rFonts w:ascii="Times New Roman" w:hAnsi="Times New Roman" w:cs="Times New Roman"/>
          <w:bCs/>
          <w:sz w:val="24"/>
          <w:szCs w:val="24"/>
          <w:lang w:eastAsia="pl-PL"/>
        </w:rPr>
      </w:pPr>
    </w:p>
    <w:p w:rsidR="00760B21" w:rsidRPr="00A724CB" w:rsidRDefault="00760B21" w:rsidP="00702535">
      <w:pPr>
        <w:spacing w:after="0" w:line="240" w:lineRule="auto"/>
        <w:rPr>
          <w:rFonts w:ascii="Times New Roman" w:hAnsi="Times New Roman" w:cs="Times New Roman"/>
          <w:bCs/>
          <w:sz w:val="24"/>
          <w:szCs w:val="24"/>
          <w:lang w:eastAsia="pl-PL"/>
        </w:rPr>
      </w:pPr>
    </w:p>
    <w:p w:rsidR="00760B21" w:rsidRDefault="00760B21" w:rsidP="00702535">
      <w:pPr>
        <w:spacing w:after="0" w:line="240" w:lineRule="auto"/>
        <w:rPr>
          <w:rFonts w:ascii="Times New Roman" w:hAnsi="Times New Roman" w:cs="Times New Roman"/>
          <w:b/>
          <w:bCs/>
          <w:sz w:val="36"/>
          <w:szCs w:val="36"/>
          <w:lang w:eastAsia="pl-PL"/>
        </w:rPr>
      </w:pPr>
      <w:r>
        <w:rPr>
          <w:rFonts w:ascii="Times New Roman" w:hAnsi="Times New Roman" w:cs="Times New Roman"/>
          <w:b/>
          <w:bCs/>
          <w:sz w:val="36"/>
          <w:szCs w:val="36"/>
          <w:lang w:eastAsia="pl-PL"/>
        </w:rPr>
        <w:t>Spis załączników</w:t>
      </w:r>
    </w:p>
    <w:p w:rsidR="00760B21" w:rsidRDefault="00760B21" w:rsidP="00702535">
      <w:pPr>
        <w:spacing w:after="0" w:line="240" w:lineRule="auto"/>
        <w:rPr>
          <w:rFonts w:ascii="Times New Roman" w:hAnsi="Times New Roman" w:cs="Times New Roman"/>
          <w:b/>
          <w:bCs/>
          <w:sz w:val="36"/>
          <w:szCs w:val="36"/>
          <w:lang w:eastAsia="pl-PL"/>
        </w:rPr>
      </w:pPr>
    </w:p>
    <w:p w:rsidR="00760B21" w:rsidRDefault="00760B21" w:rsidP="00702535">
      <w:pPr>
        <w:spacing w:after="0" w:line="240" w:lineRule="auto"/>
        <w:rPr>
          <w:rFonts w:ascii="Times New Roman" w:hAnsi="Times New Roman" w:cs="Times New Roman"/>
          <w:bCs/>
          <w:sz w:val="24"/>
          <w:szCs w:val="24"/>
          <w:lang w:eastAsia="pl-PL"/>
        </w:rPr>
      </w:pPr>
      <w:r w:rsidRPr="0074134A">
        <w:rPr>
          <w:rFonts w:ascii="Times New Roman" w:hAnsi="Times New Roman" w:cs="Times New Roman"/>
          <w:bCs/>
          <w:sz w:val="24"/>
          <w:szCs w:val="24"/>
          <w:lang w:eastAsia="pl-PL"/>
        </w:rPr>
        <w:t xml:space="preserve">Załącznik </w:t>
      </w:r>
      <w:r>
        <w:rPr>
          <w:rFonts w:ascii="Times New Roman" w:hAnsi="Times New Roman" w:cs="Times New Roman"/>
          <w:bCs/>
          <w:sz w:val="24"/>
          <w:szCs w:val="24"/>
          <w:lang w:eastAsia="pl-PL"/>
        </w:rPr>
        <w:t>nr 1: Zgoda rodziców/opiekunów prawnych</w:t>
      </w:r>
    </w:p>
    <w:p w:rsidR="00760B21" w:rsidRDefault="00760B21" w:rsidP="00702535">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Załącznik nr 2: Ankieta</w:t>
      </w:r>
    </w:p>
    <w:p w:rsidR="00760B21" w:rsidRPr="0074134A" w:rsidRDefault="00760B21" w:rsidP="00702535">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Załącznik nr 3: Karta Uczestnika Programu</w:t>
      </w:r>
    </w:p>
    <w:p w:rsidR="00760B21" w:rsidRDefault="00760B21" w:rsidP="00702535">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Załącznik nr 4: Formularz Sprawozdania Końcowego Merytoryczno-Finansowego</w:t>
      </w:r>
    </w:p>
    <w:p w:rsidR="00760B21" w:rsidRDefault="00760B21" w:rsidP="00702535">
      <w:pPr>
        <w:spacing w:after="0" w:line="240" w:lineRule="auto"/>
        <w:rPr>
          <w:rFonts w:ascii="Times New Roman" w:hAnsi="Times New Roman" w:cs="Times New Roman"/>
          <w:bCs/>
          <w:sz w:val="24"/>
          <w:szCs w:val="24"/>
          <w:lang w:eastAsia="pl-PL"/>
        </w:rPr>
      </w:pPr>
    </w:p>
    <w:p w:rsidR="00760B21" w:rsidRDefault="00760B21" w:rsidP="00702535">
      <w:pPr>
        <w:spacing w:after="0" w:line="240" w:lineRule="auto"/>
        <w:rPr>
          <w:rFonts w:ascii="Times New Roman" w:hAnsi="Times New Roman" w:cs="Times New Roman"/>
          <w:bCs/>
          <w:sz w:val="24"/>
          <w:szCs w:val="24"/>
          <w:lang w:eastAsia="pl-PL"/>
        </w:rPr>
      </w:pPr>
    </w:p>
    <w:p w:rsidR="00760B21" w:rsidRDefault="00760B21" w:rsidP="00702535">
      <w:pPr>
        <w:spacing w:after="0" w:line="240" w:lineRule="auto"/>
        <w:rPr>
          <w:rFonts w:ascii="Times New Roman" w:hAnsi="Times New Roman" w:cs="Times New Roman"/>
          <w:bCs/>
          <w:sz w:val="24"/>
          <w:szCs w:val="24"/>
          <w:lang w:eastAsia="pl-PL"/>
        </w:rPr>
      </w:pPr>
    </w:p>
    <w:p w:rsidR="00760B21" w:rsidRDefault="00760B21" w:rsidP="00702535">
      <w:pPr>
        <w:spacing w:after="0" w:line="240" w:lineRule="auto"/>
        <w:rPr>
          <w:rFonts w:ascii="Times New Roman" w:hAnsi="Times New Roman" w:cs="Times New Roman"/>
          <w:bCs/>
          <w:sz w:val="24"/>
          <w:szCs w:val="24"/>
          <w:lang w:eastAsia="pl-PL"/>
        </w:rPr>
      </w:pPr>
    </w:p>
    <w:p w:rsidR="00760B21" w:rsidRDefault="00760B21" w:rsidP="00702535">
      <w:pPr>
        <w:spacing w:after="0" w:line="240" w:lineRule="auto"/>
        <w:rPr>
          <w:rFonts w:ascii="Times New Roman" w:hAnsi="Times New Roman" w:cs="Times New Roman"/>
          <w:bCs/>
          <w:sz w:val="24"/>
          <w:szCs w:val="24"/>
          <w:lang w:eastAsia="pl-PL"/>
        </w:rPr>
      </w:pPr>
    </w:p>
    <w:p w:rsidR="00760B21" w:rsidRDefault="00760B21" w:rsidP="00702535">
      <w:pPr>
        <w:spacing w:after="0" w:line="240" w:lineRule="auto"/>
        <w:rPr>
          <w:rFonts w:ascii="Times New Roman" w:hAnsi="Times New Roman" w:cs="Times New Roman"/>
          <w:bCs/>
          <w:sz w:val="24"/>
          <w:szCs w:val="24"/>
          <w:lang w:eastAsia="pl-PL"/>
        </w:rPr>
      </w:pPr>
    </w:p>
    <w:p w:rsidR="00760B21" w:rsidRDefault="00760B21" w:rsidP="00702535">
      <w:pPr>
        <w:spacing w:after="0" w:line="240" w:lineRule="auto"/>
        <w:rPr>
          <w:rFonts w:ascii="Times New Roman" w:hAnsi="Times New Roman" w:cs="Times New Roman"/>
          <w:bCs/>
          <w:sz w:val="24"/>
          <w:szCs w:val="24"/>
          <w:lang w:eastAsia="pl-PL"/>
        </w:rPr>
      </w:pPr>
    </w:p>
    <w:p w:rsidR="00760B21" w:rsidRDefault="00760B21" w:rsidP="00702535">
      <w:pPr>
        <w:spacing w:after="0" w:line="240" w:lineRule="auto"/>
        <w:rPr>
          <w:rFonts w:ascii="Times New Roman" w:hAnsi="Times New Roman" w:cs="Times New Roman"/>
          <w:bCs/>
          <w:sz w:val="24"/>
          <w:szCs w:val="24"/>
          <w:lang w:eastAsia="pl-PL"/>
        </w:rPr>
      </w:pPr>
    </w:p>
    <w:p w:rsidR="00760B21" w:rsidRDefault="00760B21" w:rsidP="00702535">
      <w:pPr>
        <w:spacing w:after="0" w:line="240" w:lineRule="auto"/>
        <w:rPr>
          <w:rFonts w:ascii="Times New Roman" w:hAnsi="Times New Roman" w:cs="Times New Roman"/>
          <w:bCs/>
          <w:sz w:val="24"/>
          <w:szCs w:val="24"/>
          <w:lang w:eastAsia="pl-PL"/>
        </w:rPr>
      </w:pPr>
    </w:p>
    <w:p w:rsidR="00760B21" w:rsidRDefault="00760B21" w:rsidP="00702535">
      <w:pPr>
        <w:spacing w:after="0" w:line="240" w:lineRule="auto"/>
        <w:rPr>
          <w:rFonts w:ascii="Times New Roman" w:hAnsi="Times New Roman" w:cs="Times New Roman"/>
          <w:bCs/>
          <w:sz w:val="24"/>
          <w:szCs w:val="24"/>
          <w:lang w:eastAsia="pl-PL"/>
        </w:rPr>
      </w:pPr>
    </w:p>
    <w:p w:rsidR="00760B21" w:rsidRDefault="00760B21" w:rsidP="00702535">
      <w:pPr>
        <w:spacing w:after="0" w:line="240" w:lineRule="auto"/>
        <w:rPr>
          <w:rFonts w:ascii="Times New Roman" w:hAnsi="Times New Roman" w:cs="Times New Roman"/>
          <w:bCs/>
          <w:sz w:val="24"/>
          <w:szCs w:val="24"/>
          <w:lang w:eastAsia="pl-PL"/>
        </w:rPr>
      </w:pPr>
    </w:p>
    <w:p w:rsidR="00760B21" w:rsidRDefault="00760B21" w:rsidP="00702535">
      <w:pPr>
        <w:spacing w:after="0" w:line="240" w:lineRule="auto"/>
        <w:rPr>
          <w:rFonts w:ascii="Times New Roman" w:hAnsi="Times New Roman" w:cs="Times New Roman"/>
          <w:bCs/>
          <w:sz w:val="24"/>
          <w:szCs w:val="24"/>
          <w:lang w:eastAsia="pl-PL"/>
        </w:rPr>
      </w:pPr>
    </w:p>
    <w:p w:rsidR="00760B21" w:rsidRDefault="00760B21" w:rsidP="00702535">
      <w:pPr>
        <w:spacing w:after="0" w:line="240" w:lineRule="auto"/>
        <w:rPr>
          <w:rFonts w:ascii="Times New Roman" w:hAnsi="Times New Roman" w:cs="Times New Roman"/>
          <w:bCs/>
          <w:sz w:val="24"/>
          <w:szCs w:val="24"/>
          <w:lang w:eastAsia="pl-PL"/>
        </w:rPr>
      </w:pPr>
    </w:p>
    <w:p w:rsidR="00760B21" w:rsidRDefault="00760B21" w:rsidP="009909B1">
      <w:pPr>
        <w:spacing w:after="0" w:line="240" w:lineRule="auto"/>
        <w:jc w:val="both"/>
        <w:rPr>
          <w:rFonts w:ascii="Times New Roman" w:hAnsi="Times New Roman" w:cs="Times New Roman"/>
          <w:bCs/>
          <w:sz w:val="24"/>
          <w:szCs w:val="24"/>
          <w:lang w:eastAsia="pl-PL"/>
        </w:rPr>
      </w:pPr>
    </w:p>
    <w:p w:rsidR="00760B21" w:rsidRDefault="00760B21" w:rsidP="009909B1">
      <w:pPr>
        <w:spacing w:after="0" w:line="240" w:lineRule="auto"/>
        <w:jc w:val="both"/>
        <w:rPr>
          <w:rFonts w:ascii="Times New Roman" w:hAnsi="Times New Roman" w:cs="Times New Roman"/>
          <w:bCs/>
          <w:sz w:val="24"/>
          <w:szCs w:val="24"/>
          <w:lang w:eastAsia="pl-PL"/>
        </w:rPr>
      </w:pPr>
    </w:p>
    <w:p w:rsidR="00760B21" w:rsidRDefault="00760B21" w:rsidP="009909B1">
      <w:pPr>
        <w:spacing w:after="0" w:line="240" w:lineRule="auto"/>
        <w:jc w:val="both"/>
        <w:rPr>
          <w:rFonts w:ascii="Times New Roman" w:hAnsi="Times New Roman" w:cs="Times New Roman"/>
          <w:bCs/>
          <w:sz w:val="24"/>
          <w:szCs w:val="24"/>
          <w:lang w:eastAsia="pl-PL"/>
        </w:rPr>
      </w:pPr>
    </w:p>
    <w:p w:rsidR="00760B21" w:rsidRDefault="00760B21" w:rsidP="009909B1">
      <w:pPr>
        <w:spacing w:after="0" w:line="240" w:lineRule="auto"/>
        <w:jc w:val="both"/>
        <w:rPr>
          <w:rFonts w:ascii="Times New Roman" w:hAnsi="Times New Roman" w:cs="Times New Roman"/>
          <w:bCs/>
          <w:sz w:val="24"/>
          <w:szCs w:val="24"/>
          <w:lang w:eastAsia="pl-PL"/>
        </w:rPr>
      </w:pPr>
    </w:p>
    <w:p w:rsidR="00760B21" w:rsidRDefault="00760B21" w:rsidP="009909B1">
      <w:pPr>
        <w:spacing w:after="0" w:line="240" w:lineRule="auto"/>
        <w:jc w:val="both"/>
        <w:rPr>
          <w:rFonts w:ascii="Times New Roman" w:hAnsi="Times New Roman" w:cs="Times New Roman"/>
          <w:b/>
          <w:bCs/>
          <w:sz w:val="28"/>
          <w:szCs w:val="28"/>
          <w:lang w:eastAsia="pl-PL"/>
        </w:rPr>
      </w:pPr>
      <w:r w:rsidRPr="009909B1">
        <w:rPr>
          <w:rFonts w:ascii="Times New Roman" w:hAnsi="Times New Roman" w:cs="Times New Roman"/>
          <w:b/>
          <w:bCs/>
          <w:sz w:val="28"/>
          <w:szCs w:val="28"/>
          <w:lang w:eastAsia="pl-PL"/>
        </w:rPr>
        <w:t>1.</w:t>
      </w:r>
      <w:r>
        <w:rPr>
          <w:rFonts w:ascii="Times New Roman" w:hAnsi="Times New Roman" w:cs="Times New Roman"/>
          <w:b/>
          <w:bCs/>
          <w:sz w:val="28"/>
          <w:szCs w:val="28"/>
          <w:lang w:eastAsia="pl-PL"/>
        </w:rPr>
        <w:t xml:space="preserve"> Opis problemu zdrowotnego </w:t>
      </w:r>
    </w:p>
    <w:p w:rsidR="00760B21" w:rsidRDefault="00760B21" w:rsidP="009909B1">
      <w:pPr>
        <w:spacing w:after="0" w:line="240" w:lineRule="auto"/>
        <w:jc w:val="both"/>
        <w:rPr>
          <w:rFonts w:ascii="Times New Roman" w:hAnsi="Times New Roman" w:cs="Times New Roman"/>
          <w:b/>
          <w:bCs/>
          <w:sz w:val="28"/>
          <w:szCs w:val="28"/>
          <w:lang w:eastAsia="pl-PL"/>
        </w:rPr>
      </w:pPr>
    </w:p>
    <w:p w:rsidR="00760B21" w:rsidRDefault="00760B21" w:rsidP="001A11C0">
      <w:pPr>
        <w:spacing w:after="0" w:line="240" w:lineRule="auto"/>
        <w:jc w:val="both"/>
        <w:rPr>
          <w:rFonts w:ascii="Times New Roman" w:hAnsi="Times New Roman" w:cs="Times New Roman"/>
          <w:b/>
          <w:bCs/>
          <w:sz w:val="28"/>
          <w:szCs w:val="28"/>
          <w:lang w:eastAsia="pl-PL"/>
        </w:rPr>
      </w:pPr>
      <w:r w:rsidRPr="001A11C0">
        <w:rPr>
          <w:rFonts w:ascii="Times New Roman" w:hAnsi="Times New Roman" w:cs="Times New Roman"/>
          <w:b/>
          <w:bCs/>
          <w:sz w:val="28"/>
          <w:szCs w:val="28"/>
          <w:lang w:eastAsia="pl-PL"/>
        </w:rPr>
        <w:t>a)</w:t>
      </w:r>
      <w:r>
        <w:rPr>
          <w:rFonts w:ascii="Times New Roman" w:hAnsi="Times New Roman" w:cs="Times New Roman"/>
          <w:b/>
          <w:bCs/>
          <w:sz w:val="28"/>
          <w:szCs w:val="28"/>
          <w:lang w:eastAsia="pl-PL"/>
        </w:rPr>
        <w:t xml:space="preserve">  Problem zdrowotny </w:t>
      </w:r>
    </w:p>
    <w:p w:rsidR="00760B21" w:rsidRDefault="00760B21" w:rsidP="001A11C0">
      <w:pPr>
        <w:spacing w:after="0" w:line="240" w:lineRule="auto"/>
        <w:jc w:val="both"/>
        <w:rPr>
          <w:rFonts w:ascii="Times New Roman" w:hAnsi="Times New Roman" w:cs="Times New Roman"/>
          <w:bCs/>
          <w:sz w:val="24"/>
          <w:szCs w:val="24"/>
          <w:lang w:eastAsia="pl-PL"/>
        </w:rPr>
      </w:pPr>
    </w:p>
    <w:p w:rsidR="00760B21" w:rsidRDefault="00760B21" w:rsidP="00901B03">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Próchnica zębów jest procesem patologicznym, polegającym na miejscowym odwapnieniu i rozpadzie tkanek twardych zęba, z następczym ubytkiem – tzw. ubytkiem próchnicowym,</w:t>
      </w:r>
      <w:r>
        <w:rPr>
          <w:rStyle w:val="EndnoteReference"/>
          <w:rFonts w:ascii="Times New Roman" w:hAnsi="Times New Roman"/>
          <w:bCs/>
          <w:sz w:val="24"/>
          <w:szCs w:val="24"/>
          <w:lang w:eastAsia="pl-PL"/>
        </w:rPr>
        <w:endnoteReference w:id="1"/>
      </w:r>
      <w:r>
        <w:rPr>
          <w:rFonts w:ascii="Times New Roman" w:hAnsi="Times New Roman" w:cs="Times New Roman"/>
          <w:bCs/>
          <w:sz w:val="24"/>
          <w:szCs w:val="24"/>
          <w:lang w:eastAsia="pl-PL"/>
        </w:rPr>
        <w:t xml:space="preserve"> powstającym na skutek działania kwasów pochodzących z fermentacji węglowodanów dostarczonych w diecie przez bakterie jamy ustnej. Proces próchnicowy zapoczątkowują paciorkowce (</w:t>
      </w:r>
      <w:r w:rsidRPr="00D34881">
        <w:rPr>
          <w:rFonts w:ascii="Times New Roman" w:hAnsi="Times New Roman" w:cs="Times New Roman"/>
          <w:bCs/>
          <w:i/>
          <w:sz w:val="24"/>
          <w:szCs w:val="24"/>
          <w:lang w:eastAsia="pl-PL"/>
        </w:rPr>
        <w:t>Streptococcus mutans</w:t>
      </w:r>
      <w:r>
        <w:rPr>
          <w:rFonts w:ascii="Times New Roman" w:hAnsi="Times New Roman" w:cs="Times New Roman"/>
          <w:bCs/>
          <w:sz w:val="24"/>
          <w:szCs w:val="24"/>
          <w:lang w:eastAsia="pl-PL"/>
        </w:rPr>
        <w:t>), a następnie pałeczka kwasu mlekowego (</w:t>
      </w:r>
      <w:r w:rsidRPr="00D34881">
        <w:rPr>
          <w:rFonts w:ascii="Times New Roman" w:hAnsi="Times New Roman" w:cs="Times New Roman"/>
          <w:bCs/>
          <w:i/>
          <w:sz w:val="24"/>
          <w:szCs w:val="24"/>
          <w:lang w:eastAsia="pl-PL"/>
        </w:rPr>
        <w:t>Lactobacillus acidophilus</w:t>
      </w:r>
      <w:r>
        <w:rPr>
          <w:rFonts w:ascii="Times New Roman" w:hAnsi="Times New Roman" w:cs="Times New Roman"/>
          <w:bCs/>
          <w:sz w:val="24"/>
          <w:szCs w:val="24"/>
          <w:lang w:eastAsia="pl-PL"/>
        </w:rPr>
        <w:t>). Metabolizują one cukier wewnątrz-                              i zewnątrzkomórkowo, wytwarzając kwasy demineralizujące, czyli odwapniające szkliwo zęba i docierają w głąb zęba do zębiny.</w:t>
      </w:r>
      <w:r>
        <w:rPr>
          <w:rStyle w:val="EndnoteReference"/>
          <w:rFonts w:ascii="Times New Roman" w:hAnsi="Times New Roman"/>
          <w:bCs/>
          <w:sz w:val="24"/>
          <w:szCs w:val="24"/>
          <w:lang w:eastAsia="pl-PL"/>
        </w:rPr>
        <w:endnoteReference w:id="2"/>
      </w:r>
    </w:p>
    <w:p w:rsidR="00760B21" w:rsidRDefault="00760B21" w:rsidP="001A3187">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Proces tworzenia się ubytków próchnicowych przebiega według ściśle określonej sekwencji zmian:</w:t>
      </w:r>
    </w:p>
    <w:p w:rsidR="00760B21" w:rsidRDefault="00760B21"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demineralizacji: bakterie próchnicotwórcze występujące w płytce nazębnej przekształcają cukry w niebezpieczne kwasy, które obniżają pH szkliwa do poziomu poniżej krytycznego (pH 5.5) i inicjują proces demineralizacji;</w:t>
      </w:r>
    </w:p>
    <w:p w:rsidR="00760B21" w:rsidRDefault="00760B21"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początkowej zmiany: szkliwo w sposób nieprzerwany ulega procesom demineralizacji            i remineralizacji, jeśli nastąpi przewaga procesów demineralizacji nad procesami remineralizacji, może powstać zmiana w postaci białej plamy próchnicowej;</w:t>
      </w:r>
    </w:p>
    <w:p w:rsidR="00760B21" w:rsidRDefault="00760B21"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powstawania ubytku: próchnica powierzchniowa (ubytek tkanek zęba) powstaje na skutek długiej ekspozycji szkliwa na obniżone pH, co sprzyja dalszym procesom demineralizacji, osłabieniu tkanek twardych i utracie ich integralności strukturalnej.</w:t>
      </w:r>
      <w:r>
        <w:rPr>
          <w:rStyle w:val="EndnoteReference"/>
          <w:rFonts w:ascii="Times New Roman" w:hAnsi="Times New Roman"/>
          <w:bCs/>
          <w:sz w:val="24"/>
          <w:szCs w:val="24"/>
          <w:lang w:eastAsia="pl-PL"/>
        </w:rPr>
        <w:endnoteReference w:id="3"/>
      </w:r>
    </w:p>
    <w:p w:rsidR="00760B21" w:rsidRDefault="00760B21"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Proces próchnicowy zapoczątkowany działaniem kwasów bakteryjnych na szkliwo zęba, może być odwracalny lub spowolniony przez działanie śliny oraz zawartych w niej niektórych składników mineralnych tj.: fluoru, wapnia, fosforu, które powodują remineralizację, czyli reperację uszkodzonego szkliwa. Dla szkliwa zębów szkodliwy jest kwaśny odczyn śliny utrzymujący się w jamie ustnej przez 30 minut po spożyciu  każdego posiłku. Ważnym jest więc częste i skuteczne szczotkowanie zębów narażonych na tzw. trzy „stresy cukrowe”: rano po śniadaniu, między posiłkami w ciągu dnia, przy częstym spożywaniu słodkich pokarmów i płynów oraz wieczorem po kolacji.</w:t>
      </w:r>
      <w:r>
        <w:rPr>
          <w:rStyle w:val="EndnoteReference"/>
          <w:rFonts w:ascii="Times New Roman" w:hAnsi="Times New Roman"/>
          <w:bCs/>
          <w:sz w:val="24"/>
          <w:szCs w:val="24"/>
          <w:lang w:eastAsia="pl-PL"/>
        </w:rPr>
        <w:t>2</w:t>
      </w:r>
    </w:p>
    <w:p w:rsidR="00760B21" w:rsidRDefault="00760B21"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Powstawanie próchnicy warunkują także:</w:t>
      </w:r>
    </w:p>
    <w:p w:rsidR="00760B21" w:rsidRDefault="00760B21"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podatność słabo lub nieprawidłowo zmineralizowanych tkanek zęba (szkliwa i zębiny) na działanie ekosystemu jamy ustnej;</w:t>
      </w:r>
    </w:p>
    <w:p w:rsidR="00760B21" w:rsidRDefault="00760B21"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odkładanie się złogów płytki bakteryjnej na zębach i dziąsłach,</w:t>
      </w:r>
    </w:p>
    <w:p w:rsidR="00760B21" w:rsidRDefault="00760B21"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zaleganie resztek pokarmowych między zębami,</w:t>
      </w:r>
    </w:p>
    <w:p w:rsidR="00760B21" w:rsidRDefault="00760B21"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obecność w płytce nazębnej flory bakteryjnej,</w:t>
      </w:r>
    </w:p>
    <w:p w:rsidR="00760B21" w:rsidRDefault="00760B21"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stłoczenie zębów i niedostatki higieny jamy ustnej , szczególnie w okresie dojrzewania.</w:t>
      </w:r>
      <w:r>
        <w:rPr>
          <w:rStyle w:val="EndnoteReference"/>
          <w:rFonts w:ascii="Times New Roman" w:hAnsi="Times New Roman"/>
          <w:bCs/>
          <w:sz w:val="24"/>
          <w:szCs w:val="24"/>
          <w:lang w:eastAsia="pl-PL"/>
        </w:rPr>
        <w:t>2</w:t>
      </w:r>
    </w:p>
    <w:p w:rsidR="00760B21" w:rsidRDefault="00760B21" w:rsidP="00313AE6">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 Ponadto stan zdrowia jamy ustnej, a szczególnie próchnica zębów zależy nie tylko      w dużej mierze od zachowań zdrowotnych jednostki, ale także od działań naprawczych lekarzy dentystów i szeroko rozumianych czynników systemowych przyczyniających się do funkcjonowania stomatologicznych programów profilaktycznych.</w:t>
      </w:r>
    </w:p>
    <w:p w:rsidR="00760B21" w:rsidRDefault="00760B21" w:rsidP="00313AE6">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Próchnica zębów obok choroby niedokrwiennej serca, nowotworów, cukrzycy typu 2 czy alergii, jako współczesna poważna choroba cywilizacyjna, jest silnie warunkowana stylem życia, czynnikami systemowymi i środowiskowymi, co uwidoczniono na rysunku poniżej.</w:t>
      </w:r>
      <w:r>
        <w:rPr>
          <w:rStyle w:val="EndnoteReference"/>
          <w:rFonts w:ascii="Times New Roman" w:hAnsi="Times New Roman"/>
          <w:sz w:val="24"/>
          <w:szCs w:val="24"/>
          <w:lang w:eastAsia="pl-PL"/>
        </w:rPr>
        <w:endnoteReference w:id="4"/>
      </w:r>
    </w:p>
    <w:p w:rsidR="00760B21" w:rsidRDefault="00760B21" w:rsidP="00313AE6">
      <w:pPr>
        <w:spacing w:after="0" w:line="240" w:lineRule="auto"/>
        <w:jc w:val="both"/>
        <w:rPr>
          <w:rFonts w:ascii="Times New Roman" w:hAnsi="Times New Roman" w:cs="Times New Roman"/>
          <w:sz w:val="24"/>
          <w:szCs w:val="24"/>
          <w:lang w:eastAsia="pl-PL"/>
        </w:rPr>
      </w:pPr>
    </w:p>
    <w:p w:rsidR="00760B21" w:rsidRDefault="00760B21" w:rsidP="00313AE6">
      <w:pPr>
        <w:spacing w:after="0" w:line="240" w:lineRule="auto"/>
        <w:jc w:val="both"/>
        <w:rPr>
          <w:rFonts w:ascii="Times New Roman" w:hAnsi="Times New Roman" w:cs="Times New Roman"/>
          <w:sz w:val="24"/>
          <w:szCs w:val="24"/>
          <w:lang w:eastAsia="pl-PL"/>
        </w:rPr>
      </w:pPr>
    </w:p>
    <w:p w:rsidR="00760B21" w:rsidRDefault="00760B21" w:rsidP="00313AE6">
      <w:pPr>
        <w:spacing w:after="0" w:line="240" w:lineRule="auto"/>
        <w:jc w:val="both"/>
        <w:rPr>
          <w:rFonts w:ascii="Times New Roman" w:hAnsi="Times New Roman" w:cs="Times New Roman"/>
          <w:sz w:val="24"/>
          <w:szCs w:val="24"/>
          <w:lang w:eastAsia="pl-PL"/>
        </w:rPr>
      </w:pPr>
    </w:p>
    <w:p w:rsidR="00760B21" w:rsidRPr="00485DB7" w:rsidRDefault="00760B21" w:rsidP="003F60F2">
      <w:pPr>
        <w:tabs>
          <w:tab w:val="left" w:pos="4035"/>
        </w:tabs>
        <w:spacing w:after="0" w:line="240" w:lineRule="auto"/>
        <w:jc w:val="both"/>
        <w:rPr>
          <w:rFonts w:ascii="Times New Roman" w:hAnsi="Times New Roman" w:cs="Times New Roman"/>
          <w:b/>
          <w:sz w:val="24"/>
          <w:szCs w:val="24"/>
          <w:lang w:eastAsia="pl-PL"/>
        </w:rPr>
      </w:pPr>
      <w:r>
        <w:rPr>
          <w:noProof/>
          <w:lang w:eastAsia="pl-PL"/>
        </w:rPr>
        <w:pict>
          <v:shapetype id="_x0000_t32" coordsize="21600,21600" o:spt="32" o:oned="t" path="m,l21600,21600e" filled="f">
            <v:path arrowok="t" fillok="f" o:connecttype="none"/>
            <o:lock v:ext="edit" shapetype="t"/>
          </v:shapetype>
          <v:shape id="_x0000_s1026" type="#_x0000_t32" style="position:absolute;left:0;text-align:left;margin-left:235.9pt;margin-top:-4.1pt;width:124.5pt;height:78pt;flip:y;z-index:251654656" o:connectortype="straight"/>
        </w:pict>
      </w:r>
      <w:r>
        <w:rPr>
          <w:noProof/>
          <w:lang w:eastAsia="pl-PL"/>
        </w:rPr>
        <w:pict>
          <v:shape id="_x0000_s1027" type="#_x0000_t32" style="position:absolute;left:0;text-align:left;margin-left:145.15pt;margin-top:13.15pt;width:89.25pt;height:60.75pt;z-index:251653632" o:connectortype="straight"/>
        </w:pict>
      </w:r>
      <w:r>
        <w:rPr>
          <w:rFonts w:ascii="Times New Roman" w:hAnsi="Times New Roman" w:cs="Times New Roman"/>
          <w:sz w:val="24"/>
          <w:szCs w:val="24"/>
          <w:lang w:eastAsia="pl-PL"/>
        </w:rPr>
        <w:tab/>
      </w:r>
      <w:r w:rsidRPr="00485DB7">
        <w:rPr>
          <w:rFonts w:ascii="Times New Roman" w:hAnsi="Times New Roman" w:cs="Times New Roman"/>
          <w:b/>
          <w:sz w:val="24"/>
          <w:szCs w:val="24"/>
          <w:lang w:eastAsia="pl-PL"/>
        </w:rPr>
        <w:t>Uwarunkowania</w:t>
      </w:r>
      <w:r w:rsidRPr="00485DB7">
        <w:rPr>
          <w:rFonts w:ascii="Times New Roman" w:hAnsi="Times New Roman" w:cs="Times New Roman"/>
          <w:b/>
          <w:sz w:val="24"/>
          <w:szCs w:val="24"/>
          <w:lang w:eastAsia="pl-PL"/>
        </w:rPr>
        <w:br/>
        <w:t xml:space="preserve">                                                                   osobnicze </w:t>
      </w:r>
      <w:r w:rsidRPr="0010794F">
        <w:rPr>
          <w:rFonts w:ascii="Times New Roman" w:hAnsi="Times New Roman" w:cs="Times New Roman"/>
          <w:sz w:val="24"/>
          <w:szCs w:val="24"/>
          <w:lang w:eastAsia="pl-PL"/>
        </w:rPr>
        <w:t>10%</w:t>
      </w:r>
    </w:p>
    <w:p w:rsidR="00760B21" w:rsidRPr="00B943C4" w:rsidRDefault="00760B21" w:rsidP="00313AE6">
      <w:pPr>
        <w:spacing w:after="0" w:line="240" w:lineRule="auto"/>
        <w:jc w:val="both"/>
        <w:rPr>
          <w:rFonts w:ascii="Times New Roman" w:hAnsi="Times New Roman" w:cs="Times New Roman"/>
          <w:sz w:val="24"/>
          <w:szCs w:val="24"/>
          <w:lang w:eastAsia="pl-PL"/>
        </w:rPr>
      </w:pPr>
      <w:r>
        <w:rPr>
          <w:noProof/>
          <w:lang w:eastAsia="pl-PL"/>
        </w:rPr>
        <w:pict>
          <v:shape id="_x0000_s1028" type="#_x0000_t32" style="position:absolute;left:0;text-align:left;margin-left:327.4pt;margin-top:.65pt;width:97.5pt;height:85.2pt;flip:y;z-index:251656704" o:connectortype="straight"/>
        </w:pict>
      </w:r>
    </w:p>
    <w:p w:rsidR="00760B21" w:rsidRDefault="00760B21" w:rsidP="00313AE6">
      <w:pPr>
        <w:spacing w:after="0" w:line="240" w:lineRule="auto"/>
        <w:jc w:val="both"/>
        <w:rPr>
          <w:rFonts w:ascii="Times New Roman" w:hAnsi="Times New Roman" w:cs="Times New Roman"/>
          <w:b/>
          <w:bCs/>
          <w:sz w:val="28"/>
          <w:szCs w:val="28"/>
          <w:lang w:eastAsia="pl-PL"/>
        </w:rPr>
      </w:pPr>
      <w:r>
        <w:rPr>
          <w:noProof/>
          <w:lang w:eastAsia="pl-PL"/>
        </w:rPr>
        <w:pict>
          <v:oval id="_x0000_s1029" style="position:absolute;left:0;text-align:left;margin-left:139.9pt;margin-top:10.75pt;width:218.25pt;height:147pt;z-index:251661824">
            <v:textbox>
              <w:txbxContent>
                <w:p w:rsidR="00760B21" w:rsidRDefault="00760B21">
                  <w:pPr>
                    <w:rPr>
                      <w:b/>
                    </w:rPr>
                  </w:pPr>
                  <w:r>
                    <w:rPr>
                      <w:b/>
                    </w:rPr>
                    <w:t xml:space="preserve">              </w:t>
                  </w:r>
                </w:p>
                <w:p w:rsidR="00760B21" w:rsidRPr="0010794F" w:rsidRDefault="00760B21">
                  <w:r>
                    <w:rPr>
                      <w:b/>
                    </w:rPr>
                    <w:t xml:space="preserve">                  </w:t>
                  </w:r>
                  <w:r w:rsidRPr="0010794F">
                    <w:rPr>
                      <w:b/>
                    </w:rPr>
                    <w:t xml:space="preserve">Stan zdrowia </w:t>
                  </w:r>
                  <w:r>
                    <w:rPr>
                      <w:b/>
                    </w:rPr>
                    <w:br/>
                  </w:r>
                  <w:r w:rsidRPr="0010794F">
                    <w:t>(stan zdrowotny jamy ustnej)</w:t>
                  </w:r>
                </w:p>
              </w:txbxContent>
            </v:textbox>
          </v:oval>
        </w:pict>
      </w:r>
      <w:r>
        <w:rPr>
          <w:noProof/>
          <w:lang w:eastAsia="pl-PL"/>
        </w:rPr>
        <w:pict>
          <v:shape id="_x0000_s1030" type="#_x0000_t32" style="position:absolute;left:0;text-align:left;margin-left:75.4pt;margin-top:12.55pt;width:105pt;height:60.45pt;z-index:251659776" o:connectortype="straight"/>
        </w:pict>
      </w:r>
    </w:p>
    <w:p w:rsidR="00760B21" w:rsidRDefault="00760B21" w:rsidP="00313AE6">
      <w:pPr>
        <w:spacing w:after="0" w:line="240" w:lineRule="auto"/>
        <w:jc w:val="both"/>
        <w:rPr>
          <w:rFonts w:ascii="Times New Roman" w:hAnsi="Times New Roman" w:cs="Times New Roman"/>
          <w:b/>
          <w:bCs/>
          <w:sz w:val="28"/>
          <w:szCs w:val="28"/>
          <w:lang w:eastAsia="pl-PL"/>
        </w:rPr>
      </w:pPr>
    </w:p>
    <w:p w:rsidR="00760B21" w:rsidRDefault="00760B21" w:rsidP="00313AE6">
      <w:pPr>
        <w:spacing w:after="0" w:line="240" w:lineRule="auto"/>
        <w:jc w:val="both"/>
        <w:rPr>
          <w:rFonts w:ascii="Times New Roman" w:hAnsi="Times New Roman" w:cs="Times New Roman"/>
          <w:b/>
          <w:bCs/>
          <w:sz w:val="28"/>
          <w:szCs w:val="28"/>
          <w:lang w:eastAsia="pl-PL"/>
        </w:rPr>
      </w:pPr>
    </w:p>
    <w:p w:rsidR="00760B21" w:rsidRPr="0010794F" w:rsidRDefault="00760B21" w:rsidP="003F60F2">
      <w:pPr>
        <w:spacing w:after="0" w:line="240" w:lineRule="auto"/>
        <w:jc w:val="center"/>
        <w:rPr>
          <w:rFonts w:ascii="Times New Roman" w:hAnsi="Times New Roman" w:cs="Times New Roman"/>
          <w:b/>
          <w:bCs/>
          <w:sz w:val="28"/>
          <w:szCs w:val="28"/>
          <w:lang w:eastAsia="pl-PL"/>
        </w:rPr>
      </w:pPr>
      <w:r>
        <w:rPr>
          <w:noProof/>
          <w:lang w:eastAsia="pl-PL"/>
        </w:rPr>
        <w:pict>
          <v:shape id="_x0000_s1031" type="#_x0000_t32" style="position:absolute;left:0;text-align:left;margin-left:327.4pt;margin-top:22.45pt;width:102pt;height:107.35pt;z-index:251655680" o:connectortype="straight"/>
        </w:pict>
      </w:r>
      <w:r>
        <w:rPr>
          <w:noProof/>
          <w:lang w:eastAsia="pl-PL"/>
        </w:rPr>
        <w:pict>
          <v:shape id="_x0000_s1032" type="#_x0000_t32" style="position:absolute;left:0;text-align:left;margin-left:50.65pt;margin-top:23.75pt;width:128.25pt;height:88.5pt;flip:x;z-index:251660800" o:connectortype="straight"/>
        </w:pict>
      </w:r>
      <w:r>
        <w:rPr>
          <w:rFonts w:ascii="Times New Roman" w:hAnsi="Times New Roman" w:cs="Times New Roman"/>
          <w:b/>
          <w:bCs/>
          <w:sz w:val="24"/>
          <w:szCs w:val="24"/>
          <w:lang w:eastAsia="pl-PL"/>
        </w:rPr>
        <w:t xml:space="preserve">            </w:t>
      </w:r>
      <w:r w:rsidRPr="003F60F2">
        <w:rPr>
          <w:rFonts w:ascii="Times New Roman" w:hAnsi="Times New Roman" w:cs="Times New Roman"/>
          <w:b/>
          <w:bCs/>
          <w:sz w:val="24"/>
          <w:szCs w:val="24"/>
          <w:lang w:eastAsia="pl-PL"/>
        </w:rPr>
        <w:t>Stan zdrowia</w:t>
      </w:r>
      <w:r>
        <w:rPr>
          <w:rFonts w:ascii="Times New Roman" w:hAnsi="Times New Roman" w:cs="Times New Roman"/>
          <w:b/>
          <w:bCs/>
          <w:sz w:val="24"/>
          <w:szCs w:val="24"/>
          <w:lang w:eastAsia="pl-PL"/>
        </w:rPr>
        <w:br/>
        <w:t xml:space="preserve">                                                           </w:t>
      </w:r>
      <w:r w:rsidRPr="003F60F2">
        <w:rPr>
          <w:rFonts w:ascii="Times New Roman" w:hAnsi="Times New Roman" w:cs="Times New Roman"/>
          <w:bCs/>
          <w:sz w:val="24"/>
          <w:szCs w:val="24"/>
          <w:lang w:eastAsia="pl-PL"/>
        </w:rPr>
        <w:t>(stan zdrowotny jamy ustnej)</w:t>
      </w:r>
      <w:r>
        <w:rPr>
          <w:rFonts w:ascii="Times New Roman" w:hAnsi="Times New Roman" w:cs="Times New Roman"/>
          <w:bCs/>
          <w:sz w:val="24"/>
          <w:szCs w:val="24"/>
          <w:lang w:eastAsia="pl-PL"/>
        </w:rPr>
        <w:t xml:space="preserve">            </w:t>
      </w:r>
      <w:r w:rsidRPr="0010794F">
        <w:rPr>
          <w:rFonts w:ascii="Times New Roman" w:hAnsi="Times New Roman" w:cs="Times New Roman"/>
          <w:b/>
          <w:bCs/>
          <w:sz w:val="24"/>
          <w:szCs w:val="24"/>
          <w:lang w:eastAsia="pl-PL"/>
        </w:rPr>
        <w:t xml:space="preserve">Uwarunkowania               </w:t>
      </w:r>
    </w:p>
    <w:p w:rsidR="00760B21" w:rsidRPr="0010794F" w:rsidRDefault="00760B21" w:rsidP="00485DB7">
      <w:pPr>
        <w:tabs>
          <w:tab w:val="left" w:pos="7635"/>
        </w:tabs>
        <w:spacing w:after="0" w:line="240" w:lineRule="auto"/>
        <w:jc w:val="both"/>
        <w:rPr>
          <w:rFonts w:ascii="Times New Roman" w:hAnsi="Times New Roman" w:cs="Times New Roman"/>
          <w:b/>
          <w:bCs/>
          <w:sz w:val="24"/>
          <w:szCs w:val="24"/>
          <w:lang w:eastAsia="pl-PL"/>
        </w:rPr>
      </w:pPr>
      <w:r w:rsidRPr="0010794F">
        <w:rPr>
          <w:rFonts w:ascii="Times New Roman" w:hAnsi="Times New Roman" w:cs="Times New Roman"/>
          <w:b/>
          <w:bCs/>
          <w:sz w:val="24"/>
          <w:szCs w:val="24"/>
          <w:lang w:eastAsia="pl-PL"/>
        </w:rPr>
        <w:t>System opieki                                                                                                    środowiskowe:</w:t>
      </w:r>
    </w:p>
    <w:p w:rsidR="00760B21" w:rsidRPr="00485DB7" w:rsidRDefault="00760B21" w:rsidP="00485DB7">
      <w:pPr>
        <w:tabs>
          <w:tab w:val="left" w:pos="7635"/>
        </w:tabs>
        <w:spacing w:after="0" w:line="240" w:lineRule="auto"/>
        <w:jc w:val="both"/>
        <w:rPr>
          <w:rFonts w:ascii="Times New Roman" w:hAnsi="Times New Roman" w:cs="Times New Roman"/>
          <w:bCs/>
          <w:sz w:val="24"/>
          <w:szCs w:val="24"/>
          <w:lang w:eastAsia="pl-PL"/>
        </w:rPr>
      </w:pPr>
      <w:r>
        <w:rPr>
          <w:noProof/>
          <w:lang w:eastAsia="pl-PL"/>
        </w:rPr>
        <w:pict>
          <v:shape id="_x0000_s1033" type="#_x0000_t32" style="position:absolute;left:0;text-align:left;margin-left:231.4pt;margin-top:1.75pt;width:116.25pt;height:116.55pt;z-index:251658752" o:connectortype="straight"/>
        </w:pict>
      </w:r>
      <w:r>
        <w:rPr>
          <w:rFonts w:ascii="Times New Roman" w:hAnsi="Times New Roman" w:cs="Times New Roman"/>
          <w:b/>
          <w:bCs/>
          <w:sz w:val="24"/>
          <w:szCs w:val="24"/>
          <w:lang w:eastAsia="pl-PL"/>
        </w:rPr>
        <w:t>zdrowotnej</w:t>
      </w:r>
      <w:r w:rsidRPr="00485DB7">
        <w:rPr>
          <w:rFonts w:ascii="Times New Roman" w:hAnsi="Times New Roman" w:cs="Times New Roman"/>
          <w:bCs/>
          <w:sz w:val="24"/>
          <w:szCs w:val="24"/>
          <w:lang w:eastAsia="pl-PL"/>
        </w:rPr>
        <w:t xml:space="preserve">(system opieki </w:t>
      </w:r>
      <w:r>
        <w:rPr>
          <w:rFonts w:ascii="Times New Roman" w:hAnsi="Times New Roman" w:cs="Times New Roman"/>
          <w:bCs/>
          <w:sz w:val="24"/>
          <w:szCs w:val="24"/>
          <w:lang w:eastAsia="pl-PL"/>
        </w:rPr>
        <w:t xml:space="preserve">                                                                           społeczne, polit.                                                                                                                            </w:t>
      </w:r>
      <w:r w:rsidRPr="00485DB7">
        <w:rPr>
          <w:rFonts w:ascii="Times New Roman" w:hAnsi="Times New Roman" w:cs="Times New Roman"/>
          <w:bCs/>
          <w:sz w:val="24"/>
          <w:szCs w:val="24"/>
          <w:lang w:eastAsia="pl-PL"/>
        </w:rPr>
        <w:t>stomatologiczne</w:t>
      </w:r>
      <w:r>
        <w:rPr>
          <w:rFonts w:ascii="Times New Roman" w:hAnsi="Times New Roman" w:cs="Times New Roman"/>
          <w:bCs/>
          <w:sz w:val="24"/>
          <w:szCs w:val="24"/>
          <w:lang w:eastAsia="pl-PL"/>
        </w:rPr>
        <w:t>j) 10%                                                                                        ekon., naturalne</w:t>
      </w:r>
    </w:p>
    <w:p w:rsidR="00760B21" w:rsidRPr="005B1805" w:rsidRDefault="00760B21" w:rsidP="00313AE6">
      <w:pPr>
        <w:spacing w:after="0" w:line="240" w:lineRule="auto"/>
        <w:jc w:val="both"/>
        <w:rPr>
          <w:rFonts w:ascii="Times New Roman" w:hAnsi="Times New Roman" w:cs="Times New Roman"/>
          <w:bCs/>
          <w:sz w:val="28"/>
          <w:szCs w:val="28"/>
          <w:lang w:eastAsia="pl-PL"/>
        </w:rPr>
      </w:pPr>
      <w:r>
        <w:rPr>
          <w:noProof/>
          <w:lang w:eastAsia="pl-PL"/>
        </w:rPr>
        <w:pict>
          <v:shape id="_x0000_s1034" type="#_x0000_t32" style="position:absolute;left:0;text-align:left;margin-left:84.4pt;margin-top:.4pt;width:134.25pt;height:93.3pt;flip:x;z-index:251657728" o:connectortype="straight"/>
        </w:pict>
      </w:r>
      <w:r>
        <w:rPr>
          <w:rFonts w:ascii="Times New Roman" w:hAnsi="Times New Roman" w:cs="Times New Roman"/>
          <w:b/>
          <w:bCs/>
          <w:sz w:val="28"/>
          <w:szCs w:val="28"/>
          <w:lang w:eastAsia="pl-PL"/>
        </w:rPr>
        <w:t xml:space="preserve">                                                                                                                  </w:t>
      </w:r>
      <w:r w:rsidRPr="005B1805">
        <w:rPr>
          <w:rFonts w:ascii="Times New Roman" w:hAnsi="Times New Roman" w:cs="Times New Roman"/>
          <w:bCs/>
          <w:sz w:val="28"/>
          <w:szCs w:val="28"/>
          <w:lang w:eastAsia="pl-PL"/>
        </w:rPr>
        <w:t>30%</w:t>
      </w:r>
    </w:p>
    <w:p w:rsidR="00760B21" w:rsidRDefault="00760B21" w:rsidP="00313AE6">
      <w:pPr>
        <w:spacing w:after="0" w:line="240" w:lineRule="auto"/>
        <w:jc w:val="both"/>
        <w:rPr>
          <w:rFonts w:ascii="Times New Roman" w:hAnsi="Times New Roman" w:cs="Times New Roman"/>
          <w:b/>
          <w:bCs/>
          <w:sz w:val="28"/>
          <w:szCs w:val="28"/>
          <w:lang w:eastAsia="pl-PL"/>
        </w:rPr>
      </w:pPr>
    </w:p>
    <w:p w:rsidR="00760B21" w:rsidRDefault="00760B21" w:rsidP="00313AE6">
      <w:pPr>
        <w:spacing w:after="0" w:line="240" w:lineRule="auto"/>
        <w:jc w:val="both"/>
        <w:rPr>
          <w:rFonts w:ascii="Times New Roman" w:hAnsi="Times New Roman" w:cs="Times New Roman"/>
          <w:b/>
          <w:bCs/>
          <w:sz w:val="28"/>
          <w:szCs w:val="28"/>
          <w:lang w:eastAsia="pl-PL"/>
        </w:rPr>
      </w:pPr>
    </w:p>
    <w:p w:rsidR="00760B21" w:rsidRPr="003F60F2" w:rsidRDefault="00760B21" w:rsidP="00313AE6">
      <w:p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8"/>
          <w:szCs w:val="28"/>
          <w:lang w:eastAsia="pl-PL"/>
        </w:rPr>
        <w:t xml:space="preserve">                                                         </w:t>
      </w:r>
      <w:r w:rsidRPr="003F60F2">
        <w:rPr>
          <w:rFonts w:ascii="Times New Roman" w:hAnsi="Times New Roman" w:cs="Times New Roman"/>
          <w:b/>
          <w:bCs/>
          <w:sz w:val="24"/>
          <w:szCs w:val="24"/>
          <w:lang w:eastAsia="pl-PL"/>
        </w:rPr>
        <w:t>Styl życia</w:t>
      </w:r>
    </w:p>
    <w:p w:rsidR="00760B21" w:rsidRDefault="00760B21" w:rsidP="003F60F2">
      <w:pPr>
        <w:tabs>
          <w:tab w:val="left" w:pos="4020"/>
        </w:tabs>
        <w:spacing w:after="0" w:line="240" w:lineRule="auto"/>
        <w:jc w:val="both"/>
        <w:rPr>
          <w:rFonts w:ascii="Times New Roman" w:hAnsi="Times New Roman" w:cs="Times New Roman"/>
          <w:bCs/>
          <w:sz w:val="24"/>
          <w:szCs w:val="24"/>
          <w:lang w:eastAsia="pl-PL"/>
        </w:rPr>
      </w:pPr>
      <w:r>
        <w:rPr>
          <w:rFonts w:ascii="Times New Roman" w:hAnsi="Times New Roman" w:cs="Times New Roman"/>
          <w:b/>
          <w:bCs/>
          <w:sz w:val="28"/>
          <w:szCs w:val="28"/>
          <w:lang w:eastAsia="pl-PL"/>
        </w:rPr>
        <w:t xml:space="preserve">                                             </w:t>
      </w:r>
      <w:r w:rsidRPr="003F60F2">
        <w:rPr>
          <w:rFonts w:ascii="Times New Roman" w:hAnsi="Times New Roman" w:cs="Times New Roman"/>
          <w:bCs/>
          <w:sz w:val="24"/>
          <w:szCs w:val="24"/>
          <w:lang w:eastAsia="pl-PL"/>
        </w:rPr>
        <w:t xml:space="preserve">(wzorcowe zachowania w </w:t>
      </w:r>
    </w:p>
    <w:p w:rsidR="00760B21" w:rsidRPr="003F60F2" w:rsidRDefault="00760B21" w:rsidP="003F60F2">
      <w:pPr>
        <w:tabs>
          <w:tab w:val="left" w:pos="4020"/>
        </w:tabs>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                                               </w:t>
      </w:r>
      <w:r w:rsidRPr="003F60F2">
        <w:rPr>
          <w:rFonts w:ascii="Times New Roman" w:hAnsi="Times New Roman" w:cs="Times New Roman"/>
          <w:bCs/>
          <w:sz w:val="24"/>
          <w:szCs w:val="24"/>
          <w:lang w:eastAsia="pl-PL"/>
        </w:rPr>
        <w:t>odniesieniu do narządu żucia</w:t>
      </w:r>
      <w:r>
        <w:rPr>
          <w:rFonts w:ascii="Times New Roman" w:hAnsi="Times New Roman" w:cs="Times New Roman"/>
          <w:bCs/>
          <w:sz w:val="24"/>
          <w:szCs w:val="24"/>
          <w:lang w:eastAsia="pl-PL"/>
        </w:rPr>
        <w:t>)</w:t>
      </w:r>
      <w:r w:rsidRPr="003F60F2">
        <w:rPr>
          <w:rFonts w:ascii="Times New Roman" w:hAnsi="Times New Roman" w:cs="Times New Roman"/>
          <w:bCs/>
          <w:sz w:val="24"/>
          <w:szCs w:val="24"/>
          <w:lang w:eastAsia="pl-PL"/>
        </w:rPr>
        <w:t xml:space="preserve"> 50%</w:t>
      </w:r>
    </w:p>
    <w:p w:rsidR="00760B21" w:rsidRPr="003F60F2" w:rsidRDefault="00760B21" w:rsidP="00313AE6">
      <w:pPr>
        <w:spacing w:after="0" w:line="240" w:lineRule="auto"/>
        <w:jc w:val="both"/>
        <w:rPr>
          <w:rFonts w:ascii="Times New Roman" w:hAnsi="Times New Roman" w:cs="Times New Roman"/>
          <w:bCs/>
          <w:sz w:val="24"/>
          <w:szCs w:val="24"/>
          <w:lang w:eastAsia="pl-PL"/>
        </w:rPr>
      </w:pPr>
    </w:p>
    <w:p w:rsidR="00760B21" w:rsidRDefault="00760B21" w:rsidP="00313AE6">
      <w:pPr>
        <w:spacing w:after="0" w:line="240" w:lineRule="auto"/>
        <w:jc w:val="both"/>
        <w:rPr>
          <w:rFonts w:ascii="Times New Roman" w:hAnsi="Times New Roman" w:cs="Times New Roman"/>
          <w:bCs/>
          <w:sz w:val="24"/>
          <w:szCs w:val="24"/>
          <w:lang w:eastAsia="pl-PL"/>
        </w:rPr>
      </w:pPr>
    </w:p>
    <w:p w:rsidR="00760B21" w:rsidRDefault="00760B21" w:rsidP="00313AE6">
      <w:pPr>
        <w:spacing w:after="0" w:line="240" w:lineRule="auto"/>
        <w:jc w:val="both"/>
        <w:rPr>
          <w:rFonts w:ascii="Times New Roman" w:hAnsi="Times New Roman" w:cs="Times New Roman"/>
          <w:bCs/>
          <w:sz w:val="24"/>
          <w:szCs w:val="24"/>
          <w:lang w:eastAsia="pl-PL"/>
        </w:rPr>
      </w:pPr>
      <w:r w:rsidRPr="0010794F">
        <w:rPr>
          <w:rFonts w:ascii="Times New Roman" w:hAnsi="Times New Roman" w:cs="Times New Roman"/>
          <w:bCs/>
          <w:sz w:val="24"/>
          <w:szCs w:val="24"/>
          <w:lang w:eastAsia="pl-PL"/>
        </w:rPr>
        <w:t>Rysunek 1:</w:t>
      </w:r>
      <w:r>
        <w:rPr>
          <w:rFonts w:ascii="Times New Roman" w:hAnsi="Times New Roman" w:cs="Times New Roman"/>
          <w:bCs/>
          <w:sz w:val="24"/>
          <w:szCs w:val="24"/>
          <w:lang w:eastAsia="pl-PL"/>
        </w:rPr>
        <w:t xml:space="preserve"> Uwarunkowania powstania i przebiegu próchnicy ( adaptacja „pól Lalonda”).</w:t>
      </w:r>
    </w:p>
    <w:p w:rsidR="00760B21" w:rsidRPr="0010794F" w:rsidRDefault="00760B21" w:rsidP="00313AE6">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Źródło: Szatko F., Społeczne uwarunkowania stanu zdrowotnego jamy ustnej, Akademia  Medyczna w Łodzi, 2001</w:t>
      </w:r>
    </w:p>
    <w:p w:rsidR="00760B21" w:rsidRDefault="00760B21" w:rsidP="00313AE6">
      <w:pPr>
        <w:spacing w:after="0" w:line="240" w:lineRule="auto"/>
        <w:jc w:val="both"/>
        <w:rPr>
          <w:rFonts w:ascii="Times New Roman" w:hAnsi="Times New Roman" w:cs="Times New Roman"/>
          <w:b/>
          <w:bCs/>
          <w:sz w:val="28"/>
          <w:szCs w:val="28"/>
          <w:lang w:eastAsia="pl-PL"/>
        </w:rPr>
      </w:pPr>
    </w:p>
    <w:p w:rsidR="00760B21" w:rsidRDefault="00760B21" w:rsidP="00DC45BC">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Patogeneza próchnicy wskazuje, że może się ona pojawić zaraz po wyrżnięciu pierwszych zębów mlecznych ( w 1 roku życia), jednak najczęstszy przyrost częstości występowania następuje później, między 2 a 4 rokiem życia. W przypadku zębów stałych proces chorobowy zaczyna się również zaraz po ich pojawieniu się, czyli około 6 roku życia.</w:t>
      </w:r>
      <w:r>
        <w:rPr>
          <w:rStyle w:val="EndnoteReference"/>
          <w:rFonts w:ascii="Times New Roman" w:hAnsi="Times New Roman"/>
          <w:bCs/>
          <w:sz w:val="24"/>
          <w:szCs w:val="24"/>
          <w:lang w:eastAsia="pl-PL"/>
        </w:rPr>
        <w:t>1</w:t>
      </w:r>
    </w:p>
    <w:p w:rsidR="00760B21" w:rsidRPr="00F34B08" w:rsidRDefault="00760B21" w:rsidP="00F34B08">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Często zmiany próchnicowe w zębach mlecznych  wiążą się ze znacznym ryzykiem choroby w zębach stałych. Próchnica jest </w:t>
      </w:r>
      <w:r w:rsidRPr="00F34B08">
        <w:rPr>
          <w:rFonts w:ascii="Times New Roman" w:hAnsi="Times New Roman" w:cs="Times New Roman"/>
          <w:bCs/>
          <w:i/>
          <w:sz w:val="24"/>
          <w:szCs w:val="24"/>
          <w:lang w:eastAsia="pl-PL"/>
        </w:rPr>
        <w:t xml:space="preserve">de facto </w:t>
      </w:r>
      <w:r>
        <w:rPr>
          <w:rFonts w:ascii="Times New Roman" w:hAnsi="Times New Roman" w:cs="Times New Roman"/>
          <w:bCs/>
          <w:sz w:val="24"/>
          <w:szCs w:val="24"/>
          <w:lang w:eastAsia="pl-PL"/>
        </w:rPr>
        <w:t>chorobą zakaźną, o przenoszeniu najczęściej wertykalnym, zatem przy zachowaniu środków bezpieczeństwa możliwą do ograniczenia lub w idealnych warunkach całkowitego wyeliminowania.</w:t>
      </w:r>
      <w:r>
        <w:rPr>
          <w:rStyle w:val="EndnoteReference"/>
          <w:rFonts w:ascii="Times New Roman" w:hAnsi="Times New Roman"/>
          <w:bCs/>
          <w:sz w:val="24"/>
          <w:szCs w:val="24"/>
          <w:lang w:eastAsia="pl-PL"/>
        </w:rPr>
        <w:t>1</w:t>
      </w:r>
    </w:p>
    <w:p w:rsidR="00760B21" w:rsidRDefault="00760B21" w:rsidP="00DC45BC">
      <w:pPr>
        <w:spacing w:after="0" w:line="240" w:lineRule="auto"/>
        <w:jc w:val="both"/>
        <w:rPr>
          <w:rStyle w:val="EndnoteReference"/>
          <w:rFonts w:ascii="Times New Roman" w:hAnsi="Times New Roman"/>
          <w:sz w:val="24"/>
          <w:szCs w:val="24"/>
          <w:lang w:eastAsia="pl-PL"/>
        </w:rPr>
      </w:pPr>
      <w:r>
        <w:rPr>
          <w:rFonts w:ascii="Times New Roman" w:hAnsi="Times New Roman" w:cs="Times New Roman"/>
          <w:sz w:val="24"/>
          <w:szCs w:val="24"/>
          <w:lang w:eastAsia="pl-PL"/>
        </w:rPr>
        <w:t>Według badań Ministerstwa Zdrowia statystyczne polskie 6 - letnie dziecko posiada ponad        5 zębów zaatakowanych próchnicą ( z czego tylko jeden jest wyleczony), co wskazuje na niską skuteczność systemów opieki zdrowotnej w Polsce.</w:t>
      </w:r>
      <w:r>
        <w:rPr>
          <w:rStyle w:val="EndnoteReference"/>
          <w:rFonts w:ascii="Times New Roman" w:hAnsi="Times New Roman"/>
          <w:sz w:val="24"/>
          <w:szCs w:val="24"/>
          <w:lang w:eastAsia="pl-PL"/>
        </w:rPr>
        <w:t>4</w:t>
      </w:r>
    </w:p>
    <w:p w:rsidR="00760B21" w:rsidRDefault="00760B21" w:rsidP="00DC45BC">
      <w:pPr>
        <w:spacing w:after="0" w:line="240" w:lineRule="auto"/>
        <w:jc w:val="both"/>
        <w:rPr>
          <w:rStyle w:val="EndnoteReference"/>
          <w:rFonts w:ascii="Times New Roman" w:hAnsi="Times New Roman"/>
          <w:sz w:val="24"/>
          <w:szCs w:val="24"/>
          <w:lang w:eastAsia="pl-PL"/>
        </w:rPr>
      </w:pPr>
      <w:r>
        <w:rPr>
          <w:rFonts w:ascii="Times New Roman" w:hAnsi="Times New Roman" w:cs="Times New Roman"/>
          <w:sz w:val="24"/>
          <w:szCs w:val="24"/>
          <w:lang w:eastAsia="pl-PL"/>
        </w:rPr>
        <w:t>Ponadto powyższe badania wykazały, że próchnica dotyka:</w:t>
      </w:r>
      <w:r>
        <w:rPr>
          <w:rStyle w:val="EndnoteReference"/>
          <w:rFonts w:ascii="Times New Roman" w:hAnsi="Times New Roman"/>
          <w:sz w:val="24"/>
          <w:szCs w:val="24"/>
          <w:lang w:eastAsia="pl-PL"/>
        </w:rPr>
        <w:endnoteReference w:id="5"/>
      </w:r>
    </w:p>
    <w:p w:rsidR="00760B21" w:rsidRDefault="00760B21" w:rsidP="00DC45B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- 57,2 % dzieci w wieku 3 lat,</w:t>
      </w:r>
    </w:p>
    <w:p w:rsidR="00760B21" w:rsidRDefault="00760B21" w:rsidP="00DC45B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- 90,1 % dzieci w wieku 7 lat,</w:t>
      </w:r>
    </w:p>
    <w:p w:rsidR="00760B21" w:rsidRDefault="00760B21" w:rsidP="00DC45B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- 96,1 % młodzieży w wieku 18 lat,</w:t>
      </w:r>
    </w:p>
    <w:p w:rsidR="00760B21" w:rsidRDefault="00760B21" w:rsidP="00DC45B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- 99,9 % dorosłych w wieku 35-44 lat.</w:t>
      </w:r>
    </w:p>
    <w:p w:rsidR="00760B21" w:rsidRDefault="00760B21" w:rsidP="00964945">
      <w:pPr>
        <w:spacing w:after="0" w:line="240" w:lineRule="auto"/>
        <w:jc w:val="both"/>
        <w:rPr>
          <w:rFonts w:ascii="Times New Roman" w:hAnsi="Times New Roman" w:cs="Times New Roman"/>
          <w:b/>
          <w:bCs/>
          <w:sz w:val="28"/>
          <w:szCs w:val="28"/>
          <w:lang w:eastAsia="pl-PL"/>
        </w:rPr>
      </w:pPr>
      <w:r>
        <w:rPr>
          <w:rFonts w:ascii="Times New Roman" w:hAnsi="Times New Roman" w:cs="Times New Roman"/>
          <w:sz w:val="24"/>
          <w:szCs w:val="24"/>
          <w:lang w:eastAsia="pl-PL"/>
        </w:rPr>
        <w:tab/>
        <w:t xml:space="preserve"> </w:t>
      </w:r>
    </w:p>
    <w:p w:rsidR="00760B21" w:rsidRDefault="00760B21" w:rsidP="00313AE6">
      <w:pPr>
        <w:spacing w:after="0" w:line="240" w:lineRule="auto"/>
        <w:jc w:val="both"/>
        <w:rPr>
          <w:rFonts w:ascii="Times New Roman" w:hAnsi="Times New Roman" w:cs="Times New Roman"/>
          <w:b/>
          <w:bCs/>
          <w:sz w:val="28"/>
          <w:szCs w:val="28"/>
          <w:lang w:eastAsia="pl-PL"/>
        </w:rPr>
      </w:pPr>
      <w:r>
        <w:rPr>
          <w:rFonts w:ascii="Times New Roman" w:hAnsi="Times New Roman" w:cs="Times New Roman"/>
          <w:b/>
          <w:bCs/>
          <w:sz w:val="28"/>
          <w:szCs w:val="28"/>
          <w:lang w:eastAsia="pl-PL"/>
        </w:rPr>
        <w:t xml:space="preserve">b) Epidemiologia </w:t>
      </w:r>
    </w:p>
    <w:p w:rsidR="00760B21" w:rsidRDefault="00760B21" w:rsidP="00466687">
      <w:pPr>
        <w:spacing w:after="0" w:line="240" w:lineRule="auto"/>
        <w:jc w:val="both"/>
        <w:rPr>
          <w:rFonts w:ascii="Times New Roman" w:hAnsi="Times New Roman" w:cs="Times New Roman"/>
          <w:sz w:val="24"/>
          <w:szCs w:val="24"/>
          <w:lang w:eastAsia="pl-PL"/>
        </w:rPr>
      </w:pPr>
    </w:p>
    <w:p w:rsidR="00760B21" w:rsidRDefault="00760B21"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Próchnica jest najczęściej występującą chorobą przewlekłą na świecie: dotyka              5 miliardów ludzi, czyli prawie 80 % populacji świata.</w:t>
      </w:r>
      <w:r>
        <w:rPr>
          <w:rStyle w:val="EndnoteReference"/>
          <w:rFonts w:ascii="Times New Roman" w:hAnsi="Times New Roman"/>
          <w:sz w:val="24"/>
          <w:szCs w:val="24"/>
          <w:lang w:eastAsia="pl-PL"/>
        </w:rPr>
        <w:endnoteReference w:id="6"/>
      </w:r>
      <w:r>
        <w:rPr>
          <w:rFonts w:ascii="Times New Roman" w:hAnsi="Times New Roman" w:cs="Times New Roman"/>
          <w:sz w:val="24"/>
          <w:szCs w:val="24"/>
          <w:lang w:eastAsia="pl-PL"/>
        </w:rPr>
        <w:t xml:space="preserve"> Choroba ta mimo postępu zarówno     w dziedzinie medycyny jak i technologii nadal stanowi poważny problem zdrowotny. Próchnica nie tylko jest przyczyną utraty zębów i bólu. Może też wpływać niekorzystnie na samopoczucie, świadomość własnej wartości, zdolność do zatrudnienia i mobilność społeczną.</w:t>
      </w:r>
    </w:p>
    <w:p w:rsidR="00760B21" w:rsidRDefault="00760B21"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Zgodnie z wynikami badań epidemiologicznych, prowadzonych w ramach programu „Monitoring Zdrowia Jamy Ustnej” w 2012 roku, w naszym kraju:</w:t>
      </w:r>
      <w:r>
        <w:rPr>
          <w:rStyle w:val="EndnoteReference"/>
          <w:rFonts w:ascii="Times New Roman" w:hAnsi="Times New Roman"/>
          <w:sz w:val="24"/>
          <w:szCs w:val="24"/>
          <w:lang w:eastAsia="pl-PL"/>
        </w:rPr>
        <w:endnoteReference w:id="7"/>
      </w:r>
    </w:p>
    <w:p w:rsidR="00760B21" w:rsidRDefault="00760B21"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u około 80% 6 –latków stwierdza się próchnicę zębów,</w:t>
      </w:r>
    </w:p>
    <w:p w:rsidR="00760B21" w:rsidRDefault="00760B21"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 grupie wiekowej 12-18 lat problem ten dotyczy aż około 80-95 % nastolatków,</w:t>
      </w:r>
    </w:p>
    <w:p w:rsidR="00760B21" w:rsidRDefault="00760B21"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- 99,9% Polaków w wieku 35-44 lat ma próchnicę, która obejmuje 16,9 zęba,</w:t>
      </w:r>
    </w:p>
    <w:p w:rsidR="00760B21" w:rsidRDefault="00760B21"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jedynie 5,4% osób w tej grupie wiekowej może się pochwalić pełnym uzębieniem. </w:t>
      </w:r>
    </w:p>
    <w:p w:rsidR="00760B21" w:rsidRDefault="00760B21"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Powyższe badania były prowadzone w trzech grupach wiekowych, a mianowicie 6,12 i 18 lat w ramach siedmiu województw, m.in. też w województwie lubuskim, w którym liczba dzieci zbadanych wynosiła 226 osób. Stan zdrowia jamy ustnej oraz potrzeby profilaktyczno-lecznicze dzieci w wieku 6 lat w Polsce w województwie lubuskim przedstawia poniższa tabela.</w:t>
      </w:r>
    </w:p>
    <w:p w:rsidR="00760B21" w:rsidRDefault="00760B21" w:rsidP="00466687">
      <w:pPr>
        <w:spacing w:after="0" w:line="240" w:lineRule="auto"/>
        <w:jc w:val="both"/>
        <w:rPr>
          <w:rFonts w:ascii="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3"/>
        <w:gridCol w:w="1449"/>
      </w:tblGrid>
      <w:tr w:rsidR="00760B21" w:rsidRPr="00A42998" w:rsidTr="00A42998">
        <w:tc>
          <w:tcPr>
            <w:tcW w:w="7763" w:type="dxa"/>
          </w:tcPr>
          <w:p w:rsidR="00760B21" w:rsidRPr="00A42998" w:rsidRDefault="00760B21" w:rsidP="00A42998">
            <w:pPr>
              <w:spacing w:after="0" w:line="240" w:lineRule="auto"/>
              <w:jc w:val="center"/>
              <w:rPr>
                <w:rFonts w:ascii="Times New Roman" w:hAnsi="Times New Roman" w:cs="Times New Roman"/>
                <w:b/>
                <w:sz w:val="24"/>
                <w:szCs w:val="24"/>
                <w:lang w:eastAsia="pl-PL"/>
              </w:rPr>
            </w:pPr>
            <w:r w:rsidRPr="00A42998">
              <w:rPr>
                <w:rFonts w:ascii="Times New Roman" w:hAnsi="Times New Roman" w:cs="Times New Roman"/>
                <w:b/>
                <w:sz w:val="24"/>
                <w:szCs w:val="24"/>
                <w:lang w:eastAsia="pl-PL"/>
              </w:rPr>
              <w:t>Stan uzębienia jamy ustnej dzieci 6-letnich w woj. lubuskim</w:t>
            </w:r>
          </w:p>
          <w:p w:rsidR="00760B21" w:rsidRPr="00A42998" w:rsidRDefault="00760B21" w:rsidP="00A42998">
            <w:pPr>
              <w:spacing w:after="0" w:line="240" w:lineRule="auto"/>
              <w:jc w:val="center"/>
              <w:rPr>
                <w:rFonts w:ascii="Times New Roman" w:hAnsi="Times New Roman" w:cs="Times New Roman"/>
                <w:b/>
                <w:sz w:val="24"/>
                <w:szCs w:val="24"/>
                <w:lang w:eastAsia="pl-PL"/>
              </w:rPr>
            </w:pPr>
          </w:p>
        </w:tc>
        <w:tc>
          <w:tcPr>
            <w:tcW w:w="1449" w:type="dxa"/>
          </w:tcPr>
          <w:p w:rsidR="00760B21" w:rsidRPr="00A42998" w:rsidRDefault="00760B21" w:rsidP="00A42998">
            <w:pPr>
              <w:spacing w:after="0" w:line="240" w:lineRule="auto"/>
              <w:jc w:val="center"/>
              <w:rPr>
                <w:rFonts w:ascii="Times New Roman" w:hAnsi="Times New Roman" w:cs="Times New Roman"/>
                <w:b/>
                <w:sz w:val="24"/>
                <w:szCs w:val="24"/>
                <w:lang w:eastAsia="pl-PL"/>
              </w:rPr>
            </w:pPr>
            <w:r w:rsidRPr="00A42998">
              <w:rPr>
                <w:rFonts w:ascii="Times New Roman" w:hAnsi="Times New Roman" w:cs="Times New Roman"/>
                <w:b/>
                <w:sz w:val="24"/>
                <w:szCs w:val="24"/>
                <w:lang w:eastAsia="pl-PL"/>
              </w:rPr>
              <w:t>% / wartość liczbowa</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średnia liczba zębów mlecznych u dzieci</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17,1</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odsetek dzieci wolnych od próchnicy</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11,9%</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d</w:t>
            </w:r>
            <w:r w:rsidRPr="00A42998">
              <w:rPr>
                <w:rFonts w:ascii="Microsoft Sans Serif" w:hAnsi="Microsoft Sans Serif" w:cs="Microsoft Sans Serif"/>
                <w:sz w:val="24"/>
                <w:szCs w:val="24"/>
                <w:lang w:eastAsia="pl-PL"/>
              </w:rPr>
              <w:t>ȝ</w:t>
            </w:r>
            <w:r w:rsidRPr="00A42998">
              <w:rPr>
                <w:rFonts w:ascii="Times New Roman" w:hAnsi="Times New Roman" w:cs="Times New Roman"/>
                <w:sz w:val="24"/>
                <w:szCs w:val="24"/>
                <w:lang w:eastAsia="pl-PL"/>
              </w:rPr>
              <w:t>t - średnia liczba u dziecka  zębów mlecznych z ubytkami próchnicowymi</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4,5</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mt - średnia liczba usuniętych zębów mlecznych</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0,19</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ft - średnia liczba zębów mlecznych wypełnionych</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0,6</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wartość wskaźnika leczenia zachowawczego próchnicy zębów mlecznych</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0,16</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rozkład odsetkowy wartości wskaźnika próchnicy w uzębieniu mlecznym d</w:t>
            </w:r>
            <w:r w:rsidRPr="00A42998">
              <w:rPr>
                <w:rFonts w:ascii="Microsoft Sans Serif" w:hAnsi="Microsoft Sans Serif" w:cs="Microsoft Sans Serif"/>
                <w:sz w:val="24"/>
                <w:szCs w:val="24"/>
                <w:lang w:eastAsia="pl-PL"/>
              </w:rPr>
              <w:t>ȝ</w:t>
            </w:r>
            <w:r w:rsidRPr="00A42998">
              <w:rPr>
                <w:rFonts w:ascii="Times New Roman" w:hAnsi="Times New Roman" w:cs="Times New Roman"/>
                <w:sz w:val="24"/>
                <w:szCs w:val="24"/>
                <w:lang w:eastAsia="pl-PL"/>
              </w:rPr>
              <w:t>mft=0</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12,4%</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rozkład odsetkowy wartości wskaźnika próchnicy w uzębieniu mlecznym d</w:t>
            </w:r>
            <w:r w:rsidRPr="00A42998">
              <w:rPr>
                <w:rFonts w:ascii="Microsoft Sans Serif" w:hAnsi="Microsoft Sans Serif" w:cs="Microsoft Sans Serif"/>
                <w:sz w:val="24"/>
                <w:szCs w:val="24"/>
                <w:lang w:eastAsia="pl-PL"/>
              </w:rPr>
              <w:t>ȝ</w:t>
            </w:r>
            <w:r w:rsidRPr="00A42998">
              <w:rPr>
                <w:rFonts w:ascii="Times New Roman" w:hAnsi="Times New Roman" w:cs="Times New Roman"/>
                <w:sz w:val="24"/>
                <w:szCs w:val="24"/>
                <w:lang w:eastAsia="pl-PL"/>
              </w:rPr>
              <w:t>mft=1-3</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24,30%</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rozkład odsetkowy wartości wskaźnika próchnicy w uzębieniu mlecznym d</w:t>
            </w:r>
            <w:r w:rsidRPr="00A42998">
              <w:rPr>
                <w:rFonts w:ascii="Microsoft Sans Serif" w:hAnsi="Microsoft Sans Serif" w:cs="Microsoft Sans Serif"/>
                <w:sz w:val="24"/>
                <w:szCs w:val="24"/>
                <w:lang w:eastAsia="pl-PL"/>
              </w:rPr>
              <w:t>ȝ</w:t>
            </w:r>
            <w:r w:rsidRPr="00A42998">
              <w:rPr>
                <w:rFonts w:ascii="Times New Roman" w:hAnsi="Times New Roman" w:cs="Times New Roman"/>
                <w:sz w:val="24"/>
                <w:szCs w:val="24"/>
                <w:lang w:eastAsia="pl-PL"/>
              </w:rPr>
              <w:t>mft=4-6</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28,30%</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rozkład odsetkowy wartości wskaźnika próchnicy w uzębieniu mlecznym d</w:t>
            </w:r>
            <w:r w:rsidRPr="00A42998">
              <w:rPr>
                <w:rFonts w:ascii="Microsoft Sans Serif" w:hAnsi="Microsoft Sans Serif" w:cs="Microsoft Sans Serif"/>
                <w:sz w:val="24"/>
                <w:szCs w:val="24"/>
                <w:lang w:eastAsia="pl-PL"/>
              </w:rPr>
              <w:t>ȝ</w:t>
            </w:r>
            <w:r w:rsidRPr="00A42998">
              <w:rPr>
                <w:rFonts w:ascii="Times New Roman" w:hAnsi="Times New Roman" w:cs="Times New Roman"/>
                <w:sz w:val="24"/>
                <w:szCs w:val="24"/>
                <w:lang w:eastAsia="pl-PL"/>
              </w:rPr>
              <w:t>mft≥7</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35%</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odsetek dzieci z usuniętym co najmniej 1 zębem mlecznym (mt≥1)</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12,8%</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wartość wskaźnika SIC (znacząca próchnica)</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9,6</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odsetek dzieci z wyrżniętymi zębami stałymi</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79,7%</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wartość wskaźnika leczenia zachowawczego próchnicy zębów stałych</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0,22</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brak potrzeb lub potrzebna wyłącznie profilaktyka próchnicy</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33,6</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potrzeba uszczelniacza bruzd</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2,7</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potrzeba wypełnienia obejmująca jedną powierzchnię</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23,5</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potrzeba wypełnienia obejmująca więcej niż jedną powierzchnię</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50,4</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potrzeba leczenia chorób miazgi</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29,5</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potrzeba ekstrakcji</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23,9</w:t>
            </w:r>
          </w:p>
        </w:tc>
      </w:tr>
    </w:tbl>
    <w:p w:rsidR="00760B21" w:rsidRDefault="00760B21" w:rsidP="00466687">
      <w:pPr>
        <w:spacing w:after="0" w:line="240" w:lineRule="auto"/>
        <w:jc w:val="both"/>
        <w:rPr>
          <w:rFonts w:ascii="Times New Roman" w:hAnsi="Times New Roman" w:cs="Times New Roman"/>
          <w:sz w:val="24"/>
          <w:szCs w:val="24"/>
          <w:lang w:eastAsia="pl-PL"/>
        </w:rPr>
      </w:pPr>
    </w:p>
    <w:p w:rsidR="00760B21" w:rsidRDefault="00760B21"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Tabela1: Stan zdrowia jamy ustnej dzieci w wieku 6 lat w Polsce w województwie lubuskim</w:t>
      </w:r>
    </w:p>
    <w:p w:rsidR="00760B21" w:rsidRDefault="00760B21"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Źródło: Wyniki badań epidemiologicznych prowadzonych w ramach programu „Monitoring Zdrowia Jamy Ustnej” w 2012r., http://www2.mz.gov.pl/wwwmz</w:t>
      </w:r>
    </w:p>
    <w:p w:rsidR="00760B21" w:rsidRDefault="00760B21" w:rsidP="00466687">
      <w:pPr>
        <w:spacing w:after="0" w:line="240" w:lineRule="auto"/>
        <w:jc w:val="both"/>
        <w:rPr>
          <w:rFonts w:ascii="Times New Roman" w:hAnsi="Times New Roman" w:cs="Times New Roman"/>
          <w:sz w:val="24"/>
          <w:szCs w:val="24"/>
          <w:lang w:eastAsia="pl-PL"/>
        </w:rPr>
      </w:pPr>
    </w:p>
    <w:p w:rsidR="00760B21" w:rsidRDefault="00760B21"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Podczas analizowania wyników badań, zauważamy zróżnicowanie rozmiaru występowania próchnicy w poszczególnych województwach, województwo lubuskie klasuje się głównie w średniej pośród pozostałych województw, posiadając jednocześnie jeden          z najniższych wskaźników znaczącej próchnicy 9,6 oraz wysoki 73,0% odsetek dzieci objętych programem codziennego nadzorowanego szczotkowania zębów pastą z fluorem         w szkole/przedszkolu. Ponadto z analizy badań z roku 2011 wynika, że w województwie lubuskim zanotowano jeden z najwyższych wskaźników wśród pięciolatków oraz młodzieży nie chorujących na próchnicę 27,5% oraz najwyższy odsetek młodzieży wolnej od próchnicy (19,2%).</w:t>
      </w:r>
      <w:r>
        <w:rPr>
          <w:rStyle w:val="EndnoteReference"/>
          <w:rFonts w:ascii="Times New Roman" w:hAnsi="Times New Roman"/>
          <w:sz w:val="24"/>
          <w:szCs w:val="24"/>
          <w:lang w:eastAsia="pl-PL"/>
        </w:rPr>
        <w:endnoteReference w:id="8"/>
      </w:r>
      <w:r>
        <w:rPr>
          <w:rFonts w:ascii="Times New Roman" w:hAnsi="Times New Roman" w:cs="Times New Roman"/>
          <w:sz w:val="24"/>
          <w:szCs w:val="24"/>
          <w:lang w:eastAsia="pl-PL"/>
        </w:rPr>
        <w:t xml:space="preserve"> Jednak jeśli chodzi o leczenie zachowawcze (wskaźnik 0,16) i odsetek dzieci            z usuniętym z powodu próchnicy z co najmniej jednym zębem mlecznym (12,8%) są one najwyższe wśród porównywalnych województw.</w:t>
      </w:r>
      <w:r>
        <w:rPr>
          <w:rFonts w:ascii="Times New Roman" w:hAnsi="Times New Roman" w:cs="Times New Roman"/>
          <w:sz w:val="24"/>
          <w:szCs w:val="24"/>
          <w:lang w:eastAsia="pl-PL"/>
        </w:rPr>
        <w:tab/>
        <w:t>Podobne dane przedstawia raport Ipsos, przygotowany na podstawie wyników z bezpłatnych przeglądów stomatologicznych wśród dzieci ze szkół podstawowych, zrealizowanych w ramach programu „Chroń Dziecięce Uśmiechy”, który wskazuje:</w:t>
      </w:r>
      <w:r>
        <w:rPr>
          <w:rStyle w:val="EndnoteReference"/>
          <w:rFonts w:ascii="Times New Roman" w:hAnsi="Times New Roman"/>
          <w:sz w:val="24"/>
          <w:szCs w:val="24"/>
          <w:lang w:eastAsia="pl-PL"/>
        </w:rPr>
        <w:endnoteReference w:id="9"/>
      </w:r>
    </w:p>
    <w:p w:rsidR="00760B21" w:rsidRDefault="00760B21"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- 80% polskich uczniów w wieku 6-12 lat ma problem z próchnicą,</w:t>
      </w:r>
    </w:p>
    <w:p w:rsidR="00760B21" w:rsidRDefault="00760B21"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- 18% dzieci w wieku szkolnym i 1/3 w wieku 5-6 lat nie odwiedza dentysty,</w:t>
      </w:r>
    </w:p>
    <w:p w:rsidR="00760B21" w:rsidRDefault="00760B21"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- 80% dzieci w wieku szkolnym ma średnio 3-4 zębów z próchnicą,</w:t>
      </w:r>
    </w:p>
    <w:p w:rsidR="00760B21" w:rsidRDefault="00760B21"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- 40% dzieci ma wypełnienie w zębach stałych.</w:t>
      </w:r>
    </w:p>
    <w:p w:rsidR="00760B21" w:rsidRDefault="00760B21"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Szczegółową analizę stanu uzębienia przedstawia poniższa tabela.</w:t>
      </w:r>
    </w:p>
    <w:p w:rsidR="00760B21" w:rsidRDefault="00760B21" w:rsidP="00466687">
      <w:pPr>
        <w:spacing w:after="0" w:line="240" w:lineRule="auto"/>
        <w:jc w:val="both"/>
        <w:rPr>
          <w:rFonts w:ascii="Times New Roman" w:hAnsi="Times New Roman" w:cs="Times New Roman"/>
          <w:sz w:val="24"/>
          <w:szCs w:val="24"/>
          <w:lang w:eastAsia="pl-PL"/>
        </w:rPr>
      </w:pPr>
    </w:p>
    <w:p w:rsidR="00760B21" w:rsidRDefault="00760B21" w:rsidP="00466687">
      <w:pPr>
        <w:spacing w:after="0" w:line="240" w:lineRule="auto"/>
        <w:jc w:val="both"/>
        <w:rPr>
          <w:rFonts w:ascii="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3"/>
        <w:gridCol w:w="1449"/>
      </w:tblGrid>
      <w:tr w:rsidR="00760B21" w:rsidRPr="00A42998" w:rsidTr="00A42998">
        <w:trPr>
          <w:trHeight w:val="506"/>
        </w:trPr>
        <w:tc>
          <w:tcPr>
            <w:tcW w:w="7763" w:type="dxa"/>
          </w:tcPr>
          <w:p w:rsidR="00760B21" w:rsidRPr="00A42998" w:rsidRDefault="00760B21" w:rsidP="00A42998">
            <w:pPr>
              <w:spacing w:after="0" w:line="240" w:lineRule="auto"/>
              <w:jc w:val="center"/>
              <w:rPr>
                <w:rFonts w:ascii="Times New Roman" w:hAnsi="Times New Roman" w:cs="Times New Roman"/>
                <w:b/>
                <w:sz w:val="24"/>
                <w:szCs w:val="24"/>
                <w:lang w:eastAsia="pl-PL"/>
              </w:rPr>
            </w:pPr>
            <w:r w:rsidRPr="00A42998">
              <w:rPr>
                <w:rFonts w:ascii="Times New Roman" w:hAnsi="Times New Roman" w:cs="Times New Roman"/>
                <w:b/>
                <w:sz w:val="24"/>
                <w:szCs w:val="24"/>
                <w:lang w:eastAsia="pl-PL"/>
              </w:rPr>
              <w:t>Stan uzębienia na podstawie badania stomatologicznego</w:t>
            </w:r>
          </w:p>
        </w:tc>
        <w:tc>
          <w:tcPr>
            <w:tcW w:w="1449" w:type="dxa"/>
          </w:tcPr>
          <w:p w:rsidR="00760B21" w:rsidRPr="00A42998" w:rsidRDefault="00760B21" w:rsidP="00A42998">
            <w:pPr>
              <w:spacing w:after="0" w:line="240" w:lineRule="auto"/>
              <w:jc w:val="center"/>
              <w:rPr>
                <w:rFonts w:ascii="Times New Roman" w:hAnsi="Times New Roman" w:cs="Times New Roman"/>
                <w:b/>
                <w:sz w:val="24"/>
                <w:szCs w:val="24"/>
                <w:lang w:eastAsia="pl-PL"/>
              </w:rPr>
            </w:pPr>
            <w:r w:rsidRPr="00A42998">
              <w:rPr>
                <w:rFonts w:ascii="Times New Roman" w:hAnsi="Times New Roman" w:cs="Times New Roman"/>
                <w:b/>
                <w:sz w:val="24"/>
                <w:szCs w:val="24"/>
                <w:lang w:eastAsia="pl-PL"/>
              </w:rPr>
              <w:t>%</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4 lu</w:t>
            </w:r>
            <w:r>
              <w:rPr>
                <w:rFonts w:ascii="Times New Roman" w:hAnsi="Times New Roman" w:cs="Times New Roman"/>
                <w:sz w:val="24"/>
                <w:szCs w:val="24"/>
                <w:lang w:eastAsia="pl-PL"/>
              </w:rPr>
              <w:t>b więcej zębów stałych z próchnicą</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42</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wypełnienie w zębach stałych u dzieci w wieku 5-9 lat</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30</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wypełnienie w zębach stałych u dzieci w wieku 10-13 lat</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51,6</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usunięte zęby stałe z powodu próchnicy</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0,6</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nadwrażliwość zębów</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0,4</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erozja szkliwa</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0,5</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zapalenie dziąseł</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6,7</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zmiany w błonie śluzowej</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1,1</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ból w okolicy stawu skroniowo-żuchwowego</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0,7</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wady zgryzu</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60</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zaburzenia czynnościowe</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3,7</w:t>
            </w:r>
          </w:p>
        </w:tc>
      </w:tr>
      <w:tr w:rsidR="00760B21" w:rsidRPr="00A42998" w:rsidTr="00A42998">
        <w:tc>
          <w:tcPr>
            <w:tcW w:w="7763" w:type="dxa"/>
          </w:tcPr>
          <w:p w:rsidR="00760B21" w:rsidRPr="00A42998" w:rsidRDefault="00760B21"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uzupełnienia protetyczne</w:t>
            </w:r>
          </w:p>
        </w:tc>
        <w:tc>
          <w:tcPr>
            <w:tcW w:w="1449" w:type="dxa"/>
          </w:tcPr>
          <w:p w:rsidR="00760B21" w:rsidRPr="00A42998" w:rsidRDefault="00760B21"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0,1</w:t>
            </w:r>
          </w:p>
        </w:tc>
      </w:tr>
    </w:tbl>
    <w:p w:rsidR="00760B21" w:rsidRDefault="00760B21" w:rsidP="00466687">
      <w:pPr>
        <w:spacing w:after="0" w:line="240" w:lineRule="auto"/>
        <w:jc w:val="both"/>
        <w:rPr>
          <w:rFonts w:ascii="Times New Roman" w:hAnsi="Times New Roman" w:cs="Times New Roman"/>
          <w:sz w:val="24"/>
          <w:szCs w:val="24"/>
          <w:lang w:eastAsia="pl-PL"/>
        </w:rPr>
      </w:pPr>
    </w:p>
    <w:p w:rsidR="00760B21" w:rsidRDefault="00760B21"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Tabela 2: Stan uzębienia na podstawie badania stomatologicznego.</w:t>
      </w:r>
    </w:p>
    <w:p w:rsidR="00760B21" w:rsidRDefault="00760B21" w:rsidP="002847A0">
      <w:pPr>
        <w:pStyle w:val="EndnoteText"/>
        <w:rPr>
          <w:rFonts w:ascii="Times New Roman" w:hAnsi="Times New Roman"/>
          <w:sz w:val="24"/>
          <w:szCs w:val="24"/>
        </w:rPr>
      </w:pPr>
      <w:r>
        <w:rPr>
          <w:rFonts w:ascii="Times New Roman" w:hAnsi="Times New Roman"/>
          <w:sz w:val="24"/>
          <w:szCs w:val="24"/>
          <w:lang w:eastAsia="pl-PL"/>
        </w:rPr>
        <w:t>Źródło:</w:t>
      </w:r>
      <w:r w:rsidRPr="00B100AB">
        <w:t xml:space="preserve"> </w:t>
      </w:r>
      <w:r w:rsidRPr="00B100AB">
        <w:rPr>
          <w:rFonts w:ascii="Times New Roman" w:hAnsi="Times New Roman"/>
          <w:sz w:val="24"/>
          <w:szCs w:val="24"/>
        </w:rPr>
        <w:t>Raport Ipsos z „Badań przesiewowego stanu uzębienia wśród</w:t>
      </w:r>
      <w:r>
        <w:rPr>
          <w:rFonts w:ascii="Times New Roman" w:hAnsi="Times New Roman"/>
          <w:sz w:val="24"/>
          <w:szCs w:val="24"/>
        </w:rPr>
        <w:t xml:space="preserve"> dzieci ze szkół podstawowych” </w:t>
      </w:r>
      <w:r w:rsidRPr="00B100AB">
        <w:rPr>
          <w:rFonts w:ascii="Times New Roman" w:hAnsi="Times New Roman"/>
          <w:sz w:val="24"/>
          <w:szCs w:val="24"/>
        </w:rPr>
        <w:t>w ramach programu „Chroń Dziecięce Uśmiechy” (marzec 2014r.), Wrigley Poland, Polski Czerwony Krzyż, Polskie Towarzystwo Stomatologiczne</w:t>
      </w:r>
      <w:r>
        <w:rPr>
          <w:rFonts w:ascii="Times New Roman" w:hAnsi="Times New Roman"/>
          <w:sz w:val="24"/>
          <w:szCs w:val="24"/>
        </w:rPr>
        <w:t>, In</w:t>
      </w:r>
      <w:r w:rsidRPr="00B100AB">
        <w:rPr>
          <w:rFonts w:ascii="Times New Roman" w:hAnsi="Times New Roman"/>
          <w:sz w:val="24"/>
          <w:szCs w:val="24"/>
        </w:rPr>
        <w:t>formacja p</w:t>
      </w:r>
      <w:r>
        <w:rPr>
          <w:rFonts w:ascii="Times New Roman" w:hAnsi="Times New Roman"/>
          <w:sz w:val="24"/>
          <w:szCs w:val="24"/>
        </w:rPr>
        <w:t>rasowa, Warszawa, 11.03.2014r.</w:t>
      </w:r>
    </w:p>
    <w:p w:rsidR="00760B21" w:rsidRDefault="00760B21"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Głównymi problemami zdrowotnymi w Polsce w zakresie zdrowia jamy ustnej wśród dzieci są:</w:t>
      </w:r>
      <w:r>
        <w:rPr>
          <w:rStyle w:val="EndnoteReference"/>
          <w:rFonts w:ascii="Times New Roman" w:hAnsi="Times New Roman"/>
          <w:sz w:val="24"/>
          <w:szCs w:val="24"/>
          <w:lang w:eastAsia="pl-PL"/>
        </w:rPr>
        <w:endnoteReference w:id="10"/>
      </w:r>
    </w:p>
    <w:p w:rsidR="00760B21" w:rsidRDefault="00760B21"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wysoka częstość i nasilenie próchnicy wczesnej (choroby atakującej uzębienie dzieci do       3 roku życia). W Polsce ponad 50% dzieci w wieku 3 lat ma zęby z ubytkami próchnicowymi, średnio u dziecka w tym wieku objęte próchnicą są około 3 zęby;</w:t>
      </w:r>
    </w:p>
    <w:p w:rsidR="00760B21" w:rsidRDefault="00760B21"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nie podejmowanie badań kontrolnych uzębienia mlecznego oraz zapobiegania i leczenia zachowawczego próchnicy u dzieci w wieku przedszkolnym (dzieci z uzębieniem mlecznym). Z badań ankietowych wynika, że ponad 60% matek dzieci w wieku 3 lat nie było z dzieckiem u stomatologa. U dziecka w wieku 5 lat stwierdza się średnio około 5 zębów z nieleczonymi ubytkami próchnicowymi, a odsetek dzieci w wieku 5 lat bez próchnicy nie przekracza 20%;</w:t>
      </w:r>
    </w:p>
    <w:p w:rsidR="00760B21" w:rsidRDefault="00760B21"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usuwanie zębów stałych z powodu próchnicy u dzieci w wieku szkolnym, co może być wynikiem niepodejmowania badań kontrolnych, zaniedbań profilaktycznych i nieskuteczności leczenia zachowawczego próchnicy i jej następstw.  W Polsce zaobserwowano 4% uczniów szkół podstawowych w wieku 12 lat z co najmniej 1 zębem stałym usuniętym z powodu próchnicy, natomiast u młodzieży w wieku 18 lat – 15%.</w:t>
      </w:r>
    </w:p>
    <w:p w:rsidR="00760B21" w:rsidRDefault="00760B21"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Przyczyny występowania wyżej wymienionych problemów zdrowotnych należy upatrywać w niskiej świadomości zdrowotnej społeczeństwa (szczególnie wśród rodziców/opiekunów dzieci i młodzieży), co prowadzi do wniosku o konieczności realizowania programów edukacyjnych i profilaktycznych o wysokiej skuteczności. </w:t>
      </w:r>
    </w:p>
    <w:p w:rsidR="00760B21" w:rsidRDefault="00760B21" w:rsidP="00D81397">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Wyniki dotychczasowych badań klinicznych stanu zdrowia jamy ustnej wskazują na bardzo zły stan uzębienia w populacji zarówno dzieci przedszkolnych jak i szkolnych, co nie jest efektem ograniczonych zasobów kadrowych, z uwagi na fakt iż Polska posiada jeden        z wyższych w skali europejskiej, wskaźnik nasycenia lekarzami dentystami (ponad 4,5/10 000 ludności). Próchnica zębów jako klasyczna choroba cywilizacyjna, zależy nie od działań naprawczych dentystów, ale od zachowań zdrowotnych jednostki i szeroko rozumianych czynników systemowych przyczyniających się do funkcjonowania stomatologicznych programów zdrowotnych. </w:t>
      </w:r>
    </w:p>
    <w:p w:rsidR="00760B21" w:rsidRDefault="00760B21" w:rsidP="0096494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Próchnica zębów u dzieci i młodzieży, ze względu na częstość występowania, poważne i kosztowne następstwa spowodowane nie podjęciem leczenia i powikłaniami oraz zależnością od stylu życia, jest problemem o znaczeniu społecznym i stanowi istotny element zdrowia publicznego. </w:t>
      </w:r>
    </w:p>
    <w:p w:rsidR="00760B21" w:rsidRDefault="00760B21" w:rsidP="00964945">
      <w:pPr>
        <w:spacing w:after="0" w:line="240" w:lineRule="auto"/>
        <w:jc w:val="both"/>
        <w:rPr>
          <w:rFonts w:ascii="Times New Roman" w:hAnsi="Times New Roman" w:cs="Times New Roman"/>
          <w:b/>
          <w:bCs/>
          <w:sz w:val="28"/>
          <w:szCs w:val="28"/>
          <w:lang w:eastAsia="pl-PL"/>
        </w:rPr>
      </w:pPr>
      <w:r>
        <w:rPr>
          <w:rFonts w:ascii="Times New Roman" w:hAnsi="Times New Roman" w:cs="Times New Roman"/>
          <w:sz w:val="24"/>
          <w:szCs w:val="24"/>
          <w:lang w:eastAsia="pl-PL"/>
        </w:rPr>
        <w:tab/>
        <w:t>Na szczeblu lokalnym profilaktyka próchnicy wpisuje się w cel strategiczny: podtrzymywanie zdrowia mieszkańców w ramach Strategii Rozwiązywania Problemów Społecznych w gminie Żary o statusie miejskim na lata 2014-2020. Ponadto cele zdrowotne WHO (Światowej Organizacji Zdrowia) wskazują na czynniki wspomagające profilaktykę próchnicy: promocja zdrowia i minimalizacja wpływu chorób jamy ustnej  na ogólny stan zdrowia i rozwój człowieka oraz minimalizacja wpływu na jednostkę i społeczeństwo chorób systemowych przebiegających z objawami w jamie ustnej. Ma temu służyć rozwój diagnostyki, zapobiegania i skutecznego leczenia tych chorób.</w:t>
      </w:r>
      <w:r>
        <w:rPr>
          <w:rStyle w:val="EndnoteReference"/>
          <w:rFonts w:ascii="Times New Roman" w:hAnsi="Times New Roman"/>
          <w:sz w:val="24"/>
          <w:szCs w:val="24"/>
          <w:lang w:eastAsia="pl-PL"/>
        </w:rPr>
        <w:endnoteReference w:id="11"/>
      </w:r>
    </w:p>
    <w:p w:rsidR="00760B21" w:rsidRDefault="00760B21" w:rsidP="00466687">
      <w:pPr>
        <w:spacing w:after="0" w:line="240" w:lineRule="auto"/>
        <w:jc w:val="both"/>
        <w:rPr>
          <w:rFonts w:ascii="Times New Roman" w:hAnsi="Times New Roman" w:cs="Times New Roman"/>
          <w:sz w:val="24"/>
          <w:szCs w:val="24"/>
          <w:lang w:eastAsia="pl-PL"/>
        </w:rPr>
      </w:pPr>
    </w:p>
    <w:p w:rsidR="00760B21" w:rsidRPr="009912A9" w:rsidRDefault="00760B21" w:rsidP="00FC7255">
      <w:pPr>
        <w:spacing w:after="0" w:line="240" w:lineRule="auto"/>
        <w:ind w:firstLine="708"/>
        <w:jc w:val="both"/>
        <w:rPr>
          <w:rFonts w:ascii="Times New Roman" w:hAnsi="Times New Roman" w:cs="Times New Roman"/>
          <w:bCs/>
          <w:sz w:val="24"/>
          <w:szCs w:val="24"/>
          <w:lang w:eastAsia="pl-PL"/>
        </w:rPr>
      </w:pPr>
    </w:p>
    <w:p w:rsidR="00760B21" w:rsidRDefault="00760B21" w:rsidP="0059053E">
      <w:pPr>
        <w:spacing w:after="0" w:line="240" w:lineRule="auto"/>
        <w:jc w:val="both"/>
        <w:rPr>
          <w:rFonts w:ascii="Times New Roman" w:hAnsi="Times New Roman" w:cs="Times New Roman"/>
          <w:b/>
          <w:bCs/>
          <w:sz w:val="28"/>
          <w:szCs w:val="28"/>
          <w:lang w:eastAsia="pl-PL"/>
        </w:rPr>
      </w:pPr>
      <w:r w:rsidRPr="0059053E">
        <w:rPr>
          <w:rFonts w:ascii="Times New Roman" w:hAnsi="Times New Roman" w:cs="Times New Roman"/>
          <w:b/>
          <w:bCs/>
          <w:sz w:val="28"/>
          <w:szCs w:val="28"/>
          <w:lang w:eastAsia="pl-PL"/>
        </w:rPr>
        <w:t>c)</w:t>
      </w:r>
      <w:r>
        <w:rPr>
          <w:rFonts w:ascii="Times New Roman" w:hAnsi="Times New Roman" w:cs="Times New Roman"/>
          <w:b/>
          <w:bCs/>
          <w:sz w:val="28"/>
          <w:szCs w:val="28"/>
          <w:lang w:eastAsia="pl-PL"/>
        </w:rPr>
        <w:t xml:space="preserve"> Populacja podlegająca jednostce samorządu terytorialnego i populacja kwalifikująca się do włączenia do programu</w:t>
      </w:r>
    </w:p>
    <w:p w:rsidR="00760B21" w:rsidRDefault="00760B21" w:rsidP="0059053E">
      <w:pPr>
        <w:spacing w:after="0" w:line="240" w:lineRule="auto"/>
        <w:jc w:val="both"/>
        <w:rPr>
          <w:rFonts w:ascii="Times New Roman" w:hAnsi="Times New Roman" w:cs="Times New Roman"/>
          <w:b/>
          <w:bCs/>
          <w:sz w:val="28"/>
          <w:szCs w:val="28"/>
          <w:lang w:eastAsia="pl-PL"/>
        </w:rPr>
      </w:pPr>
    </w:p>
    <w:p w:rsidR="00760B21" w:rsidRDefault="00760B21" w:rsidP="0059053E">
      <w:pPr>
        <w:spacing w:after="0" w:line="240" w:lineRule="auto"/>
        <w:ind w:firstLine="708"/>
        <w:jc w:val="both"/>
        <w:rPr>
          <w:rFonts w:ascii="Times New Roman" w:hAnsi="Times New Roman" w:cs="Times New Roman"/>
          <w:bCs/>
          <w:sz w:val="24"/>
          <w:szCs w:val="24"/>
          <w:lang w:eastAsia="pl-PL"/>
        </w:rPr>
      </w:pPr>
      <w:r w:rsidRPr="0059053E">
        <w:rPr>
          <w:rFonts w:ascii="Times New Roman" w:hAnsi="Times New Roman" w:cs="Times New Roman"/>
          <w:bCs/>
          <w:sz w:val="24"/>
          <w:szCs w:val="24"/>
          <w:lang w:eastAsia="pl-PL"/>
        </w:rPr>
        <w:t xml:space="preserve">Gmina Żary o statusie miejskim </w:t>
      </w:r>
      <w:r>
        <w:rPr>
          <w:rFonts w:ascii="Times New Roman" w:hAnsi="Times New Roman" w:cs="Times New Roman"/>
          <w:bCs/>
          <w:sz w:val="24"/>
          <w:szCs w:val="24"/>
          <w:lang w:eastAsia="pl-PL"/>
        </w:rPr>
        <w:t>jest organem założycielskim następujących placówek oświatowych w ramach szkół podstawowych: Szkoły Podstawowej Nr 1, Szkoły Podstawowej Nr 2, Szkoły Podstawowej Nr 3, Szkoły Podstawowej Nr 5, Szkoły Podstawowej Nr 8, Zespołu Szkół w Żarach – Szkoły Podstawowej Nr 10, w których realizowany będzie program profilaktyczny, ponadto do udziału w programie włączono szkoły niepubliczne: Katolicką Szkołę Podstawową oraz Społeczną Szkołę Podstawową w Żarach. Według szacunkowych danych poszczególnych placówek oświatowych w roku szkolnym 2016/2017 w klasach I-II  w wyżej wymienionych szkołach będzie się uczyło 1 258 dzieci, które zostaną objęte programem.</w:t>
      </w:r>
    </w:p>
    <w:p w:rsidR="00760B21" w:rsidRPr="0059053E" w:rsidRDefault="00760B21" w:rsidP="0059053E">
      <w:pPr>
        <w:spacing w:after="0" w:line="240" w:lineRule="auto"/>
        <w:ind w:firstLine="708"/>
        <w:jc w:val="both"/>
        <w:rPr>
          <w:rFonts w:ascii="Times New Roman" w:hAnsi="Times New Roman" w:cs="Times New Roman"/>
          <w:bCs/>
          <w:sz w:val="24"/>
          <w:szCs w:val="24"/>
          <w:lang w:eastAsia="pl-PL"/>
        </w:rPr>
      </w:pPr>
    </w:p>
    <w:p w:rsidR="00760B21" w:rsidRDefault="00760B21" w:rsidP="00BC202D">
      <w:pPr>
        <w:spacing w:after="0" w:line="240" w:lineRule="auto"/>
        <w:jc w:val="both"/>
        <w:rPr>
          <w:rFonts w:ascii="Times New Roman" w:hAnsi="Times New Roman" w:cs="Times New Roman"/>
          <w:b/>
          <w:bCs/>
          <w:sz w:val="28"/>
          <w:szCs w:val="28"/>
          <w:lang w:eastAsia="pl-PL"/>
        </w:rPr>
      </w:pPr>
      <w:r w:rsidRPr="00BC202D">
        <w:rPr>
          <w:rFonts w:ascii="Times New Roman" w:hAnsi="Times New Roman" w:cs="Times New Roman"/>
          <w:b/>
          <w:bCs/>
          <w:sz w:val="28"/>
          <w:szCs w:val="28"/>
          <w:lang w:eastAsia="pl-PL"/>
        </w:rPr>
        <w:t>d)</w:t>
      </w:r>
      <w:r>
        <w:rPr>
          <w:rFonts w:ascii="Times New Roman" w:hAnsi="Times New Roman" w:cs="Times New Roman"/>
          <w:b/>
          <w:bCs/>
          <w:sz w:val="28"/>
          <w:szCs w:val="28"/>
          <w:lang w:eastAsia="pl-PL"/>
        </w:rPr>
        <w:t xml:space="preserve"> </w:t>
      </w:r>
      <w:r w:rsidRPr="003325F7">
        <w:rPr>
          <w:rFonts w:ascii="Times New Roman" w:hAnsi="Times New Roman" w:cs="Times New Roman"/>
          <w:b/>
          <w:bCs/>
          <w:sz w:val="28"/>
          <w:szCs w:val="28"/>
          <w:lang w:eastAsia="pl-PL"/>
        </w:rPr>
        <w:t>Obecne postępowanie w omawianym problemie zdrowotnym ze szczególnym uwzględnieniem gwarantowanych świadczeń opieki zdrowotnej finansowanych ze środków publicznych</w:t>
      </w:r>
    </w:p>
    <w:p w:rsidR="00760B21" w:rsidRDefault="00760B21" w:rsidP="00BC202D">
      <w:pPr>
        <w:spacing w:after="0" w:line="240" w:lineRule="auto"/>
        <w:jc w:val="both"/>
        <w:rPr>
          <w:rFonts w:ascii="Times New Roman" w:hAnsi="Times New Roman" w:cs="Times New Roman"/>
          <w:b/>
          <w:bCs/>
          <w:sz w:val="28"/>
          <w:szCs w:val="28"/>
          <w:lang w:eastAsia="pl-PL"/>
        </w:rPr>
      </w:pPr>
    </w:p>
    <w:p w:rsidR="00760B21" w:rsidRDefault="00760B21" w:rsidP="00396A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ab/>
        <w:t xml:space="preserve">Zmiany w polskim systemie ochrony zdrowia odbiły się niekorzystnie na opiece stomatologicznej. Ograniczono liczbę usług stomatologicznych świadczonych ze środków publicznych w ramach ustawy o świadczeniach opieki zdrowotnej, zlikwidowano gabinety stomatologiczne w większości placówek oświatowych a samorządy prowadzące te jednostki nie posiadają środków na ich unowocześnienie. Powyższe czynniki doprowadziły do znacznego ograniczenia dostępności do zabiegów profilaktyczno-leczniczych dzieci                z populacji określonych w ramach programu. </w:t>
      </w:r>
    </w:p>
    <w:p w:rsidR="00760B21" w:rsidRDefault="00760B21" w:rsidP="00425E7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W ramach opieki stomatologicznej realizowane są świadczenia gwarantowane, które są świadczeniami opieki zdrowotnej finansowanymi w całości lub współfinasowanymi ze środków publicznych na zasadach i w zakresie określonym w ustawie o świadczeniach opieki zdrowotnej finansowanych ze środków publicznych z dnia 27 sierpnia 2004r. (t.j. Dz.U. z 2015r., poz. 581 ze zm.). Szczegółowe zasady określające świadczenia gwarantowane z zakresu leczenia stomatologicznego oraz warunki ich realizacji określa Rozporządzenie Ministra Zdrowia z dnia 6 listopada 2013r. w sprawie świadczeń gwarantowanych z zakresu leczenia stomatologicznego (Dz.U. z 2013r., poz. 1462 ze zm.). </w:t>
      </w:r>
    </w:p>
    <w:p w:rsidR="00760B21" w:rsidRDefault="00760B21" w:rsidP="00425E7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Świadczenia gwarantowane, ujęte w powyższym rozporządzeniu, są finansowane przez Narodowy Fundusz Zdrowia. Zadania realizowane w ramach programu są  określone       w następujących załącznikach do rozporządzenia:</w:t>
      </w:r>
      <w:r>
        <w:rPr>
          <w:rStyle w:val="EndnoteReference"/>
          <w:rFonts w:ascii="Times New Roman" w:hAnsi="Times New Roman"/>
          <w:sz w:val="24"/>
          <w:szCs w:val="24"/>
          <w:lang w:eastAsia="pl-PL"/>
        </w:rPr>
        <w:endnoteReference w:id="12"/>
      </w:r>
    </w:p>
    <w:p w:rsidR="00760B21" w:rsidRDefault="00760B21" w:rsidP="00425E7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wykaz świadczeń ogólnostomatologicznych dla dzieci i młodzieży do ukończenia 18 roku życia - załącznik nr 2 do rozporządzenia,</w:t>
      </w:r>
    </w:p>
    <w:p w:rsidR="00760B21" w:rsidRDefault="00760B21" w:rsidP="00425E7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wykaz profilaktycznych świadczeń stomatologicznych dla dzieci i młodzieży do ukończenia 19 roku życia – załącznik nr 10 do rozporządzenia.</w:t>
      </w:r>
    </w:p>
    <w:p w:rsidR="00760B21" w:rsidRDefault="00760B21" w:rsidP="00D53502">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Poniżej znajduje się wykaz profilaktycznych świadczeń stomatologicznych dla dzieci objętych programem:</w:t>
      </w:r>
      <w:r>
        <w:rPr>
          <w:rStyle w:val="EndnoteReference"/>
          <w:rFonts w:ascii="Times New Roman" w:hAnsi="Times New Roman"/>
          <w:sz w:val="24"/>
          <w:szCs w:val="24"/>
          <w:lang w:eastAsia="pl-PL"/>
        </w:rPr>
        <w:t>12</w:t>
      </w:r>
    </w:p>
    <w:p w:rsidR="00760B21" w:rsidRDefault="00760B21" w:rsidP="00D5350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3B2A81">
        <w:rPr>
          <w:rFonts w:ascii="Times New Roman" w:hAnsi="Times New Roman" w:cs="Times New Roman"/>
          <w:b/>
          <w:sz w:val="24"/>
          <w:szCs w:val="24"/>
          <w:lang w:eastAsia="pl-PL"/>
        </w:rPr>
        <w:t>dla 6 latków</w:t>
      </w:r>
      <w:r w:rsidRPr="00593A6D">
        <w:rPr>
          <w:rFonts w:ascii="Times New Roman" w:hAnsi="Times New Roman" w:cs="Times New Roman"/>
          <w:b/>
          <w:sz w:val="24"/>
          <w:szCs w:val="24"/>
          <w:lang w:eastAsia="pl-PL"/>
        </w:rPr>
        <w:t>:</w:t>
      </w:r>
    </w:p>
    <w:p w:rsidR="00760B21" w:rsidRDefault="00760B21" w:rsidP="00B93EC4">
      <w:pPr>
        <w:numPr>
          <w:ilvl w:val="0"/>
          <w:numId w:val="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ocena stanu uzębienia za pomocą wskaźnika intensywności próchnicy puw* dla zębów mlecznych i PUW* dla zębów stałych,</w:t>
      </w:r>
    </w:p>
    <w:p w:rsidR="00760B21" w:rsidRDefault="00760B21" w:rsidP="00B93EC4">
      <w:pPr>
        <w:numPr>
          <w:ilvl w:val="0"/>
          <w:numId w:val="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kontrola higieny jamy ustnej (badanie kontrolne wraz z instruktażem higieny jamy ustnej),</w:t>
      </w:r>
    </w:p>
    <w:p w:rsidR="00760B21" w:rsidRDefault="00760B21" w:rsidP="00B93EC4">
      <w:pPr>
        <w:numPr>
          <w:ilvl w:val="0"/>
          <w:numId w:val="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ocena stanu morfologicznego i funkcji żucia oraz wyrzynania zębów obejmuje: sprawdzenie typu wyrzynania zębów stałych (siekaczowy lub trzonowcowy), sposób zwierania się pierwszych stałych zębów trzonowych według zasad Angle`a, występowanie nawyków ustnych, starcie powierzchni żujących zębów mlecznych,</w:t>
      </w:r>
    </w:p>
    <w:p w:rsidR="00760B21" w:rsidRDefault="00760B21" w:rsidP="00B93EC4">
      <w:pPr>
        <w:numPr>
          <w:ilvl w:val="0"/>
          <w:numId w:val="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zastosowanie działań zapobiegających wadom zgryzu – profilaktyka ortodontyczna poprzez nauczenie sposobów działań prowadzących do eliminacji nawyków ssania smoczków i oddychania z otwartymi ustami, zalecenie podawania pokarmów o stałej konsystencji, w uzasadnionych przypadkach opiłowanie niestartych powierzchni mlecznych kłów prowadzących dolny łuk zębowy nadmiernie ku tyłowi,</w:t>
      </w:r>
    </w:p>
    <w:p w:rsidR="00760B21" w:rsidRDefault="00760B21" w:rsidP="00B93EC4">
      <w:pPr>
        <w:numPr>
          <w:ilvl w:val="0"/>
          <w:numId w:val="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profilaktyka profesjonalna próchnicy, w tym profilaktyka fluorkowa przy braku przeciwskazań - dotyczy zębów mlecznych i stałych.</w:t>
      </w:r>
    </w:p>
    <w:p w:rsidR="00760B21" w:rsidRDefault="00760B21" w:rsidP="00396A1C">
      <w:pPr>
        <w:spacing w:after="0" w:line="240" w:lineRule="auto"/>
        <w:jc w:val="both"/>
        <w:rPr>
          <w:rFonts w:ascii="Times New Roman" w:hAnsi="Times New Roman" w:cs="Times New Roman"/>
          <w:b/>
          <w:sz w:val="24"/>
          <w:szCs w:val="24"/>
          <w:lang w:eastAsia="pl-PL"/>
        </w:rPr>
      </w:pPr>
      <w:r>
        <w:rPr>
          <w:rFonts w:ascii="Times New Roman" w:hAnsi="Times New Roman" w:cs="Times New Roman"/>
          <w:sz w:val="24"/>
          <w:szCs w:val="24"/>
          <w:lang w:eastAsia="pl-PL"/>
        </w:rPr>
        <w:t xml:space="preserve">- </w:t>
      </w:r>
      <w:r>
        <w:rPr>
          <w:rFonts w:ascii="Times New Roman" w:hAnsi="Times New Roman" w:cs="Times New Roman"/>
          <w:b/>
          <w:sz w:val="24"/>
          <w:szCs w:val="24"/>
          <w:lang w:eastAsia="pl-PL"/>
        </w:rPr>
        <w:t>dla 7 latków</w:t>
      </w:r>
      <w:r w:rsidRPr="00593A6D">
        <w:rPr>
          <w:rFonts w:ascii="Times New Roman" w:hAnsi="Times New Roman" w:cs="Times New Roman"/>
          <w:b/>
          <w:sz w:val="24"/>
          <w:szCs w:val="24"/>
          <w:lang w:eastAsia="pl-PL"/>
        </w:rPr>
        <w:t>:</w:t>
      </w:r>
    </w:p>
    <w:p w:rsidR="00760B21" w:rsidRDefault="00760B21" w:rsidP="00B93EC4">
      <w:pPr>
        <w:numPr>
          <w:ilvl w:val="0"/>
          <w:numId w:val="10"/>
        </w:numPr>
        <w:spacing w:after="0" w:line="240" w:lineRule="auto"/>
        <w:jc w:val="both"/>
        <w:rPr>
          <w:rFonts w:ascii="Times New Roman" w:hAnsi="Times New Roman" w:cs="Times New Roman"/>
          <w:sz w:val="24"/>
          <w:szCs w:val="24"/>
          <w:lang w:eastAsia="pl-PL"/>
        </w:rPr>
      </w:pPr>
      <w:r w:rsidRPr="00593A6D">
        <w:rPr>
          <w:rFonts w:ascii="Times New Roman" w:hAnsi="Times New Roman" w:cs="Times New Roman"/>
          <w:sz w:val="24"/>
          <w:szCs w:val="24"/>
          <w:lang w:eastAsia="pl-PL"/>
        </w:rPr>
        <w:t xml:space="preserve">ocena </w:t>
      </w:r>
      <w:r>
        <w:rPr>
          <w:rFonts w:ascii="Times New Roman" w:hAnsi="Times New Roman" w:cs="Times New Roman"/>
          <w:sz w:val="24"/>
          <w:szCs w:val="24"/>
          <w:lang w:eastAsia="pl-PL"/>
        </w:rPr>
        <w:t>stanu uzębienia za pomocą wskaźnika intensywności próchnicy puw dla zębów mlecznych i PUW dla zębów stałych,</w:t>
      </w:r>
    </w:p>
    <w:p w:rsidR="00760B21" w:rsidRDefault="00760B21" w:rsidP="00B93EC4">
      <w:pPr>
        <w:numPr>
          <w:ilvl w:val="0"/>
          <w:numId w:val="1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oddzielne podanie poszczególnych składowych wskaźnika PUW dla zębów stałych      i wskaźnika puw dla zębów mlecznych,</w:t>
      </w:r>
    </w:p>
    <w:p w:rsidR="00760B21" w:rsidRDefault="00760B21" w:rsidP="00B93EC4">
      <w:pPr>
        <w:numPr>
          <w:ilvl w:val="0"/>
          <w:numId w:val="1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kwalifikacja do szczególnej opieki stomatologicznej w zakresie podstawowego leczenia stomatologicznego lub specjalistycznego leczenia stomatologicznego,</w:t>
      </w:r>
    </w:p>
    <w:p w:rsidR="00760B21" w:rsidRDefault="00760B21" w:rsidP="00B93EC4">
      <w:pPr>
        <w:numPr>
          <w:ilvl w:val="0"/>
          <w:numId w:val="1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wykrywanie nieprawidłowości (wad) zgryzu według wskaźnika IOTN: wyraźnego zniekształcenia lub wyraźnego ograniczenia funkcji żucia lub gryzienia oraz wyrzynania zębów,</w:t>
      </w:r>
    </w:p>
    <w:p w:rsidR="00760B21" w:rsidRDefault="00760B21" w:rsidP="00B93EC4">
      <w:pPr>
        <w:numPr>
          <w:ilvl w:val="0"/>
          <w:numId w:val="1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profesjonalna profilaktyka fluorkowa, dotyczy zębów mlecznych i stałych.   </w:t>
      </w:r>
    </w:p>
    <w:p w:rsidR="00760B21" w:rsidRDefault="00760B21" w:rsidP="00DD77B5">
      <w:pPr>
        <w:spacing w:after="0" w:line="240" w:lineRule="auto"/>
        <w:ind w:left="720"/>
        <w:jc w:val="both"/>
        <w:rPr>
          <w:rFonts w:ascii="Times New Roman" w:hAnsi="Times New Roman" w:cs="Times New Roman"/>
          <w:sz w:val="24"/>
          <w:szCs w:val="24"/>
          <w:lang w:eastAsia="pl-PL"/>
        </w:rPr>
      </w:pPr>
    </w:p>
    <w:p w:rsidR="00760B21" w:rsidRDefault="00760B21" w:rsidP="00DD77B5">
      <w:pPr>
        <w:spacing w:after="0" w:line="240" w:lineRule="auto"/>
        <w:jc w:val="both"/>
        <w:rPr>
          <w:rFonts w:ascii="Times New Roman" w:hAnsi="Times New Roman" w:cs="Times New Roman"/>
          <w:sz w:val="24"/>
          <w:szCs w:val="24"/>
          <w:lang w:eastAsia="pl-PL"/>
        </w:rPr>
      </w:pPr>
      <w:r w:rsidRPr="00DD77B5">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 wskaźnik intensywności próchnicy puw/PUW – suma zębów z próchnicą usuniętych          z powodu próchnicy, wypełnionych z powodu próchnicy</w:t>
      </w:r>
    </w:p>
    <w:p w:rsidR="00760B21" w:rsidRPr="00C3615C" w:rsidRDefault="00760B21" w:rsidP="004C750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W ramach podstawowej opieki zdrowotnej pielęgniarki/higienistki szkolne wykonują m.in.</w:t>
      </w:r>
      <w:r w:rsidRPr="00C3615C">
        <w:rPr>
          <w:rFonts w:ascii="Times New Roman" w:hAnsi="Times New Roman" w:cs="Times New Roman"/>
          <w:b/>
          <w:sz w:val="24"/>
          <w:szCs w:val="24"/>
          <w:lang w:eastAsia="pl-PL"/>
        </w:rPr>
        <w:t xml:space="preserve"> </w:t>
      </w:r>
      <w:r w:rsidRPr="00C3615C">
        <w:rPr>
          <w:rFonts w:ascii="Times New Roman" w:hAnsi="Times New Roman" w:cs="Times New Roman"/>
          <w:sz w:val="24"/>
          <w:szCs w:val="24"/>
          <w:lang w:eastAsia="pl-PL"/>
        </w:rPr>
        <w:t>świadczenia grupowej profilaktyki fluorkowej u dzieci klas I</w:t>
      </w:r>
      <w:r>
        <w:rPr>
          <w:rFonts w:ascii="Times New Roman" w:hAnsi="Times New Roman" w:cs="Times New Roman"/>
          <w:sz w:val="24"/>
          <w:szCs w:val="24"/>
          <w:lang w:eastAsia="pl-PL"/>
        </w:rPr>
        <w:t>-VI szkoły podstawowej.</w:t>
      </w:r>
      <w:r>
        <w:rPr>
          <w:rStyle w:val="EndnoteReference"/>
          <w:rFonts w:ascii="Times New Roman" w:hAnsi="Times New Roman"/>
          <w:sz w:val="24"/>
          <w:szCs w:val="24"/>
          <w:lang w:eastAsia="pl-PL"/>
        </w:rPr>
        <w:endnoteReference w:id="13"/>
      </w:r>
    </w:p>
    <w:p w:rsidR="00760B21" w:rsidRDefault="00760B21" w:rsidP="00396A1C">
      <w:pPr>
        <w:spacing w:after="0" w:line="240" w:lineRule="auto"/>
        <w:jc w:val="both"/>
        <w:rPr>
          <w:rFonts w:ascii="Times New Roman" w:hAnsi="Times New Roman" w:cs="Times New Roman"/>
          <w:sz w:val="24"/>
          <w:szCs w:val="24"/>
          <w:lang w:eastAsia="pl-PL"/>
        </w:rPr>
      </w:pPr>
    </w:p>
    <w:p w:rsidR="00760B21" w:rsidRDefault="00760B21" w:rsidP="00396A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Zadania realizowane w ramach programu są objęte zakresem finansowanym przez Narodowy Fundusz Zdrowia. W ramach programu  wprowadza się jednak profilaktyczne badanie stomatologiczne z oceną stanu jamy ustnej, zgryzu, oznaczeniem wskaźnika puw        i PUW i instruktaż higieny jamy ustnej wraz ze szczotkowaniem pastą z fluorem oraz także jako działania prewencyjne edukację dzieci i rodziców. Taka potrzeba wynika                          z przedstawionych badań, wskazujących na mały wskaźnik leczenia zachowawczego, zwłaszcza wśród uboższej części społeczeństwa, co w efekcie prowadzi do wzrostu odsetka dzieci z usuniętym co najmniej jednym zębem mlecznym. Ponadto zaproponowane w  ramach programu działania będą uzupełnieniem świadczeń finansowanych ze środków publicznych, ze względu na skierowanie projektu również do dzieci w wieku 8 lat ( klasy II).</w:t>
      </w:r>
    </w:p>
    <w:p w:rsidR="00760B21" w:rsidRDefault="00760B21" w:rsidP="00396A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Jak zauważyła Najwyższa Izba Kontroli ministerialne programy na rzecz popularyzacji zdrowia i higieny jamy ustnej jak i opieka stomatologiczna  w ramach NFZ</w:t>
      </w:r>
      <w:r w:rsidRPr="00D908BC">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są mało skuteczne. Rynek opieki dentystycznej w Polsce zdominowany jest przez podmioty prywatne. W 2011r. blisko 80% ubezpieczonych nie skorzystało ani razu z usług dentysty      w ramach NFZ. Świadczenia wykonywane w przychodniach na podstawie umów z NFZ mają ograniczony zakres, część zabiegów nie podlega refundacji, a pacjenci zwykle nawet nie wiedzą, gdzie znajduje się najbliższy gabinet stomatologiczny zakontraktowany przez NFZ. Prowadzi to w efekcie do tego, że 92% polskich nastolatków cierpi z powodu próchnicy, blisko 10% polskich siedmiolatków nigdy nie było u dentysty, a aż 92% piętnastolatków ma próchnicę. </w:t>
      </w:r>
    </w:p>
    <w:p w:rsidR="00760B21" w:rsidRDefault="00760B21" w:rsidP="00866F07">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Zdaniem NIK za taki stan rzeczy odpowiadają nie tylko rodzice, ale również system ochrony zdrowia. W krajach bardziej rozwiniętych zarówno edukacja jak i profilaktyka          w zakresie higieny jamy ustnej to zadania należące do szkół i przedszkoli. Polskie placówki edukacyjne podejmują je tylko w minimalnym stopniu. Sytuację dodatkowo pogorszyła likwidacja szkolnych gabinetów dentystycznych. Nieskuteczne okazały się działania podejmowane przez Ministra Zdrowia na rzecz walki z próchnicą u dzieci                                  i młodzieży. Narodowy Program Zdrowia na lata 2007-2015 zakładał znaczące zwiększenie odsetka dzieci i młodzieży objętych edukacją prozdrowotną, ograniczenie u nich próchnicy oraz poprawę dostępu do świadczeń stomatologicznych. Kluczowe zadania Programu wciąż nie zostały wykonane. Program „Monitorowanie stanu zdrowia jamy ustnej populacji polskiej” też w większości nie przyniósł oczekiwanych efektów.</w:t>
      </w:r>
      <w:r>
        <w:rPr>
          <w:rStyle w:val="EndnoteReference"/>
          <w:rFonts w:ascii="Times New Roman" w:hAnsi="Times New Roman"/>
          <w:sz w:val="24"/>
          <w:szCs w:val="24"/>
          <w:lang w:eastAsia="pl-PL"/>
        </w:rPr>
        <w:endnoteReference w:id="14"/>
      </w:r>
    </w:p>
    <w:p w:rsidR="00760B21" w:rsidRDefault="00760B21" w:rsidP="00396A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W ramach profilaktyki stomatologicznej wprowadzono poprzez Ministra Zdrowia program edukacyjny „Dzieciństwo bez próchnicy” dostępny dla przedszkoli wyłonionych      w ramach rekrutacji, ukierunkowany na wdrożenie i utrwalenie nawyku szczotkowania zębów pastą z fluorem u dzieci w wieku przedszkolnym, który jest finansowany w ramach szwajcarsko-polskiego programu współpracy. Edukacja i profilaktyka stomatologiczna obejmuje dzieci wieku do 5 roku życia oraz osoby dorosłe.</w:t>
      </w:r>
      <w:r>
        <w:rPr>
          <w:rStyle w:val="EndnoteReference"/>
          <w:rFonts w:ascii="Times New Roman" w:hAnsi="Times New Roman"/>
          <w:sz w:val="24"/>
          <w:szCs w:val="24"/>
          <w:lang w:eastAsia="pl-PL"/>
        </w:rPr>
        <w:endnoteReference w:id="15"/>
      </w:r>
    </w:p>
    <w:p w:rsidR="00760B21" w:rsidRDefault="00760B21" w:rsidP="00396A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Ponadto Ministerstwo Zdrowia w celu implementacji programów zdrowia jamy ustnej w czerwcu 2011r. podpisało memorandum dotyczące wdrażania Norweskiego Mechanizmu Finansowego oraz Mechanizmu Finansowego Europejskiego Obszaru Gospodarczego na latach 2009-2014. Ministerstwo pełni funkcję operatora 2 programów operacyjnych                  i umożliwia korzystanie podmiotom leczniczym ze środków finansowych w obszarze „Działanie edukacyjno-promocyjne w zakresie profilaktyki stomatologicznej kobiet                w ciąży”.</w:t>
      </w:r>
      <w:r>
        <w:rPr>
          <w:rStyle w:val="EndnoteReference"/>
          <w:rFonts w:ascii="Times New Roman" w:hAnsi="Times New Roman"/>
          <w:sz w:val="24"/>
          <w:szCs w:val="24"/>
          <w:lang w:eastAsia="pl-PL"/>
        </w:rPr>
        <w:endnoteReference w:id="16"/>
      </w:r>
    </w:p>
    <w:p w:rsidR="00760B21" w:rsidRPr="003B507E" w:rsidRDefault="00760B21" w:rsidP="00CC1FA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W obu przypadkach programy wdrożone przez Ministerstwo Zdrowia obejmują swoim działaniem wąskie grono odbiorców i nie realizują w pełni założeń wieloletniego </w:t>
      </w:r>
      <w:r w:rsidRPr="00BD3AAF">
        <w:rPr>
          <w:rFonts w:ascii="Times New Roman" w:hAnsi="Times New Roman" w:cs="Times New Roman"/>
          <w:sz w:val="24"/>
          <w:szCs w:val="24"/>
        </w:rPr>
        <w:t>„Programu poprawy opieki stomatologicznej nad dziećmi i młodzieżą”</w:t>
      </w:r>
      <w:r>
        <w:rPr>
          <w:rFonts w:ascii="Times New Roman" w:hAnsi="Times New Roman" w:cs="Times New Roman"/>
          <w:sz w:val="24"/>
          <w:szCs w:val="24"/>
        </w:rPr>
        <w:t xml:space="preserve">, czyli zadania wskazanego w Narodowym Programie Zdrowia. </w:t>
      </w:r>
    </w:p>
    <w:p w:rsidR="00760B21" w:rsidRDefault="00760B21" w:rsidP="00CC1FAB">
      <w:pPr>
        <w:spacing w:after="0" w:line="240" w:lineRule="auto"/>
        <w:jc w:val="both"/>
        <w:rPr>
          <w:rFonts w:ascii="Times New Roman" w:hAnsi="Times New Roman" w:cs="Times New Roman"/>
          <w:b/>
          <w:bCs/>
          <w:sz w:val="28"/>
          <w:szCs w:val="28"/>
          <w:lang w:eastAsia="pl-PL"/>
        </w:rPr>
      </w:pPr>
    </w:p>
    <w:p w:rsidR="00760B21" w:rsidRDefault="00760B21" w:rsidP="00CC1FAB">
      <w:pPr>
        <w:spacing w:after="0" w:line="240" w:lineRule="auto"/>
        <w:jc w:val="both"/>
        <w:rPr>
          <w:rFonts w:ascii="Times New Roman" w:hAnsi="Times New Roman" w:cs="Times New Roman"/>
          <w:b/>
          <w:bCs/>
          <w:sz w:val="28"/>
          <w:szCs w:val="28"/>
          <w:lang w:eastAsia="pl-PL"/>
        </w:rPr>
      </w:pPr>
      <w:r w:rsidRPr="00CC1FAB">
        <w:rPr>
          <w:rFonts w:ascii="Times New Roman" w:hAnsi="Times New Roman" w:cs="Times New Roman"/>
          <w:b/>
          <w:bCs/>
          <w:sz w:val="28"/>
          <w:szCs w:val="28"/>
          <w:lang w:eastAsia="pl-PL"/>
        </w:rPr>
        <w:t>e)</w:t>
      </w:r>
      <w:r>
        <w:rPr>
          <w:rFonts w:ascii="Times New Roman" w:hAnsi="Times New Roman" w:cs="Times New Roman"/>
          <w:b/>
          <w:bCs/>
          <w:sz w:val="28"/>
          <w:szCs w:val="28"/>
          <w:lang w:eastAsia="pl-PL"/>
        </w:rPr>
        <w:t xml:space="preserve"> Uzasadnienie potrzeby wdrożenia programu</w:t>
      </w:r>
    </w:p>
    <w:p w:rsidR="00760B21" w:rsidRDefault="00760B21" w:rsidP="00CC1FAB">
      <w:pPr>
        <w:spacing w:after="0" w:line="240" w:lineRule="auto"/>
        <w:jc w:val="both"/>
        <w:rPr>
          <w:rFonts w:ascii="Times New Roman" w:hAnsi="Times New Roman" w:cs="Times New Roman"/>
          <w:b/>
          <w:bCs/>
          <w:sz w:val="28"/>
          <w:szCs w:val="28"/>
          <w:lang w:eastAsia="pl-PL"/>
        </w:rPr>
      </w:pPr>
    </w:p>
    <w:p w:rsidR="00760B21" w:rsidRDefault="00760B21" w:rsidP="00CC1FAB">
      <w:pPr>
        <w:spacing w:after="0" w:line="240" w:lineRule="auto"/>
        <w:jc w:val="both"/>
        <w:rPr>
          <w:rFonts w:ascii="Times New Roman" w:hAnsi="Times New Roman" w:cs="Times New Roman"/>
          <w:bCs/>
          <w:sz w:val="24"/>
          <w:szCs w:val="24"/>
          <w:lang w:eastAsia="pl-PL"/>
        </w:rPr>
      </w:pPr>
      <w:r w:rsidRPr="005E21E4">
        <w:rPr>
          <w:rFonts w:ascii="Times New Roman" w:hAnsi="Times New Roman" w:cs="Times New Roman"/>
          <w:bCs/>
          <w:sz w:val="24"/>
          <w:szCs w:val="24"/>
          <w:lang w:eastAsia="pl-PL"/>
        </w:rPr>
        <w:t xml:space="preserve"> </w:t>
      </w:r>
      <w:r>
        <w:rPr>
          <w:rFonts w:ascii="Times New Roman" w:hAnsi="Times New Roman" w:cs="Times New Roman"/>
          <w:bCs/>
          <w:sz w:val="24"/>
          <w:szCs w:val="24"/>
          <w:lang w:eastAsia="pl-PL"/>
        </w:rPr>
        <w:tab/>
        <w:t>Próchnica wciąż pozostaje bardzo ważnym problemem zdrowia publicznego, schorzenia stomatologiczne należą do najdroższych w leczeniu. Ponadto infekcje w obrębie jamy ustnej mogą prowadzić do problemów zdrowotnych w innych rejonach organizmu powodując m.in. choroby serca, cukrzycę, poronienia czy schorzenia układu oddechowego.</w:t>
      </w:r>
    </w:p>
    <w:p w:rsidR="00760B21" w:rsidRDefault="00760B21" w:rsidP="00CC1FAB">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 xml:space="preserve">W Polsce ponad 90% dzieci w wieku 7 lat ma zdiagnozowaną próchnicę, która prowadzi do powstawania nieodwracalnych ubytków i w konsekwencji utraty zębów. Spowodowane jest to obecnością w jamie ustnej już u sześcioletniego dziecka blisko               4 nieleczonych zębów z ubytkami próchnicowymi, a u 1/3 populacji dzieci 3-letnich nawet     4 i więcej zębów z aktywną chorobą co stanowi  znaczne obciążenie czynnikami bakteryjnymi dla wyrzynających się w 5-6 roku życia zębów stałych i powoduję, iż ulegają one próchnicy w krótkim czasie po wyrżnięciu. Wyniki przeprowadzonych badań prowadzą do wniosku o konieczności szerszego wykorzystania w kraju szkół podstawowych do rozwoju promocji zdrowia oraz wprowadzenia do szkół codziennego nadzorowanego szczotkowania zębów pastą z fluorem. Przeprowadzona analiza badań epidemiologicznych dzieci w wieku    6 lat w Polsce w 2012 roku w ramach ogólnopolskiego Monitoringu Zdrowia Jamy Ustnej wskazuje, że tyko 34,8 % dzieci sześcioletnich jest objętych w kraju programem codziennego nadzorowanego szczotkowania zębów pastą z fluorem w przedszkolu/szkole. W niektórych województwach taki program w ogóle nie jest realizowany. </w:t>
      </w:r>
      <w:r>
        <w:rPr>
          <w:rStyle w:val="EndnoteReference"/>
          <w:rFonts w:ascii="Times New Roman" w:hAnsi="Times New Roman"/>
          <w:bCs/>
          <w:sz w:val="24"/>
          <w:szCs w:val="24"/>
          <w:lang w:eastAsia="pl-PL"/>
        </w:rPr>
        <w:endnoteReference w:id="17"/>
      </w:r>
      <w:r>
        <w:rPr>
          <w:rFonts w:ascii="Times New Roman" w:hAnsi="Times New Roman" w:cs="Times New Roman"/>
          <w:bCs/>
          <w:sz w:val="24"/>
          <w:szCs w:val="24"/>
          <w:lang w:eastAsia="pl-PL"/>
        </w:rPr>
        <w:t xml:space="preserve"> </w:t>
      </w:r>
    </w:p>
    <w:p w:rsidR="00760B21" w:rsidRDefault="00760B21" w:rsidP="00CC1FAB">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 xml:space="preserve">Nieleczone choroby jamy ustnej mogą prowadzić do nieodwracalnych uszkodzeń, bólu, zniekształceń, poważniejszych problemów zdrowotnych ogólnoustrojowych, absencji    w szkole niskiej samooceny, niskiej jakości życia, a w skrajnym przypadku nawet do śmierci. Zwlekanie z leczeniem nie tylko skutkuje pogorszeniem stanu zdrowia ale w sposób istotny zwiększa koszty zarówno w aspekcie finansowym, społecznym jak i indywidulanym.           W zależności od zaawansowania choroby może ona wymagać leczenia bardziej kompleksowego, droższego i bardziej traumatycznego, takiego jak zabiegi chirurgiczne, leczenie kanałowe, ekstrakcja w znieczuleniu ogólnym czy hospitalizacja. Ponadto zły stan jamy ustnej w dzieciństwie często utrzymuje się w życiu dorosłym, wpływając na produktywność oraz jakość życia. </w:t>
      </w:r>
    </w:p>
    <w:p w:rsidR="00760B21" w:rsidRDefault="00760B21" w:rsidP="00CC1FAB">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 xml:space="preserve">Zapobieganie próchnicy powinno mieć charakter kompleksowy, tzn. powinno obejmować edukację rodziców, edukację dzieci i naukę współodpowiedzialności za stan swojego zdrowia . Edukacja powinna dotyczyć zasad racjonalnego odżywiania, zasad higieny jamy ustnej, obowiązkowych badań kontrolnych, a także regularnej profilaktyki                       z wykorzystaniem preparatów fluorowych. Istotnym elementem promocji zdrowia jamy ustnej są regularne wizyty kontrolne u stomatologa. </w:t>
      </w:r>
    </w:p>
    <w:p w:rsidR="00760B21" w:rsidRDefault="00760B21" w:rsidP="00202FD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Z doświadczeń krajowych i zagranicznych wynika, że szkoły promujące zdrowie pełnią nieocenioną role w edukacji zdrowotnej rodziny, społeczności lokalnych i dzieci. Szkoła jest uważana za miejsce, które może i powinno być wykorzystywane do prowadzenia prostych działań profilaktycznych służących utrzymaniu zdrowia, jak na przykład nadzorowane szczotkowanie zębów. Polskie i lokalne doświadczenia nad wdrażaniem programów edukacji stomatologicznej dzieci w oparciu o szkoły pokazały wysoką skuteczność  tych działań i akceptację ze strony nauczycieli i wychowawców. W roku 2014 wszystkie szkoły, których organem założycielskim jest Gmina Żary o statusie miejskim realizowały programy dotyczące edukacji zdrowotnej z zakresu higieny jamy ustnej w celu podniesienia poziomu wiedzy prozdrowotnej zapobiegającej próchnicy u dzieci, które finansowane były w ramach dotacji z budżetu Gminy Żary o statusie miejskim.  </w:t>
      </w:r>
    </w:p>
    <w:p w:rsidR="00760B21" w:rsidRDefault="00760B21" w:rsidP="001F721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Projekt szkół promujących zdrowie został opracowany przez WHO. Szkoły są miejscem, które oprócz kształcenia zajmują się również wychowaniem i utrwalaniem prawidłowych postaw zdrowotnych na całe życie, dlatego jeśli nawyki wyuczone w szkołach zostaną dodatkowo wzmocnione w domach rodzinnych i środowisku mogą mieć przełożenie na aktualny i przyszły stan zdrowia. </w:t>
      </w:r>
    </w:p>
    <w:p w:rsidR="00760B21" w:rsidRDefault="00760B21" w:rsidP="001F721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 okresie dzieciństwa kształtują się trwałe postawy i przekonania. Wytworzenie zdrowego środowiska, promowanie zdrowej żywności, jak również edukacja dotycząca zdrowia jamy ustnej i wprowadzenie grupowych metod profilaktyki skutkuje zwiększeniem świadomości uczniów, chroni ich przed niekorzystnymi wpływami oraz wytwarza namiastkę zdrowego życia w sytuacji, gdy dom rodzinny nie jest w stanie tego zapewnić.</w:t>
      </w:r>
      <w:r>
        <w:rPr>
          <w:rStyle w:val="EndnoteReference"/>
          <w:rFonts w:ascii="Times New Roman" w:hAnsi="Times New Roman"/>
          <w:bCs/>
          <w:sz w:val="24"/>
          <w:szCs w:val="24"/>
          <w:lang w:eastAsia="pl-PL"/>
        </w:rPr>
        <w:t>1</w:t>
      </w:r>
      <w:r>
        <w:rPr>
          <w:rFonts w:ascii="Times New Roman" w:hAnsi="Times New Roman" w:cs="Times New Roman"/>
          <w:bCs/>
          <w:sz w:val="24"/>
          <w:szCs w:val="24"/>
          <w:lang w:eastAsia="pl-PL"/>
        </w:rPr>
        <w:t xml:space="preserve"> Umożliwia także poprzez szeroki krąg oddziaływania dotarcie do środowisk o niskim statusie socjoekonomicznym o zwiększonym ryzyku zaniedbań, ma poza tym duże szanse być kosztowo-efektywna. Stwierdzono bowiem, że inwestowanie w prewencję chorób jamy ustnej oraz promocję zdrowia obniża koszty ponoszone w ramach wydatków na opiekę zdrowotną      i w dłuższej perspektywie jest bardziej opłacalne. Ponadto redukuje bariery uniemożliwiające skuteczną walkę z próchnica. Najczęstsze z nich to: niedostateczna liczba odpowiednio wykształconych specjalistów, różnice społeczne oraz różnice w dostępie do służby zdrowia      i ubóstwo. Stan zdrowia jamy ustnej jest często bagatelizowany przez rodziców, aż do momentu osiągnięcia przez dziecko okresu dojrzewania, kiedy zaczynają się prawdziwe problemy. Właściwa edukacja i profilaktyka ma ogromne znaczenie, jednak jeszcze ważniejsza wydaje się trwała zmiana światopoglądu i stylu życia, co już jest znacznie trudniejsze. </w:t>
      </w:r>
    </w:p>
    <w:p w:rsidR="00760B21" w:rsidRDefault="00760B21" w:rsidP="00202FD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Wczesne wykrycie ognisk próchnicy pozwala na odwrócenie procesu demineralizacji szkliwa i zapobieganie uszkodzeniu głębszych partii zęba. Prawidłowa profilaktyka pozwala na znaczne zmniejszenie ryzyka uszkodzenia zębów. Dla okresu wczesnoszkolnego zaleca się następujące działania profilaktyczne:</w:t>
      </w:r>
    </w:p>
    <w:p w:rsidR="00760B21" w:rsidRDefault="00760B21" w:rsidP="00590263">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zachęcanie dzieci do szorowania zębów przynajmniej dwa razy na dobę przy użyciu pasty    z fluorem, najlepiej po każdym posiłku lub przekąsce;</w:t>
      </w:r>
    </w:p>
    <w:p w:rsidR="00760B21" w:rsidRDefault="00760B21" w:rsidP="00590263">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zachęcanie dzieci do codziennego stosowania nici dentystycznych,</w:t>
      </w:r>
    </w:p>
    <w:p w:rsidR="00760B21" w:rsidRDefault="00760B21" w:rsidP="00590263">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dbanie o wymianę szczoteczki na nową co 3-4 miesiące.</w:t>
      </w:r>
      <w:r>
        <w:rPr>
          <w:rStyle w:val="EndnoteReference"/>
          <w:rFonts w:ascii="Times New Roman" w:hAnsi="Times New Roman"/>
          <w:bCs/>
          <w:sz w:val="24"/>
          <w:szCs w:val="24"/>
          <w:lang w:eastAsia="pl-PL"/>
        </w:rPr>
        <w:t>1</w:t>
      </w:r>
    </w:p>
    <w:p w:rsidR="00760B21" w:rsidRDefault="00760B21" w:rsidP="00590263">
      <w:pPr>
        <w:spacing w:after="0" w:line="240" w:lineRule="auto"/>
        <w:jc w:val="both"/>
        <w:rPr>
          <w:rFonts w:ascii="Times New Roman" w:hAnsi="Times New Roman" w:cs="Times New Roman"/>
          <w:bCs/>
          <w:sz w:val="24"/>
          <w:szCs w:val="24"/>
          <w:lang w:eastAsia="pl-PL"/>
        </w:rPr>
      </w:pPr>
    </w:p>
    <w:p w:rsidR="00760B21" w:rsidRDefault="00760B21" w:rsidP="00396A1C">
      <w:pPr>
        <w:spacing w:after="0" w:line="240" w:lineRule="auto"/>
        <w:jc w:val="both"/>
        <w:rPr>
          <w:rFonts w:ascii="Times New Roman" w:hAnsi="Times New Roman" w:cs="Times New Roman"/>
          <w:b/>
          <w:bCs/>
          <w:sz w:val="28"/>
          <w:szCs w:val="28"/>
          <w:lang w:eastAsia="pl-PL"/>
        </w:rPr>
      </w:pPr>
    </w:p>
    <w:p w:rsidR="00760B21" w:rsidRDefault="00760B21" w:rsidP="00E56535">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2. Cele programu</w:t>
      </w:r>
    </w:p>
    <w:p w:rsidR="00760B21" w:rsidRDefault="00760B21" w:rsidP="00E56535">
      <w:pPr>
        <w:spacing w:after="0" w:line="240" w:lineRule="auto"/>
        <w:jc w:val="both"/>
        <w:rPr>
          <w:rFonts w:ascii="Times New Roman" w:hAnsi="Times New Roman" w:cs="Times New Roman"/>
          <w:b/>
          <w:sz w:val="28"/>
          <w:szCs w:val="28"/>
          <w:lang w:eastAsia="pl-PL"/>
        </w:rPr>
      </w:pPr>
    </w:p>
    <w:p w:rsidR="00760B21" w:rsidRDefault="00760B21" w:rsidP="00E56535">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a) C</w:t>
      </w:r>
      <w:r w:rsidRPr="00E56535">
        <w:rPr>
          <w:rFonts w:ascii="Times New Roman" w:hAnsi="Times New Roman" w:cs="Times New Roman"/>
          <w:b/>
          <w:sz w:val="28"/>
          <w:szCs w:val="28"/>
          <w:lang w:eastAsia="pl-PL"/>
        </w:rPr>
        <w:t xml:space="preserve">el główny </w:t>
      </w:r>
    </w:p>
    <w:p w:rsidR="00760B21" w:rsidRDefault="00760B21" w:rsidP="00E56535">
      <w:pPr>
        <w:spacing w:after="0" w:line="240" w:lineRule="auto"/>
        <w:jc w:val="both"/>
        <w:rPr>
          <w:rFonts w:ascii="Times New Roman" w:hAnsi="Times New Roman" w:cs="Times New Roman"/>
          <w:b/>
          <w:sz w:val="28"/>
          <w:szCs w:val="28"/>
          <w:lang w:eastAsia="pl-PL"/>
        </w:rPr>
      </w:pPr>
    </w:p>
    <w:p w:rsidR="00760B21" w:rsidRDefault="00760B21" w:rsidP="00FA2EA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Obniżenie częstości występowania próchnicy u dzieci z klas I-II oraz poprawa ich jakości życia poprzez:</w:t>
      </w:r>
    </w:p>
    <w:p w:rsidR="00760B21" w:rsidRDefault="00760B21" w:rsidP="00FA2EA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oddziaływania prozdrowotne ukierunkowane na ochronę przed próchnicą,</w:t>
      </w:r>
    </w:p>
    <w:p w:rsidR="00760B21" w:rsidRDefault="00760B21" w:rsidP="00FA2EA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kształtowanie postaw prozdrowotnych i rozwijanie właściwych nawyków higienicznych       u uczniów z klas I-II szkół podstawowych,</w:t>
      </w:r>
    </w:p>
    <w:p w:rsidR="00760B21" w:rsidRDefault="00760B21" w:rsidP="00FA2EA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zapewnienie niezbędnej profilaktyki fluorkowej poprzez wykształcenie nawyku dwukrotnego w ciągu dnia prawidłowego szczotkowania zębów pastą z fluorem. </w:t>
      </w:r>
    </w:p>
    <w:p w:rsidR="00760B21" w:rsidRDefault="00760B21" w:rsidP="00FA2EA5">
      <w:pPr>
        <w:spacing w:after="0" w:line="240" w:lineRule="auto"/>
        <w:jc w:val="both"/>
        <w:rPr>
          <w:rFonts w:ascii="Times New Roman" w:hAnsi="Times New Roman" w:cs="Times New Roman"/>
          <w:sz w:val="24"/>
          <w:szCs w:val="24"/>
          <w:lang w:eastAsia="pl-PL"/>
        </w:rPr>
      </w:pPr>
    </w:p>
    <w:p w:rsidR="00760B21" w:rsidRDefault="00760B21" w:rsidP="00FA2EA5">
      <w:pPr>
        <w:spacing w:after="0" w:line="240" w:lineRule="auto"/>
        <w:jc w:val="both"/>
        <w:rPr>
          <w:rFonts w:ascii="Times New Roman" w:hAnsi="Times New Roman" w:cs="Times New Roman"/>
          <w:sz w:val="24"/>
          <w:szCs w:val="24"/>
          <w:lang w:eastAsia="pl-PL"/>
        </w:rPr>
      </w:pPr>
    </w:p>
    <w:p w:rsidR="00760B21" w:rsidRDefault="00760B21" w:rsidP="006F4AEF">
      <w:pPr>
        <w:spacing w:after="0" w:line="240" w:lineRule="auto"/>
        <w:jc w:val="both"/>
        <w:rPr>
          <w:rFonts w:ascii="Times New Roman" w:hAnsi="Times New Roman" w:cs="Times New Roman"/>
          <w:b/>
          <w:sz w:val="28"/>
          <w:szCs w:val="28"/>
          <w:lang w:eastAsia="pl-PL"/>
        </w:rPr>
      </w:pPr>
    </w:p>
    <w:p w:rsidR="00760B21" w:rsidRDefault="00760B21" w:rsidP="006F4AEF">
      <w:pPr>
        <w:spacing w:after="0" w:line="240" w:lineRule="auto"/>
        <w:jc w:val="both"/>
        <w:rPr>
          <w:rFonts w:ascii="Times New Roman" w:hAnsi="Times New Roman" w:cs="Times New Roman"/>
          <w:b/>
          <w:sz w:val="28"/>
          <w:szCs w:val="28"/>
          <w:lang w:eastAsia="pl-PL"/>
        </w:rPr>
      </w:pPr>
    </w:p>
    <w:p w:rsidR="00760B21" w:rsidRDefault="00760B21" w:rsidP="006F4AEF">
      <w:pPr>
        <w:spacing w:after="0" w:line="240" w:lineRule="auto"/>
        <w:jc w:val="both"/>
        <w:rPr>
          <w:rFonts w:ascii="Times New Roman" w:hAnsi="Times New Roman" w:cs="Times New Roman"/>
          <w:b/>
          <w:sz w:val="28"/>
          <w:szCs w:val="28"/>
          <w:lang w:eastAsia="pl-PL"/>
        </w:rPr>
      </w:pPr>
    </w:p>
    <w:p w:rsidR="00760B21" w:rsidRDefault="00760B21" w:rsidP="006F4AEF">
      <w:pPr>
        <w:spacing w:after="0" w:line="240" w:lineRule="auto"/>
        <w:jc w:val="both"/>
        <w:rPr>
          <w:rFonts w:ascii="Times New Roman" w:hAnsi="Times New Roman" w:cs="Times New Roman"/>
          <w:b/>
          <w:sz w:val="28"/>
          <w:szCs w:val="28"/>
          <w:lang w:eastAsia="pl-PL"/>
        </w:rPr>
      </w:pPr>
    </w:p>
    <w:p w:rsidR="00760B21" w:rsidRDefault="00760B21" w:rsidP="006F4AEF">
      <w:pPr>
        <w:spacing w:after="0" w:line="240" w:lineRule="auto"/>
        <w:jc w:val="both"/>
        <w:rPr>
          <w:rFonts w:ascii="Times New Roman" w:hAnsi="Times New Roman" w:cs="Times New Roman"/>
          <w:b/>
          <w:sz w:val="28"/>
          <w:szCs w:val="28"/>
          <w:lang w:eastAsia="pl-PL"/>
        </w:rPr>
      </w:pPr>
      <w:r w:rsidRPr="006F4AEF">
        <w:rPr>
          <w:rFonts w:ascii="Times New Roman" w:hAnsi="Times New Roman" w:cs="Times New Roman"/>
          <w:b/>
          <w:sz w:val="28"/>
          <w:szCs w:val="28"/>
          <w:lang w:eastAsia="pl-PL"/>
        </w:rPr>
        <w:t>b)</w:t>
      </w:r>
      <w:r>
        <w:rPr>
          <w:rFonts w:ascii="Times New Roman" w:hAnsi="Times New Roman" w:cs="Times New Roman"/>
          <w:b/>
          <w:sz w:val="28"/>
          <w:szCs w:val="28"/>
          <w:lang w:eastAsia="pl-PL"/>
        </w:rPr>
        <w:t xml:space="preserve"> Cele szczegółowe</w:t>
      </w:r>
    </w:p>
    <w:p w:rsidR="00760B21" w:rsidRDefault="00760B21" w:rsidP="006F4AEF">
      <w:pPr>
        <w:spacing w:after="0" w:line="240" w:lineRule="auto"/>
        <w:jc w:val="both"/>
        <w:rPr>
          <w:rFonts w:ascii="Times New Roman" w:hAnsi="Times New Roman" w:cs="Times New Roman"/>
          <w:sz w:val="24"/>
          <w:szCs w:val="24"/>
          <w:lang w:eastAsia="pl-PL"/>
        </w:rPr>
      </w:pPr>
    </w:p>
    <w:p w:rsidR="00760B21" w:rsidRDefault="00760B21" w:rsidP="00717B9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rozwijanie prawidłowych nawyków higienicznych i żywieniowych  wśród dzieci w wieku szkolnym,</w:t>
      </w:r>
    </w:p>
    <w:p w:rsidR="00760B21" w:rsidRDefault="00760B21" w:rsidP="00717B9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podniesienie świadomości zdrowotnej rodziców/opiekunów dzieci uczestniczących             w programie,</w:t>
      </w:r>
    </w:p>
    <w:p w:rsidR="00760B21" w:rsidRDefault="00760B21" w:rsidP="00717B9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zmniejszenie zjawiska strachu przed wizytą w gabinecie wśród dzieci,</w:t>
      </w:r>
    </w:p>
    <w:p w:rsidR="00760B21" w:rsidRDefault="00760B21" w:rsidP="00717B9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zwiększenie liczby dzieci ze zdrowym uzębieniem stałym i przyzębiem,</w:t>
      </w:r>
    </w:p>
    <w:p w:rsidR="00760B21" w:rsidRDefault="00760B21" w:rsidP="00717B9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obniżenie ciężkości przebiegu choroby próchnicowej u dzieci w wieku szkolnym, </w:t>
      </w:r>
    </w:p>
    <w:p w:rsidR="00760B21" w:rsidRDefault="00760B21" w:rsidP="00717B9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zmniejszenie wskaźnika PUW i puw, </w:t>
      </w:r>
    </w:p>
    <w:p w:rsidR="00760B21" w:rsidRDefault="00760B21" w:rsidP="00717B9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zmniejszenie kosztów leczenia w późniejszych latach.</w:t>
      </w:r>
    </w:p>
    <w:p w:rsidR="00760B21" w:rsidRPr="006F4AEF" w:rsidRDefault="00760B21" w:rsidP="008956D3">
      <w:pPr>
        <w:spacing w:after="0" w:line="240" w:lineRule="auto"/>
        <w:jc w:val="both"/>
        <w:rPr>
          <w:rFonts w:ascii="Times New Roman" w:hAnsi="Times New Roman" w:cs="Times New Roman"/>
          <w:sz w:val="24"/>
          <w:szCs w:val="24"/>
          <w:lang w:eastAsia="pl-PL"/>
        </w:rPr>
      </w:pPr>
    </w:p>
    <w:p w:rsidR="00760B21" w:rsidRDefault="00760B21" w:rsidP="00680725">
      <w:pPr>
        <w:spacing w:after="0" w:line="240" w:lineRule="auto"/>
        <w:jc w:val="both"/>
        <w:rPr>
          <w:rFonts w:ascii="Times New Roman" w:hAnsi="Times New Roman" w:cs="Times New Roman"/>
          <w:b/>
          <w:sz w:val="28"/>
          <w:szCs w:val="28"/>
          <w:lang w:eastAsia="pl-PL"/>
        </w:rPr>
      </w:pPr>
      <w:r w:rsidRPr="00680725">
        <w:rPr>
          <w:rFonts w:ascii="Times New Roman" w:hAnsi="Times New Roman" w:cs="Times New Roman"/>
          <w:b/>
          <w:sz w:val="28"/>
          <w:szCs w:val="28"/>
          <w:lang w:eastAsia="pl-PL"/>
        </w:rPr>
        <w:t>c)</w:t>
      </w:r>
      <w:r>
        <w:rPr>
          <w:rFonts w:ascii="Times New Roman" w:hAnsi="Times New Roman" w:cs="Times New Roman"/>
          <w:b/>
          <w:sz w:val="28"/>
          <w:szCs w:val="28"/>
          <w:lang w:eastAsia="pl-PL"/>
        </w:rPr>
        <w:t xml:space="preserve"> </w:t>
      </w:r>
      <w:r w:rsidRPr="00FA2EA5">
        <w:rPr>
          <w:rFonts w:ascii="Times New Roman" w:hAnsi="Times New Roman" w:cs="Times New Roman"/>
          <w:b/>
          <w:sz w:val="28"/>
          <w:szCs w:val="28"/>
          <w:lang w:eastAsia="pl-PL"/>
        </w:rPr>
        <w:t>Oczekiwane efekty</w:t>
      </w:r>
    </w:p>
    <w:p w:rsidR="00760B21" w:rsidRDefault="00760B21" w:rsidP="00680725">
      <w:pPr>
        <w:spacing w:after="0" w:line="240" w:lineRule="auto"/>
        <w:jc w:val="both"/>
        <w:rPr>
          <w:rFonts w:ascii="Times New Roman" w:hAnsi="Times New Roman" w:cs="Times New Roman"/>
          <w:b/>
          <w:sz w:val="28"/>
          <w:szCs w:val="28"/>
          <w:lang w:eastAsia="pl-PL"/>
        </w:rPr>
      </w:pPr>
    </w:p>
    <w:p w:rsidR="00760B21" w:rsidRDefault="00760B21" w:rsidP="00BC371C">
      <w:pPr>
        <w:spacing w:after="0" w:line="240" w:lineRule="auto"/>
        <w:jc w:val="both"/>
        <w:rPr>
          <w:rFonts w:ascii="Times New Roman" w:hAnsi="Times New Roman" w:cs="Times New Roman"/>
          <w:sz w:val="24"/>
          <w:szCs w:val="24"/>
          <w:lang w:eastAsia="pl-PL"/>
        </w:rPr>
      </w:pPr>
      <w:r w:rsidRPr="00680725">
        <w:rPr>
          <w:rFonts w:ascii="Times New Roman" w:hAnsi="Times New Roman" w:cs="Times New Roman"/>
          <w:sz w:val="24"/>
          <w:szCs w:val="24"/>
          <w:lang w:eastAsia="pl-PL"/>
        </w:rPr>
        <w:t xml:space="preserve">- wzrost w świadomości </w:t>
      </w:r>
      <w:r>
        <w:rPr>
          <w:rFonts w:ascii="Times New Roman" w:hAnsi="Times New Roman" w:cs="Times New Roman"/>
          <w:sz w:val="24"/>
          <w:szCs w:val="24"/>
          <w:lang w:eastAsia="pl-PL"/>
        </w:rPr>
        <w:t>dzieci i rodziców konieczności prawidłowej higieny jamy ustnej,</w:t>
      </w:r>
    </w:p>
    <w:p w:rsidR="00760B21" w:rsidRDefault="00760B21" w:rsidP="00BC37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zmniejszenie częstotliwości występowania oraz ciężkości przebiegu próchnicy u dzieci objętych programem,</w:t>
      </w:r>
    </w:p>
    <w:p w:rsidR="00760B21" w:rsidRDefault="00760B21" w:rsidP="00BC37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zmniejszenie kosztu leczenia stomatologicznego w późniejszych latach,</w:t>
      </w:r>
    </w:p>
    <w:p w:rsidR="00760B21" w:rsidRDefault="00760B21" w:rsidP="00BC37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wzrost w świadomości dzieci i rodziców wpływu nieprawidłowego odżywiania na powstawanie chorób próchnicznych,</w:t>
      </w:r>
    </w:p>
    <w:p w:rsidR="00760B21" w:rsidRDefault="00760B21" w:rsidP="00BC37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zmiana nawyków żywieniowych,</w:t>
      </w:r>
    </w:p>
    <w:p w:rsidR="00760B21" w:rsidRPr="00680725" w:rsidRDefault="00760B21" w:rsidP="00BC37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wzrost częstości wizyt kontrolnych u stomatologa. </w:t>
      </w:r>
    </w:p>
    <w:p w:rsidR="00760B21" w:rsidRDefault="00760B21" w:rsidP="00DC1C01">
      <w:pPr>
        <w:spacing w:after="0"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ab/>
      </w:r>
    </w:p>
    <w:p w:rsidR="00760B21" w:rsidRDefault="00760B21" w:rsidP="00D65820">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d) Mierniki efektywności odpowiadające celom programu</w:t>
      </w:r>
    </w:p>
    <w:p w:rsidR="00760B21" w:rsidRDefault="00760B21" w:rsidP="00D65820">
      <w:pPr>
        <w:spacing w:after="0" w:line="240" w:lineRule="auto"/>
        <w:jc w:val="both"/>
        <w:rPr>
          <w:rFonts w:ascii="Times New Roman" w:hAnsi="Times New Roman" w:cs="Times New Roman"/>
          <w:b/>
          <w:sz w:val="28"/>
          <w:szCs w:val="28"/>
          <w:lang w:eastAsia="pl-PL"/>
        </w:rPr>
      </w:pPr>
    </w:p>
    <w:p w:rsidR="00760B21" w:rsidRDefault="00760B21" w:rsidP="00D65820">
      <w:pPr>
        <w:spacing w:after="0" w:line="240" w:lineRule="auto"/>
        <w:jc w:val="both"/>
        <w:rPr>
          <w:rFonts w:ascii="Times New Roman" w:hAnsi="Times New Roman" w:cs="Times New Roman"/>
          <w:sz w:val="24"/>
          <w:szCs w:val="24"/>
          <w:lang w:eastAsia="pl-PL"/>
        </w:rPr>
      </w:pPr>
      <w:r w:rsidRPr="000F3602">
        <w:rPr>
          <w:rFonts w:ascii="Times New Roman" w:hAnsi="Times New Roman" w:cs="Times New Roman"/>
          <w:sz w:val="24"/>
          <w:szCs w:val="24"/>
          <w:lang w:eastAsia="pl-PL"/>
        </w:rPr>
        <w:t>- li</w:t>
      </w:r>
      <w:r>
        <w:rPr>
          <w:rFonts w:ascii="Times New Roman" w:hAnsi="Times New Roman" w:cs="Times New Roman"/>
          <w:sz w:val="24"/>
          <w:szCs w:val="24"/>
          <w:lang w:eastAsia="pl-PL"/>
        </w:rPr>
        <w:t>czba dzieci biorących udział w p</w:t>
      </w:r>
      <w:r w:rsidRPr="000F3602">
        <w:rPr>
          <w:rFonts w:ascii="Times New Roman" w:hAnsi="Times New Roman" w:cs="Times New Roman"/>
          <w:sz w:val="24"/>
          <w:szCs w:val="24"/>
          <w:lang w:eastAsia="pl-PL"/>
        </w:rPr>
        <w:t>rogramie</w:t>
      </w:r>
      <w:r>
        <w:rPr>
          <w:rFonts w:ascii="Times New Roman" w:hAnsi="Times New Roman" w:cs="Times New Roman"/>
          <w:sz w:val="24"/>
          <w:szCs w:val="24"/>
          <w:lang w:eastAsia="pl-PL"/>
        </w:rPr>
        <w:t>,</w:t>
      </w:r>
    </w:p>
    <w:p w:rsidR="00760B21" w:rsidRDefault="00760B21" w:rsidP="00D658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rodziców biorących udział w spotkaniach,</w:t>
      </w:r>
    </w:p>
    <w:p w:rsidR="00760B21" w:rsidRDefault="00760B21" w:rsidP="00D658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odsetek dzieci z uzębieniem mlecznym i stałym bez próchnicy,</w:t>
      </w:r>
    </w:p>
    <w:p w:rsidR="00760B21" w:rsidRDefault="00760B21" w:rsidP="00D658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ocena zmian wskaźnika PUW dla zębów stałych  i puw dla zębów mlecznych,</w:t>
      </w:r>
    </w:p>
    <w:p w:rsidR="00760B21" w:rsidRDefault="00760B21" w:rsidP="00D658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odsetek leczenia zachowawczego zębów.  </w:t>
      </w:r>
    </w:p>
    <w:p w:rsidR="00760B21" w:rsidRPr="000F3602" w:rsidRDefault="00760B21" w:rsidP="00D65820">
      <w:pPr>
        <w:spacing w:after="0" w:line="240" w:lineRule="auto"/>
        <w:jc w:val="both"/>
        <w:rPr>
          <w:rFonts w:ascii="Times New Roman" w:hAnsi="Times New Roman" w:cs="Times New Roman"/>
          <w:sz w:val="24"/>
          <w:szCs w:val="24"/>
          <w:lang w:eastAsia="pl-PL"/>
        </w:rPr>
      </w:pPr>
      <w:r w:rsidRPr="000F3602">
        <w:rPr>
          <w:rFonts w:ascii="Times New Roman" w:hAnsi="Times New Roman" w:cs="Times New Roman"/>
          <w:sz w:val="24"/>
          <w:szCs w:val="24"/>
          <w:lang w:eastAsia="pl-PL"/>
        </w:rPr>
        <w:t xml:space="preserve"> </w:t>
      </w:r>
    </w:p>
    <w:p w:rsidR="00760B21" w:rsidRDefault="00760B21" w:rsidP="00D65820">
      <w:pPr>
        <w:spacing w:after="0" w:line="240" w:lineRule="auto"/>
        <w:jc w:val="both"/>
        <w:rPr>
          <w:rFonts w:ascii="Times New Roman" w:hAnsi="Times New Roman" w:cs="Times New Roman"/>
          <w:b/>
          <w:sz w:val="28"/>
          <w:szCs w:val="28"/>
          <w:lang w:eastAsia="pl-PL"/>
        </w:rPr>
      </w:pPr>
    </w:p>
    <w:p w:rsidR="00760B21" w:rsidRDefault="00760B21" w:rsidP="00D65820">
      <w:pPr>
        <w:spacing w:after="0" w:line="240" w:lineRule="auto"/>
        <w:jc w:val="both"/>
        <w:rPr>
          <w:rFonts w:ascii="Times New Roman" w:hAnsi="Times New Roman" w:cs="Times New Roman"/>
          <w:b/>
          <w:sz w:val="28"/>
          <w:szCs w:val="28"/>
          <w:lang w:eastAsia="pl-PL"/>
        </w:rPr>
      </w:pPr>
      <w:r w:rsidRPr="00FC774A">
        <w:rPr>
          <w:rFonts w:ascii="Times New Roman" w:hAnsi="Times New Roman" w:cs="Times New Roman"/>
          <w:b/>
          <w:sz w:val="28"/>
          <w:szCs w:val="28"/>
          <w:lang w:eastAsia="pl-PL"/>
        </w:rPr>
        <w:t>3. Adresaci programu</w:t>
      </w:r>
    </w:p>
    <w:p w:rsidR="00760B21" w:rsidRDefault="00760B21" w:rsidP="00D65820">
      <w:pPr>
        <w:spacing w:after="0" w:line="240" w:lineRule="auto"/>
        <w:jc w:val="both"/>
        <w:rPr>
          <w:rFonts w:ascii="Times New Roman" w:hAnsi="Times New Roman" w:cs="Times New Roman"/>
          <w:b/>
          <w:sz w:val="28"/>
          <w:szCs w:val="28"/>
          <w:lang w:eastAsia="pl-PL"/>
        </w:rPr>
      </w:pPr>
    </w:p>
    <w:p w:rsidR="00760B21" w:rsidRDefault="00760B21" w:rsidP="00B93EC4">
      <w:pPr>
        <w:numPr>
          <w:ilvl w:val="0"/>
          <w:numId w:val="1"/>
        </w:num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Oszacowanie populacji, której włączenie do programu jest możliwe</w:t>
      </w:r>
    </w:p>
    <w:p w:rsidR="00760B21" w:rsidRDefault="00760B21" w:rsidP="00612001">
      <w:pPr>
        <w:spacing w:after="0" w:line="240" w:lineRule="auto"/>
        <w:ind w:left="435"/>
        <w:jc w:val="both"/>
        <w:rPr>
          <w:rFonts w:ascii="Times New Roman" w:hAnsi="Times New Roman" w:cs="Times New Roman"/>
          <w:b/>
          <w:sz w:val="28"/>
          <w:szCs w:val="28"/>
          <w:lang w:eastAsia="pl-PL"/>
        </w:rPr>
      </w:pPr>
    </w:p>
    <w:p w:rsidR="00760B21" w:rsidRDefault="00760B21" w:rsidP="008C6E20">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sz w:val="24"/>
          <w:szCs w:val="24"/>
          <w:lang w:eastAsia="pl-PL"/>
        </w:rPr>
        <w:t xml:space="preserve">Programem profilaktyki z zakresu zapobiegania próchnicy objęte zostaną dzieci, które w roku szkolnym 2016/2017 będą uczęszczały do klas I-II w szkołach podstawowych z terenu miasta Żary. </w:t>
      </w:r>
      <w:r>
        <w:rPr>
          <w:rFonts w:ascii="Times New Roman" w:hAnsi="Times New Roman" w:cs="Times New Roman"/>
          <w:bCs/>
          <w:sz w:val="24"/>
          <w:szCs w:val="24"/>
          <w:lang w:eastAsia="pl-PL"/>
        </w:rPr>
        <w:t>Według szacunkowych danych poszczególnych placówek oświatowych w roku szkolnym 2016/2017 w klasach I-II  w wyżej wymienionych szkołach będzie się uczyło 1 258 dzieci, które zostaną objęte programem.</w:t>
      </w:r>
    </w:p>
    <w:p w:rsidR="00760B21" w:rsidRPr="0059053E" w:rsidRDefault="00760B21" w:rsidP="008C6E20">
      <w:pPr>
        <w:spacing w:after="0" w:line="240" w:lineRule="auto"/>
        <w:ind w:firstLine="708"/>
        <w:jc w:val="both"/>
        <w:rPr>
          <w:rFonts w:ascii="Times New Roman" w:hAnsi="Times New Roman" w:cs="Times New Roman"/>
          <w:bCs/>
          <w:sz w:val="24"/>
          <w:szCs w:val="24"/>
          <w:lang w:eastAsia="pl-PL"/>
        </w:rPr>
      </w:pPr>
    </w:p>
    <w:p w:rsidR="00760B21" w:rsidRDefault="00760B21" w:rsidP="00DA2863">
      <w:pPr>
        <w:spacing w:after="0" w:line="240" w:lineRule="auto"/>
        <w:jc w:val="both"/>
        <w:rPr>
          <w:rFonts w:ascii="Times New Roman" w:hAnsi="Times New Roman" w:cs="Times New Roman"/>
          <w:b/>
          <w:sz w:val="28"/>
          <w:szCs w:val="28"/>
          <w:lang w:eastAsia="pl-PL"/>
        </w:rPr>
      </w:pPr>
      <w:r w:rsidRPr="00DA2863">
        <w:rPr>
          <w:rFonts w:ascii="Times New Roman" w:hAnsi="Times New Roman" w:cs="Times New Roman"/>
          <w:b/>
          <w:sz w:val="28"/>
          <w:szCs w:val="28"/>
          <w:lang w:eastAsia="pl-PL"/>
        </w:rPr>
        <w:t>b)</w:t>
      </w:r>
      <w:r>
        <w:rPr>
          <w:rFonts w:ascii="Times New Roman" w:hAnsi="Times New Roman" w:cs="Times New Roman"/>
          <w:b/>
          <w:sz w:val="28"/>
          <w:szCs w:val="28"/>
          <w:lang w:eastAsia="pl-PL"/>
        </w:rPr>
        <w:t xml:space="preserve">  </w:t>
      </w:r>
      <w:r w:rsidRPr="00114289">
        <w:rPr>
          <w:rFonts w:ascii="Times New Roman" w:hAnsi="Times New Roman" w:cs="Times New Roman"/>
          <w:b/>
          <w:sz w:val="28"/>
          <w:szCs w:val="28"/>
          <w:lang w:eastAsia="pl-PL"/>
        </w:rPr>
        <w:t>Tryb zapraszania do programu</w:t>
      </w:r>
    </w:p>
    <w:p w:rsidR="00760B21" w:rsidRDefault="00760B21" w:rsidP="00DA2863">
      <w:pPr>
        <w:spacing w:after="0" w:line="240" w:lineRule="auto"/>
        <w:jc w:val="both"/>
        <w:rPr>
          <w:rFonts w:ascii="Times New Roman" w:hAnsi="Times New Roman" w:cs="Times New Roman"/>
          <w:b/>
          <w:sz w:val="28"/>
          <w:szCs w:val="28"/>
          <w:lang w:eastAsia="pl-PL"/>
        </w:rPr>
      </w:pPr>
    </w:p>
    <w:p w:rsidR="00760B21" w:rsidRDefault="00760B21" w:rsidP="001B54F6">
      <w:pPr>
        <w:spacing w:after="0" w:line="240" w:lineRule="auto"/>
        <w:ind w:firstLine="708"/>
        <w:jc w:val="both"/>
        <w:rPr>
          <w:rFonts w:ascii="Times New Roman" w:hAnsi="Times New Roman" w:cs="Times New Roman"/>
          <w:sz w:val="24"/>
          <w:szCs w:val="24"/>
          <w:lang w:eastAsia="pl-PL"/>
        </w:rPr>
      </w:pPr>
      <w:r w:rsidRPr="001B54F6">
        <w:rPr>
          <w:rFonts w:ascii="Times New Roman" w:hAnsi="Times New Roman" w:cs="Times New Roman"/>
          <w:sz w:val="24"/>
          <w:szCs w:val="24"/>
          <w:lang w:eastAsia="pl-PL"/>
        </w:rPr>
        <w:t xml:space="preserve">Realizacja programu będzie </w:t>
      </w:r>
      <w:r>
        <w:rPr>
          <w:rFonts w:ascii="Times New Roman" w:hAnsi="Times New Roman" w:cs="Times New Roman"/>
          <w:sz w:val="24"/>
          <w:szCs w:val="24"/>
          <w:lang w:eastAsia="pl-PL"/>
        </w:rPr>
        <w:t xml:space="preserve">przebiegała we współpracy z placówkami oświatowymi     z terenu miasta Żary. </w:t>
      </w:r>
    </w:p>
    <w:p w:rsidR="00760B21" w:rsidRDefault="00760B21" w:rsidP="001B54F6">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Program będzie realizowany przez podmiot wyłoniony w drodze konkursu ofert. </w:t>
      </w:r>
    </w:p>
    <w:p w:rsidR="00760B21" w:rsidRDefault="00760B21" w:rsidP="001B54F6">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Burmistrz Miasta Żary wystosuje do dyrektorów szkół pisma z prośbą o włączenie się do realizacji programu oraz podjęcie współpracy z wyłonionym w procedurze konkursowej  realizatorem. </w:t>
      </w:r>
    </w:p>
    <w:p w:rsidR="00760B21" w:rsidRDefault="00760B21" w:rsidP="00113B92">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O możliwości udziału w programie rodzice zostaną powiadomieni przez dyrektorów szkół i kadrę pedagogiczną. Udział w programie nastąpi po wyrażeniu przez rodziców/opiekunów pisemnej zgody na badanie diagnostyczne.</w:t>
      </w:r>
    </w:p>
    <w:p w:rsidR="00760B21" w:rsidRDefault="00760B21" w:rsidP="00113B92">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Akcję informacyjną o programie przeprowadzą dyrektorzy szkół oraz Gmina Żary        o statusie miejskim na stronach internetowych, w lokalnej prasie i mediach.</w:t>
      </w:r>
    </w:p>
    <w:p w:rsidR="00760B21" w:rsidRPr="001B54F6" w:rsidRDefault="00760B21" w:rsidP="001B54F6">
      <w:pPr>
        <w:spacing w:after="0" w:line="240" w:lineRule="auto"/>
        <w:jc w:val="both"/>
        <w:rPr>
          <w:rFonts w:ascii="Times New Roman" w:hAnsi="Times New Roman" w:cs="Times New Roman"/>
          <w:sz w:val="24"/>
          <w:szCs w:val="24"/>
          <w:lang w:eastAsia="pl-PL"/>
        </w:rPr>
      </w:pPr>
    </w:p>
    <w:p w:rsidR="00760B21" w:rsidRDefault="00760B21" w:rsidP="00114289">
      <w:pPr>
        <w:spacing w:after="0" w:line="240" w:lineRule="auto"/>
        <w:jc w:val="both"/>
        <w:rPr>
          <w:rFonts w:ascii="Times New Roman" w:hAnsi="Times New Roman" w:cs="Times New Roman"/>
          <w:b/>
          <w:sz w:val="28"/>
          <w:szCs w:val="28"/>
          <w:lang w:eastAsia="pl-PL"/>
        </w:rPr>
      </w:pPr>
    </w:p>
    <w:p w:rsidR="00760B21" w:rsidRDefault="00760B21" w:rsidP="00114289">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4. Organizacja programu</w:t>
      </w:r>
    </w:p>
    <w:p w:rsidR="00760B21" w:rsidRDefault="00760B21" w:rsidP="00114289">
      <w:pPr>
        <w:spacing w:after="0" w:line="240" w:lineRule="auto"/>
        <w:jc w:val="both"/>
        <w:rPr>
          <w:rFonts w:ascii="Times New Roman" w:hAnsi="Times New Roman" w:cs="Times New Roman"/>
          <w:b/>
          <w:sz w:val="28"/>
          <w:szCs w:val="28"/>
          <w:lang w:eastAsia="pl-PL"/>
        </w:rPr>
      </w:pPr>
    </w:p>
    <w:p w:rsidR="00760B21" w:rsidRDefault="00760B21" w:rsidP="001737B2">
      <w:pPr>
        <w:spacing w:after="0" w:line="240" w:lineRule="auto"/>
        <w:jc w:val="both"/>
        <w:rPr>
          <w:rFonts w:ascii="Times New Roman" w:hAnsi="Times New Roman" w:cs="Times New Roman"/>
          <w:b/>
          <w:sz w:val="28"/>
          <w:szCs w:val="28"/>
          <w:lang w:eastAsia="pl-PL"/>
        </w:rPr>
      </w:pPr>
      <w:r w:rsidRPr="001737B2">
        <w:rPr>
          <w:rFonts w:ascii="Times New Roman" w:hAnsi="Times New Roman" w:cs="Times New Roman"/>
          <w:b/>
          <w:sz w:val="28"/>
          <w:szCs w:val="28"/>
          <w:lang w:eastAsia="pl-PL"/>
        </w:rPr>
        <w:t>a)</w:t>
      </w:r>
      <w:r>
        <w:rPr>
          <w:rFonts w:ascii="Times New Roman" w:hAnsi="Times New Roman" w:cs="Times New Roman"/>
          <w:b/>
          <w:sz w:val="28"/>
          <w:szCs w:val="28"/>
          <w:lang w:eastAsia="pl-PL"/>
        </w:rPr>
        <w:t xml:space="preserve">  Części składowe programu, etapy i działania organizacyjne</w:t>
      </w:r>
    </w:p>
    <w:p w:rsidR="00760B21" w:rsidRDefault="00760B21" w:rsidP="001737B2">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 xml:space="preserve"> </w:t>
      </w:r>
    </w:p>
    <w:p w:rsidR="00760B21" w:rsidRPr="00A84BCA" w:rsidRDefault="00760B21"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wyłonienie w drodze konkursu</w:t>
      </w:r>
      <w:r w:rsidRPr="00A84BCA">
        <w:rPr>
          <w:rFonts w:ascii="Times New Roman" w:hAnsi="Times New Roman" w:cs="Times New Roman"/>
          <w:sz w:val="24"/>
          <w:szCs w:val="24"/>
          <w:lang w:eastAsia="pl-PL"/>
        </w:rPr>
        <w:t xml:space="preserve"> realizatora programu,</w:t>
      </w:r>
    </w:p>
    <w:p w:rsidR="00760B21" w:rsidRDefault="00760B21" w:rsidP="001737B2">
      <w:pPr>
        <w:spacing w:after="0" w:line="240" w:lineRule="auto"/>
        <w:jc w:val="both"/>
        <w:rPr>
          <w:rFonts w:ascii="Times New Roman" w:hAnsi="Times New Roman" w:cs="Times New Roman"/>
          <w:sz w:val="24"/>
          <w:szCs w:val="24"/>
          <w:lang w:eastAsia="pl-PL"/>
        </w:rPr>
      </w:pPr>
      <w:r w:rsidRPr="00A84BCA">
        <w:rPr>
          <w:rFonts w:ascii="Times New Roman" w:hAnsi="Times New Roman" w:cs="Times New Roman"/>
          <w:sz w:val="24"/>
          <w:szCs w:val="24"/>
          <w:lang w:eastAsia="pl-PL"/>
        </w:rPr>
        <w:t xml:space="preserve">- promocja programu </w:t>
      </w:r>
      <w:r>
        <w:rPr>
          <w:rFonts w:ascii="Times New Roman" w:hAnsi="Times New Roman" w:cs="Times New Roman"/>
          <w:sz w:val="24"/>
          <w:szCs w:val="24"/>
          <w:lang w:eastAsia="pl-PL"/>
        </w:rPr>
        <w:t xml:space="preserve">– plakaty, lokalna prasa, media, Internet </w:t>
      </w:r>
    </w:p>
    <w:p w:rsidR="00760B21" w:rsidRDefault="00760B21"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organizacja spotkań w szkołach,</w:t>
      </w:r>
    </w:p>
    <w:p w:rsidR="00760B21" w:rsidRDefault="00760B21"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uzyskanie zgody rodzica/opiekuna dziecka na udział ucznia w programie,</w:t>
      </w:r>
    </w:p>
    <w:p w:rsidR="00760B21" w:rsidRDefault="00760B21"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zarejestrowanie dziecka z określonej populacji uczniów klas I-II, które zgłosi się do programu,</w:t>
      </w:r>
    </w:p>
    <w:p w:rsidR="00760B21" w:rsidRDefault="00760B21"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przeprowadzenie wstępnego badania diagnostycznego,</w:t>
      </w:r>
    </w:p>
    <w:p w:rsidR="00760B21" w:rsidRDefault="00760B21"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wypełnienie karty badania,</w:t>
      </w:r>
    </w:p>
    <w:p w:rsidR="00760B21" w:rsidRDefault="00760B21"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poinformowanie rodzica/opiekuna o stanie zdrowia dziecka i potrzebach zdrowotnych           z zakresu profilaktyki zdrowia jamy ustnej (badanie indywidualne)</w:t>
      </w:r>
    </w:p>
    <w:p w:rsidR="00760B21" w:rsidRPr="00A84BCA" w:rsidRDefault="00760B21"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przeprowadzenie przez realizatora programu sesji nadzorowanego szczotkowania zębów        z uwzględnieniem pierwszych zębów trzonowych u uczniów w klasach I-II szkół podstawowych.  </w:t>
      </w:r>
    </w:p>
    <w:p w:rsidR="00760B21" w:rsidRPr="00A84BCA" w:rsidRDefault="00760B21" w:rsidP="00D71250">
      <w:pPr>
        <w:spacing w:after="0" w:line="240" w:lineRule="auto"/>
        <w:ind w:left="360"/>
        <w:jc w:val="both"/>
        <w:rPr>
          <w:rFonts w:ascii="Times New Roman" w:hAnsi="Times New Roman" w:cs="Times New Roman"/>
          <w:sz w:val="24"/>
          <w:szCs w:val="24"/>
          <w:lang w:eastAsia="pl-PL"/>
        </w:rPr>
      </w:pPr>
    </w:p>
    <w:p w:rsidR="00760B21" w:rsidRDefault="00760B21" w:rsidP="00BD7F5E">
      <w:pPr>
        <w:spacing w:after="0" w:line="240" w:lineRule="auto"/>
        <w:jc w:val="both"/>
        <w:rPr>
          <w:rFonts w:ascii="Times New Roman" w:hAnsi="Times New Roman" w:cs="Times New Roman"/>
          <w:sz w:val="24"/>
          <w:szCs w:val="24"/>
          <w:lang w:eastAsia="pl-PL"/>
        </w:rPr>
      </w:pPr>
    </w:p>
    <w:p w:rsidR="00760B21" w:rsidRDefault="00760B21" w:rsidP="000E0E49">
      <w:pPr>
        <w:spacing w:after="0" w:line="240" w:lineRule="auto"/>
        <w:jc w:val="both"/>
        <w:rPr>
          <w:rFonts w:ascii="Times New Roman" w:hAnsi="Times New Roman" w:cs="Times New Roman"/>
          <w:b/>
          <w:sz w:val="28"/>
          <w:szCs w:val="28"/>
          <w:lang w:eastAsia="pl-PL"/>
        </w:rPr>
      </w:pPr>
      <w:r w:rsidRPr="000E0E49">
        <w:rPr>
          <w:rFonts w:ascii="Times New Roman" w:hAnsi="Times New Roman" w:cs="Times New Roman"/>
          <w:b/>
          <w:sz w:val="28"/>
          <w:szCs w:val="28"/>
          <w:lang w:eastAsia="pl-PL"/>
        </w:rPr>
        <w:t>b)</w:t>
      </w:r>
      <w:r>
        <w:rPr>
          <w:rFonts w:ascii="Times New Roman" w:hAnsi="Times New Roman" w:cs="Times New Roman"/>
          <w:b/>
          <w:sz w:val="28"/>
          <w:szCs w:val="28"/>
          <w:lang w:eastAsia="pl-PL"/>
        </w:rPr>
        <w:t xml:space="preserve"> </w:t>
      </w:r>
      <w:r w:rsidRPr="005E147D">
        <w:rPr>
          <w:rFonts w:ascii="Times New Roman" w:hAnsi="Times New Roman" w:cs="Times New Roman"/>
          <w:b/>
          <w:sz w:val="28"/>
          <w:szCs w:val="28"/>
          <w:lang w:eastAsia="pl-PL"/>
        </w:rPr>
        <w:t>Planowane interwencje</w:t>
      </w:r>
    </w:p>
    <w:p w:rsidR="00760B21" w:rsidRDefault="00760B21" w:rsidP="000E0E49">
      <w:pPr>
        <w:spacing w:after="0" w:line="240" w:lineRule="auto"/>
        <w:jc w:val="both"/>
        <w:rPr>
          <w:rFonts w:ascii="Times New Roman" w:hAnsi="Times New Roman" w:cs="Times New Roman"/>
          <w:b/>
          <w:sz w:val="28"/>
          <w:szCs w:val="28"/>
          <w:lang w:eastAsia="pl-PL"/>
        </w:rPr>
      </w:pPr>
    </w:p>
    <w:p w:rsidR="00760B21" w:rsidRPr="000E0E49" w:rsidRDefault="00760B21" w:rsidP="001A682B">
      <w:pPr>
        <w:spacing w:after="0" w:line="240" w:lineRule="auto"/>
        <w:jc w:val="both"/>
        <w:rPr>
          <w:rFonts w:ascii="Times New Roman" w:hAnsi="Times New Roman" w:cs="Times New Roman"/>
          <w:sz w:val="24"/>
          <w:szCs w:val="24"/>
          <w:lang w:eastAsia="pl-PL"/>
        </w:rPr>
      </w:pPr>
      <w:r w:rsidRPr="000E0E49">
        <w:rPr>
          <w:rFonts w:ascii="Times New Roman" w:hAnsi="Times New Roman" w:cs="Times New Roman"/>
          <w:sz w:val="24"/>
          <w:szCs w:val="24"/>
          <w:lang w:eastAsia="pl-PL"/>
        </w:rPr>
        <w:t>- spotkanie edukacyjno-informacyjne z rodzicami</w:t>
      </w:r>
      <w:r>
        <w:rPr>
          <w:rFonts w:ascii="Times New Roman" w:hAnsi="Times New Roman" w:cs="Times New Roman"/>
          <w:sz w:val="24"/>
          <w:szCs w:val="24"/>
          <w:lang w:eastAsia="pl-PL"/>
        </w:rPr>
        <w:t>/opiekunami dzieci</w:t>
      </w:r>
      <w:r w:rsidRPr="000E0E49">
        <w:rPr>
          <w:rFonts w:ascii="Times New Roman" w:hAnsi="Times New Roman" w:cs="Times New Roman"/>
          <w:sz w:val="24"/>
          <w:szCs w:val="24"/>
          <w:lang w:eastAsia="pl-PL"/>
        </w:rPr>
        <w:t>,</w:t>
      </w:r>
    </w:p>
    <w:p w:rsidR="00760B21" w:rsidRPr="007173B9" w:rsidRDefault="00760B21" w:rsidP="003D180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ankiety</w:t>
      </w:r>
      <w:r w:rsidRPr="007173B9">
        <w:rPr>
          <w:rFonts w:ascii="Times New Roman" w:hAnsi="Times New Roman" w:cs="Times New Roman"/>
          <w:sz w:val="24"/>
          <w:szCs w:val="24"/>
          <w:lang w:eastAsia="pl-PL"/>
        </w:rPr>
        <w:t xml:space="preserve"> wśród rodziców/opiekunów,</w:t>
      </w:r>
    </w:p>
    <w:p w:rsidR="00760B21" w:rsidRPr="007173B9" w:rsidRDefault="00760B21" w:rsidP="003D180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dojazd do placówek oświatowych </w:t>
      </w:r>
      <w:r w:rsidRPr="007173B9">
        <w:rPr>
          <w:rFonts w:ascii="Times New Roman" w:hAnsi="Times New Roman" w:cs="Times New Roman"/>
          <w:sz w:val="24"/>
          <w:szCs w:val="24"/>
          <w:lang w:eastAsia="pl-PL"/>
        </w:rPr>
        <w:t>personelu medycznego,</w:t>
      </w:r>
    </w:p>
    <w:p w:rsidR="00760B21" w:rsidRPr="007173B9" w:rsidRDefault="00760B21" w:rsidP="003D1802">
      <w:pPr>
        <w:spacing w:after="0" w:line="240" w:lineRule="auto"/>
        <w:jc w:val="both"/>
        <w:rPr>
          <w:rFonts w:ascii="Times New Roman" w:hAnsi="Times New Roman" w:cs="Times New Roman"/>
          <w:sz w:val="24"/>
          <w:szCs w:val="24"/>
          <w:lang w:eastAsia="pl-PL"/>
        </w:rPr>
      </w:pPr>
      <w:r w:rsidRPr="007173B9">
        <w:rPr>
          <w:rFonts w:ascii="Times New Roman" w:hAnsi="Times New Roman" w:cs="Times New Roman"/>
          <w:sz w:val="24"/>
          <w:szCs w:val="24"/>
          <w:lang w:eastAsia="pl-PL"/>
        </w:rPr>
        <w:t xml:space="preserve">- użycie jednorazowego zestawu diagnostycznego, </w:t>
      </w:r>
    </w:p>
    <w:p w:rsidR="00760B21" w:rsidRPr="007173B9" w:rsidRDefault="00760B21" w:rsidP="000E0E49">
      <w:pPr>
        <w:spacing w:after="0" w:line="240" w:lineRule="auto"/>
        <w:jc w:val="both"/>
        <w:rPr>
          <w:rFonts w:ascii="Times New Roman" w:hAnsi="Times New Roman" w:cs="Times New Roman"/>
          <w:sz w:val="24"/>
          <w:szCs w:val="24"/>
          <w:lang w:eastAsia="pl-PL"/>
        </w:rPr>
      </w:pPr>
      <w:r w:rsidRPr="007173B9">
        <w:rPr>
          <w:rFonts w:ascii="Times New Roman" w:hAnsi="Times New Roman" w:cs="Times New Roman"/>
          <w:sz w:val="24"/>
          <w:szCs w:val="24"/>
          <w:lang w:eastAsia="pl-PL"/>
        </w:rPr>
        <w:t>- badanie lekarskie stomatologiczne z wypełnieniem karty medycznej: ocena stanu jamy ustnej, z</w:t>
      </w:r>
      <w:r>
        <w:rPr>
          <w:rFonts w:ascii="Times New Roman" w:hAnsi="Times New Roman" w:cs="Times New Roman"/>
          <w:sz w:val="24"/>
          <w:szCs w:val="24"/>
          <w:lang w:eastAsia="pl-PL"/>
        </w:rPr>
        <w:t>gryzu, oznaczenie wskaźnika puw i</w:t>
      </w:r>
      <w:r w:rsidRPr="007173B9">
        <w:rPr>
          <w:rFonts w:ascii="Times New Roman" w:hAnsi="Times New Roman" w:cs="Times New Roman"/>
          <w:sz w:val="24"/>
          <w:szCs w:val="24"/>
          <w:lang w:eastAsia="pl-PL"/>
        </w:rPr>
        <w:t xml:space="preserve"> PUW, udzielanie porad odnośnie higieny jamy ustnej, przekazanie pisemnych informacji dla rodziców/opiekunów o stanie uzębienia oraz zaleceniach dotyczących dalszego postępowania w postaci obowiązkowej indywidualnej karty uczestnika programu,</w:t>
      </w:r>
    </w:p>
    <w:p w:rsidR="00760B21" w:rsidRDefault="00760B21" w:rsidP="00BD7F5E">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sesja nadzorowanego szczotkowania zębów pastą z fluorem z uwzględnieniem pierwszych zębów trzonowych</w:t>
      </w:r>
    </w:p>
    <w:p w:rsidR="00760B21" w:rsidRPr="001A682B" w:rsidRDefault="00760B21" w:rsidP="00BD7F5E">
      <w:pPr>
        <w:spacing w:after="0" w:line="240" w:lineRule="auto"/>
        <w:jc w:val="both"/>
        <w:rPr>
          <w:rFonts w:ascii="Times New Roman" w:hAnsi="Times New Roman" w:cs="Times New Roman"/>
          <w:sz w:val="24"/>
          <w:szCs w:val="24"/>
          <w:lang w:eastAsia="pl-PL"/>
        </w:rPr>
      </w:pPr>
    </w:p>
    <w:p w:rsidR="00760B21" w:rsidRDefault="00760B21" w:rsidP="007173B9">
      <w:pPr>
        <w:spacing w:after="0" w:line="240" w:lineRule="auto"/>
        <w:jc w:val="both"/>
        <w:rPr>
          <w:rFonts w:ascii="Times New Roman" w:hAnsi="Times New Roman" w:cs="Times New Roman"/>
          <w:b/>
          <w:sz w:val="28"/>
          <w:szCs w:val="28"/>
          <w:lang w:eastAsia="pl-PL"/>
        </w:rPr>
      </w:pPr>
      <w:r w:rsidRPr="007173B9">
        <w:rPr>
          <w:rFonts w:ascii="Times New Roman" w:hAnsi="Times New Roman" w:cs="Times New Roman"/>
          <w:b/>
          <w:iCs/>
          <w:sz w:val="28"/>
          <w:szCs w:val="28"/>
          <w:lang w:eastAsia="pl-PL"/>
        </w:rPr>
        <w:t>c)</w:t>
      </w:r>
      <w:r>
        <w:rPr>
          <w:rFonts w:ascii="Times New Roman" w:hAnsi="Times New Roman" w:cs="Times New Roman"/>
          <w:b/>
          <w:sz w:val="28"/>
          <w:szCs w:val="28"/>
          <w:lang w:eastAsia="pl-PL"/>
        </w:rPr>
        <w:t xml:space="preserve"> </w:t>
      </w:r>
      <w:r w:rsidRPr="0056262B">
        <w:rPr>
          <w:rFonts w:ascii="Times New Roman" w:hAnsi="Times New Roman" w:cs="Times New Roman"/>
          <w:b/>
          <w:sz w:val="28"/>
          <w:szCs w:val="28"/>
          <w:lang w:eastAsia="pl-PL"/>
        </w:rPr>
        <w:t>Kryteria i sposób kwalifikacji uczestników</w:t>
      </w:r>
    </w:p>
    <w:p w:rsidR="00760B21" w:rsidRDefault="00760B21" w:rsidP="007173B9">
      <w:pPr>
        <w:spacing w:after="0" w:line="240" w:lineRule="auto"/>
        <w:jc w:val="both"/>
        <w:rPr>
          <w:rFonts w:ascii="Times New Roman" w:hAnsi="Times New Roman" w:cs="Times New Roman"/>
          <w:b/>
          <w:sz w:val="28"/>
          <w:szCs w:val="28"/>
          <w:lang w:eastAsia="pl-PL"/>
        </w:rPr>
      </w:pPr>
    </w:p>
    <w:p w:rsidR="00760B21" w:rsidRDefault="00760B21" w:rsidP="0056262B">
      <w:pPr>
        <w:spacing w:after="0" w:line="240" w:lineRule="auto"/>
        <w:jc w:val="both"/>
        <w:rPr>
          <w:rFonts w:ascii="Times New Roman" w:hAnsi="Times New Roman" w:cs="Times New Roman"/>
          <w:sz w:val="24"/>
          <w:szCs w:val="24"/>
          <w:lang w:eastAsia="pl-PL"/>
        </w:rPr>
      </w:pPr>
      <w:r w:rsidRPr="007173B9">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ab/>
        <w:t>Program obejmie dzieci z klas I-II w szkołach podstawowych z miasta Żary.</w:t>
      </w:r>
    </w:p>
    <w:p w:rsidR="00760B21" w:rsidRDefault="00760B21" w:rsidP="0056262B">
      <w:pPr>
        <w:spacing w:after="0" w:line="240" w:lineRule="auto"/>
        <w:jc w:val="both"/>
        <w:rPr>
          <w:rFonts w:ascii="Times New Roman" w:hAnsi="Times New Roman" w:cs="Times New Roman"/>
          <w:sz w:val="24"/>
          <w:szCs w:val="24"/>
          <w:lang w:eastAsia="pl-PL"/>
        </w:rPr>
      </w:pPr>
    </w:p>
    <w:p w:rsidR="00760B21" w:rsidRDefault="00760B21" w:rsidP="0056262B">
      <w:pPr>
        <w:spacing w:after="0" w:line="240" w:lineRule="auto"/>
        <w:jc w:val="both"/>
        <w:rPr>
          <w:rFonts w:ascii="Times New Roman" w:hAnsi="Times New Roman" w:cs="Times New Roman"/>
          <w:sz w:val="24"/>
          <w:szCs w:val="24"/>
          <w:lang w:eastAsia="pl-PL"/>
        </w:rPr>
      </w:pPr>
    </w:p>
    <w:p w:rsidR="00760B21" w:rsidRPr="007173B9" w:rsidRDefault="00760B21" w:rsidP="0056262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p>
    <w:p w:rsidR="00760B21" w:rsidRDefault="00760B21" w:rsidP="000B1662">
      <w:pPr>
        <w:spacing w:after="0" w:line="240" w:lineRule="auto"/>
        <w:jc w:val="both"/>
        <w:rPr>
          <w:rFonts w:ascii="Times New Roman" w:hAnsi="Times New Roman" w:cs="Times New Roman"/>
          <w:b/>
          <w:sz w:val="28"/>
          <w:szCs w:val="28"/>
          <w:lang w:eastAsia="pl-PL"/>
        </w:rPr>
      </w:pPr>
      <w:r w:rsidRPr="000B1662">
        <w:rPr>
          <w:rFonts w:ascii="Times New Roman" w:hAnsi="Times New Roman" w:cs="Times New Roman"/>
          <w:b/>
          <w:iCs/>
          <w:sz w:val="28"/>
          <w:szCs w:val="28"/>
          <w:lang w:eastAsia="pl-PL"/>
        </w:rPr>
        <w:t>d)</w:t>
      </w:r>
      <w:r>
        <w:rPr>
          <w:rFonts w:ascii="Times New Roman" w:hAnsi="Times New Roman" w:cs="Times New Roman"/>
          <w:b/>
          <w:sz w:val="28"/>
          <w:szCs w:val="28"/>
          <w:lang w:eastAsia="pl-PL"/>
        </w:rPr>
        <w:t xml:space="preserve"> Zasady udzielania świadczeń w ramach programu</w:t>
      </w:r>
    </w:p>
    <w:p w:rsidR="00760B21" w:rsidRDefault="00760B21" w:rsidP="000B1662">
      <w:pPr>
        <w:spacing w:after="0" w:line="240" w:lineRule="auto"/>
        <w:jc w:val="both"/>
        <w:rPr>
          <w:rFonts w:ascii="Times New Roman" w:hAnsi="Times New Roman" w:cs="Times New Roman"/>
          <w:b/>
          <w:sz w:val="28"/>
          <w:szCs w:val="28"/>
          <w:lang w:eastAsia="pl-PL"/>
        </w:rPr>
      </w:pPr>
    </w:p>
    <w:p w:rsidR="00760B21" w:rsidRPr="000B1662" w:rsidRDefault="00760B21" w:rsidP="00B116A5">
      <w:pPr>
        <w:spacing w:after="0" w:line="240" w:lineRule="auto"/>
        <w:jc w:val="both"/>
        <w:rPr>
          <w:rFonts w:ascii="Times New Roman" w:hAnsi="Times New Roman" w:cs="Times New Roman"/>
          <w:sz w:val="24"/>
          <w:szCs w:val="24"/>
          <w:lang w:eastAsia="pl-PL"/>
        </w:rPr>
      </w:pPr>
      <w:r>
        <w:rPr>
          <w:rFonts w:ascii="Times New Roman" w:hAnsi="Times New Roman" w:cs="Times New Roman"/>
          <w:b/>
          <w:sz w:val="28"/>
          <w:szCs w:val="28"/>
          <w:lang w:eastAsia="pl-PL"/>
        </w:rPr>
        <w:tab/>
      </w:r>
      <w:r w:rsidRPr="000B1662">
        <w:rPr>
          <w:rFonts w:ascii="Times New Roman" w:hAnsi="Times New Roman" w:cs="Times New Roman"/>
          <w:sz w:val="24"/>
          <w:szCs w:val="24"/>
          <w:lang w:eastAsia="pl-PL"/>
        </w:rPr>
        <w:t xml:space="preserve">Badanie </w:t>
      </w:r>
      <w:r>
        <w:rPr>
          <w:rFonts w:ascii="Times New Roman" w:hAnsi="Times New Roman" w:cs="Times New Roman"/>
          <w:sz w:val="24"/>
          <w:szCs w:val="24"/>
          <w:lang w:eastAsia="pl-PL"/>
        </w:rPr>
        <w:t xml:space="preserve">diagnostyczne wraz z wypełnieniem karty badania będzie obejmować przegląd stanu uzębienia jamy ustnej z uwzględnieniem potrzeb profilaktycznych                    i interwencyjnych. Po badaniu lekarz stomatolog lub asystentka stomatologiczna powinna przeprowadzić instruktaż profilaktyki próchnicowej uwzgledniający: instruktaż mycia zębów pastą z fluorem oraz informacje na temat prawidłowych nawyków higienicznych                      i żywieniowych. </w:t>
      </w:r>
    </w:p>
    <w:p w:rsidR="00760B21" w:rsidRDefault="00760B21" w:rsidP="00056261">
      <w:pPr>
        <w:spacing w:after="0" w:line="240" w:lineRule="auto"/>
        <w:ind w:firstLine="708"/>
        <w:jc w:val="both"/>
        <w:rPr>
          <w:rFonts w:ascii="Times New Roman" w:hAnsi="Times New Roman" w:cs="Times New Roman"/>
          <w:sz w:val="24"/>
          <w:szCs w:val="24"/>
          <w:lang w:eastAsia="pl-PL"/>
        </w:rPr>
      </w:pPr>
      <w:r w:rsidRPr="00056261">
        <w:rPr>
          <w:rFonts w:ascii="Times New Roman" w:hAnsi="Times New Roman" w:cs="Times New Roman"/>
          <w:sz w:val="24"/>
          <w:szCs w:val="24"/>
          <w:lang w:eastAsia="pl-PL"/>
        </w:rPr>
        <w:t xml:space="preserve">Po wykonaniu </w:t>
      </w:r>
      <w:r>
        <w:rPr>
          <w:rFonts w:ascii="Times New Roman" w:hAnsi="Times New Roman" w:cs="Times New Roman"/>
          <w:sz w:val="24"/>
          <w:szCs w:val="24"/>
          <w:lang w:eastAsia="pl-PL"/>
        </w:rPr>
        <w:t xml:space="preserve">badania rodzic/opiekun dziecka zostanie poinformowany o jego wyniku. Następnie rodzic/opiekun dziecka, u którego zostanie zdiagnozowana choroba próchnicowa, otrzyma informację o możliwości leczenia zębów w ramach kontraktu zawartego z Narodowym Funduszem Zdrowia lub w prywatnych placówkach medycznych. </w:t>
      </w:r>
    </w:p>
    <w:p w:rsidR="00760B21" w:rsidRDefault="00760B21" w:rsidP="00056261">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Program zakłada wypełnienie przez rodziców i opiekunów ankiety dotyczącej zagadnień promocji zdrowia jamy ustnej. Ankieta pozwoli określić poziom ich świadomości     i prozdrowotnej edukacji stomatologicznej, jak również zwrócić uwagę na oczekiwania rodziców i opiekunów względem dostępności profilaktyki i leczenia stomatologicznego dla dzieci na terenie miasta Żary.</w:t>
      </w:r>
    </w:p>
    <w:p w:rsidR="00760B21" w:rsidRDefault="00760B21" w:rsidP="00056261">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W ramach tego programu przeprowadzona zostanie:</w:t>
      </w:r>
    </w:p>
    <w:p w:rsidR="00760B21" w:rsidRDefault="00760B21" w:rsidP="00E57B9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ocena stanu uzębienia,</w:t>
      </w:r>
    </w:p>
    <w:p w:rsidR="00760B21" w:rsidRDefault="00760B21" w:rsidP="00E57B9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instruktaż higieny jamy ustnej – szczotkowanie zębów pastą z fluorem, </w:t>
      </w:r>
    </w:p>
    <w:p w:rsidR="00760B21" w:rsidRDefault="00760B21" w:rsidP="00E57B9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przedstawienie rodzicom wskazań i zaleceń dotyczących dalszego postępowania                    w przypadku wystąpienie próchnicy,</w:t>
      </w:r>
    </w:p>
    <w:p w:rsidR="00760B21" w:rsidRDefault="00760B21" w:rsidP="00E57B9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organizacja spotkań w szkołach o charakterze edukacyjno-informacyjnym. </w:t>
      </w:r>
    </w:p>
    <w:p w:rsidR="00760B21" w:rsidRDefault="00760B21" w:rsidP="00E57B9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Planuje się objęcie programem wszystkich dzieci z klas I-II szkół podstawowych z terenu miasta Żary. </w:t>
      </w:r>
    </w:p>
    <w:p w:rsidR="00760B21" w:rsidRPr="00056261" w:rsidRDefault="00760B21" w:rsidP="003E303C">
      <w:pPr>
        <w:spacing w:after="0" w:line="240" w:lineRule="auto"/>
        <w:jc w:val="both"/>
        <w:rPr>
          <w:rFonts w:ascii="Times New Roman" w:hAnsi="Times New Roman" w:cs="Times New Roman"/>
          <w:sz w:val="24"/>
          <w:szCs w:val="24"/>
          <w:lang w:eastAsia="pl-PL"/>
        </w:rPr>
      </w:pPr>
    </w:p>
    <w:p w:rsidR="00760B21" w:rsidRDefault="00760B21" w:rsidP="00B116A5">
      <w:pPr>
        <w:spacing w:after="0" w:line="240" w:lineRule="auto"/>
        <w:jc w:val="both"/>
        <w:rPr>
          <w:rFonts w:ascii="Times New Roman" w:hAnsi="Times New Roman" w:cs="Times New Roman"/>
          <w:sz w:val="24"/>
          <w:szCs w:val="24"/>
          <w:lang w:eastAsia="pl-PL"/>
        </w:rPr>
      </w:pPr>
    </w:p>
    <w:p w:rsidR="00760B21" w:rsidRDefault="00760B21" w:rsidP="00985292">
      <w:pPr>
        <w:spacing w:after="0" w:line="240" w:lineRule="auto"/>
        <w:jc w:val="both"/>
        <w:rPr>
          <w:rFonts w:ascii="Times New Roman" w:hAnsi="Times New Roman" w:cs="Times New Roman"/>
          <w:b/>
          <w:sz w:val="28"/>
          <w:szCs w:val="28"/>
          <w:lang w:eastAsia="pl-PL"/>
        </w:rPr>
      </w:pPr>
      <w:r w:rsidRPr="00985292">
        <w:rPr>
          <w:rFonts w:ascii="Times New Roman" w:hAnsi="Times New Roman" w:cs="Times New Roman"/>
          <w:b/>
          <w:sz w:val="28"/>
          <w:szCs w:val="28"/>
          <w:lang w:eastAsia="pl-PL"/>
        </w:rPr>
        <w:t>e)</w:t>
      </w:r>
      <w:r>
        <w:rPr>
          <w:rFonts w:ascii="Times New Roman" w:hAnsi="Times New Roman" w:cs="Times New Roman"/>
          <w:b/>
          <w:sz w:val="28"/>
          <w:szCs w:val="28"/>
          <w:lang w:eastAsia="pl-PL"/>
        </w:rPr>
        <w:t xml:space="preserve"> </w:t>
      </w:r>
      <w:r w:rsidRPr="00B116A5">
        <w:rPr>
          <w:rFonts w:ascii="Times New Roman" w:hAnsi="Times New Roman" w:cs="Times New Roman"/>
          <w:b/>
          <w:sz w:val="28"/>
          <w:szCs w:val="28"/>
          <w:lang w:eastAsia="pl-PL"/>
        </w:rPr>
        <w:t>Sposób powiązania działań programu ze świadczeniami zdrowotnymi finansowanymi ze środków publicznych</w:t>
      </w:r>
    </w:p>
    <w:p w:rsidR="00760B21" w:rsidRDefault="00760B21" w:rsidP="00985292">
      <w:pPr>
        <w:spacing w:after="0" w:line="240" w:lineRule="auto"/>
        <w:jc w:val="both"/>
        <w:rPr>
          <w:rFonts w:ascii="Times New Roman" w:hAnsi="Times New Roman" w:cs="Times New Roman"/>
          <w:b/>
          <w:sz w:val="28"/>
          <w:szCs w:val="28"/>
          <w:lang w:eastAsia="pl-PL"/>
        </w:rPr>
      </w:pPr>
    </w:p>
    <w:p w:rsidR="00760B21" w:rsidRDefault="00760B21" w:rsidP="005706D8">
      <w:pPr>
        <w:spacing w:after="0" w:line="240" w:lineRule="auto"/>
        <w:ind w:firstLine="708"/>
        <w:jc w:val="both"/>
        <w:rPr>
          <w:rFonts w:ascii="Times New Roman" w:hAnsi="Times New Roman" w:cs="Times New Roman"/>
          <w:b/>
          <w:sz w:val="28"/>
          <w:szCs w:val="28"/>
          <w:lang w:eastAsia="pl-PL"/>
        </w:rPr>
      </w:pPr>
      <w:r>
        <w:rPr>
          <w:rFonts w:ascii="Times New Roman" w:hAnsi="Times New Roman" w:cs="Times New Roman"/>
          <w:sz w:val="24"/>
          <w:szCs w:val="24"/>
          <w:lang w:eastAsia="pl-PL"/>
        </w:rPr>
        <w:t xml:space="preserve">Szczegółowe zasady określające świadczenia gwarantowane z zakresu leczenia stomatologicznego oraz warunki ich realizacji określa Rozporządzenie Ministra Zdrowia         z dnia 6 listopada 2013r. w sprawie świadczeń gwarantowanych z zakresu leczenia stomatologicznego (t.j. Dz.U. z 2013r., poz. 1462 ze zm.). Zadanie realizowane w ramach programu są objęte zakresem finansowanym przez Narodowy Fundusz Zdrowia i stanowią jego uzupełnienie w obrębie dzieci w wieku 8 lat. Ponadto program kładzie nacisk na edukację i podniesienie świadomości rodziców i dzieci.  </w:t>
      </w:r>
    </w:p>
    <w:p w:rsidR="00760B21" w:rsidRDefault="00760B21" w:rsidP="00E9366C">
      <w:pPr>
        <w:spacing w:after="0" w:line="240" w:lineRule="auto"/>
        <w:jc w:val="both"/>
        <w:rPr>
          <w:rFonts w:ascii="Times New Roman" w:hAnsi="Times New Roman" w:cs="Times New Roman"/>
          <w:sz w:val="24"/>
          <w:szCs w:val="24"/>
          <w:lang w:eastAsia="pl-PL"/>
        </w:rPr>
      </w:pPr>
      <w:r>
        <w:rPr>
          <w:rFonts w:ascii="Times New Roman" w:hAnsi="Times New Roman" w:cs="Times New Roman"/>
          <w:b/>
          <w:sz w:val="28"/>
          <w:szCs w:val="28"/>
          <w:lang w:eastAsia="pl-PL"/>
        </w:rPr>
        <w:tab/>
      </w:r>
    </w:p>
    <w:p w:rsidR="00760B21" w:rsidRDefault="00760B21" w:rsidP="009A5EA8">
      <w:pPr>
        <w:spacing w:after="0" w:line="240" w:lineRule="auto"/>
        <w:ind w:firstLine="360"/>
        <w:jc w:val="both"/>
        <w:rPr>
          <w:rFonts w:ascii="Times New Roman" w:hAnsi="Times New Roman" w:cs="Times New Roman"/>
          <w:sz w:val="24"/>
          <w:szCs w:val="24"/>
          <w:lang w:eastAsia="pl-PL"/>
        </w:rPr>
      </w:pPr>
    </w:p>
    <w:p w:rsidR="00760B21" w:rsidRDefault="00760B21" w:rsidP="000A1C7B">
      <w:pPr>
        <w:spacing w:after="0" w:line="240" w:lineRule="auto"/>
        <w:jc w:val="both"/>
        <w:rPr>
          <w:rFonts w:ascii="Times New Roman" w:hAnsi="Times New Roman" w:cs="Times New Roman"/>
          <w:b/>
          <w:sz w:val="28"/>
          <w:szCs w:val="28"/>
          <w:lang w:eastAsia="pl-PL"/>
        </w:rPr>
      </w:pPr>
      <w:r w:rsidRPr="000A1C7B">
        <w:rPr>
          <w:rFonts w:ascii="Times New Roman" w:hAnsi="Times New Roman" w:cs="Times New Roman"/>
          <w:b/>
          <w:sz w:val="28"/>
          <w:szCs w:val="28"/>
          <w:lang w:eastAsia="pl-PL"/>
        </w:rPr>
        <w:t>f)</w:t>
      </w:r>
      <w:r>
        <w:rPr>
          <w:rFonts w:ascii="Times New Roman" w:hAnsi="Times New Roman" w:cs="Times New Roman"/>
          <w:b/>
          <w:sz w:val="28"/>
          <w:szCs w:val="28"/>
          <w:lang w:eastAsia="pl-PL"/>
        </w:rPr>
        <w:t xml:space="preserve"> </w:t>
      </w:r>
      <w:r w:rsidRPr="00834ED6">
        <w:rPr>
          <w:rFonts w:ascii="Times New Roman" w:hAnsi="Times New Roman" w:cs="Times New Roman"/>
          <w:b/>
          <w:sz w:val="28"/>
          <w:szCs w:val="28"/>
          <w:lang w:eastAsia="pl-PL"/>
        </w:rPr>
        <w:t>Sposób zakończenia udziału w programie i możliwości kontynuacji otrzymywania świadczeń zdrowotnych, jeżeli istnieją wskazania</w:t>
      </w:r>
    </w:p>
    <w:p w:rsidR="00760B21" w:rsidRDefault="00760B21" w:rsidP="00114289">
      <w:pPr>
        <w:spacing w:after="0" w:line="240" w:lineRule="auto"/>
        <w:jc w:val="both"/>
        <w:rPr>
          <w:rFonts w:ascii="Times New Roman" w:hAnsi="Times New Roman" w:cs="Times New Roman"/>
          <w:sz w:val="24"/>
          <w:szCs w:val="24"/>
          <w:lang w:eastAsia="pl-PL"/>
        </w:rPr>
      </w:pPr>
    </w:p>
    <w:p w:rsidR="00760B21" w:rsidRDefault="00760B21" w:rsidP="0011428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Dzieci z chorobą próchniczą i wadami zgryzu będą kierowane do placówek medycznych posiadających kontrakt z Narodowym Funduszem Zdrowia, realizujących świadczenia gwarantowane z zakresu leczenia stomatologicznego lub do prywatnych gabinetów stomatologicznych. </w:t>
      </w:r>
    </w:p>
    <w:p w:rsidR="00760B21" w:rsidRDefault="00760B21" w:rsidP="00114289">
      <w:pPr>
        <w:spacing w:after="0" w:line="240" w:lineRule="auto"/>
        <w:jc w:val="both"/>
        <w:rPr>
          <w:rFonts w:ascii="Times New Roman" w:hAnsi="Times New Roman" w:cs="Times New Roman"/>
          <w:sz w:val="24"/>
          <w:szCs w:val="24"/>
          <w:lang w:eastAsia="pl-PL"/>
        </w:rPr>
      </w:pPr>
    </w:p>
    <w:p w:rsidR="00760B21" w:rsidRDefault="00760B21" w:rsidP="00114289">
      <w:pPr>
        <w:spacing w:after="0" w:line="240" w:lineRule="auto"/>
        <w:jc w:val="both"/>
        <w:rPr>
          <w:rFonts w:ascii="Times New Roman" w:hAnsi="Times New Roman" w:cs="Times New Roman"/>
          <w:sz w:val="24"/>
          <w:szCs w:val="24"/>
          <w:lang w:eastAsia="pl-PL"/>
        </w:rPr>
      </w:pPr>
    </w:p>
    <w:p w:rsidR="00760B21" w:rsidRDefault="00760B21" w:rsidP="00FA2EA5">
      <w:pPr>
        <w:spacing w:after="0" w:line="240" w:lineRule="auto"/>
        <w:jc w:val="both"/>
        <w:rPr>
          <w:rFonts w:ascii="Times New Roman" w:hAnsi="Times New Roman" w:cs="Times New Roman"/>
          <w:b/>
          <w:sz w:val="28"/>
          <w:szCs w:val="28"/>
          <w:lang w:eastAsia="pl-PL"/>
        </w:rPr>
      </w:pPr>
    </w:p>
    <w:p w:rsidR="00760B21" w:rsidRDefault="00760B21" w:rsidP="00FA2EA5">
      <w:pPr>
        <w:spacing w:after="0" w:line="240" w:lineRule="auto"/>
        <w:jc w:val="both"/>
        <w:rPr>
          <w:rFonts w:ascii="Times New Roman" w:hAnsi="Times New Roman" w:cs="Times New Roman"/>
          <w:b/>
          <w:sz w:val="28"/>
          <w:szCs w:val="28"/>
          <w:lang w:eastAsia="pl-PL"/>
        </w:rPr>
      </w:pPr>
      <w:r w:rsidRPr="00387649">
        <w:rPr>
          <w:rFonts w:ascii="Times New Roman" w:hAnsi="Times New Roman" w:cs="Times New Roman"/>
          <w:b/>
          <w:sz w:val="28"/>
          <w:szCs w:val="28"/>
          <w:lang w:eastAsia="pl-PL"/>
        </w:rPr>
        <w:t>g) Bezpieczeństwo planowanych interwencji</w:t>
      </w:r>
    </w:p>
    <w:p w:rsidR="00760B21" w:rsidRDefault="00760B21" w:rsidP="00FA2EA5">
      <w:pPr>
        <w:spacing w:after="0" w:line="240" w:lineRule="auto"/>
        <w:jc w:val="both"/>
        <w:rPr>
          <w:rFonts w:ascii="Times New Roman" w:hAnsi="Times New Roman" w:cs="Times New Roman"/>
          <w:b/>
          <w:sz w:val="28"/>
          <w:szCs w:val="28"/>
          <w:lang w:eastAsia="pl-PL"/>
        </w:rPr>
      </w:pPr>
    </w:p>
    <w:p w:rsidR="00760B21" w:rsidRDefault="00760B21" w:rsidP="00485288">
      <w:pPr>
        <w:spacing w:after="0" w:line="240" w:lineRule="auto"/>
        <w:ind w:firstLine="708"/>
        <w:jc w:val="both"/>
        <w:rPr>
          <w:rFonts w:ascii="Times New Roman" w:hAnsi="Times New Roman" w:cs="Times New Roman"/>
          <w:iCs/>
          <w:sz w:val="24"/>
          <w:szCs w:val="24"/>
          <w:lang w:eastAsia="pl-PL"/>
        </w:rPr>
      </w:pPr>
      <w:r>
        <w:rPr>
          <w:rFonts w:ascii="Times New Roman" w:hAnsi="Times New Roman" w:cs="Times New Roman"/>
          <w:iCs/>
          <w:sz w:val="24"/>
          <w:szCs w:val="24"/>
          <w:lang w:eastAsia="pl-PL"/>
        </w:rPr>
        <w:t xml:space="preserve">Świadczenia udzielane będą zgodnie z wskazaniami aktualnej wiedzy medycznej. Profilaktyczne stomatologiczne badania lekarskie u dzieci wykona lekarz stomatolog              w przygotowanym do tego gabinecie pielęgniarskim w szkołach lub gabinecie lekarskim.  </w:t>
      </w:r>
    </w:p>
    <w:p w:rsidR="00760B21" w:rsidRDefault="00760B21" w:rsidP="00485288">
      <w:pPr>
        <w:spacing w:after="0" w:line="240" w:lineRule="auto"/>
        <w:ind w:firstLine="708"/>
        <w:jc w:val="both"/>
        <w:rPr>
          <w:rFonts w:ascii="Times New Roman" w:hAnsi="Times New Roman" w:cs="Times New Roman"/>
          <w:iCs/>
          <w:sz w:val="24"/>
          <w:szCs w:val="24"/>
          <w:lang w:eastAsia="pl-PL"/>
        </w:rPr>
      </w:pPr>
    </w:p>
    <w:p w:rsidR="00760B21" w:rsidRDefault="00760B21" w:rsidP="00485288">
      <w:pPr>
        <w:spacing w:after="0" w:line="240" w:lineRule="auto"/>
        <w:ind w:firstLine="708"/>
        <w:jc w:val="both"/>
        <w:rPr>
          <w:rFonts w:ascii="Times New Roman" w:hAnsi="Times New Roman" w:cs="Times New Roman"/>
          <w:iCs/>
          <w:sz w:val="24"/>
          <w:szCs w:val="24"/>
          <w:lang w:eastAsia="pl-PL"/>
        </w:rPr>
      </w:pPr>
    </w:p>
    <w:p w:rsidR="00760B21" w:rsidRDefault="00760B21" w:rsidP="00485288">
      <w:pPr>
        <w:spacing w:after="0" w:line="240" w:lineRule="auto"/>
        <w:ind w:firstLine="708"/>
        <w:jc w:val="both"/>
        <w:rPr>
          <w:rFonts w:ascii="Times New Roman" w:hAnsi="Times New Roman" w:cs="Times New Roman"/>
          <w:iCs/>
          <w:sz w:val="24"/>
          <w:szCs w:val="24"/>
          <w:lang w:eastAsia="pl-PL"/>
        </w:rPr>
      </w:pPr>
    </w:p>
    <w:p w:rsidR="00760B21" w:rsidRDefault="00760B21" w:rsidP="00FA2EA5">
      <w:pPr>
        <w:spacing w:after="0" w:line="240" w:lineRule="auto"/>
        <w:jc w:val="both"/>
        <w:rPr>
          <w:rFonts w:ascii="Times New Roman" w:hAnsi="Times New Roman" w:cs="Times New Roman"/>
          <w:b/>
          <w:iCs/>
          <w:sz w:val="28"/>
          <w:szCs w:val="28"/>
          <w:lang w:eastAsia="pl-PL"/>
        </w:rPr>
      </w:pPr>
      <w:r w:rsidRPr="003B0772">
        <w:rPr>
          <w:rFonts w:ascii="Times New Roman" w:hAnsi="Times New Roman" w:cs="Times New Roman"/>
          <w:b/>
          <w:iCs/>
          <w:sz w:val="28"/>
          <w:szCs w:val="28"/>
          <w:lang w:eastAsia="pl-PL"/>
        </w:rPr>
        <w:t>h) Kompetencje/warunki niezbędne do realizacji</w:t>
      </w:r>
      <w:r>
        <w:rPr>
          <w:rFonts w:ascii="Times New Roman" w:hAnsi="Times New Roman" w:cs="Times New Roman"/>
          <w:b/>
          <w:iCs/>
          <w:sz w:val="28"/>
          <w:szCs w:val="28"/>
          <w:lang w:eastAsia="pl-PL"/>
        </w:rPr>
        <w:t xml:space="preserve"> programu</w:t>
      </w:r>
    </w:p>
    <w:p w:rsidR="00760B21" w:rsidRDefault="00760B21" w:rsidP="00FA2EA5">
      <w:pPr>
        <w:spacing w:after="0" w:line="240" w:lineRule="auto"/>
        <w:jc w:val="both"/>
        <w:rPr>
          <w:rFonts w:ascii="Times New Roman" w:hAnsi="Times New Roman" w:cs="Times New Roman"/>
          <w:b/>
          <w:iCs/>
          <w:sz w:val="28"/>
          <w:szCs w:val="28"/>
          <w:lang w:eastAsia="pl-PL"/>
        </w:rPr>
      </w:pPr>
    </w:p>
    <w:p w:rsidR="00760B21" w:rsidRDefault="00760B21" w:rsidP="005706D8">
      <w:pPr>
        <w:spacing w:after="0" w:line="240" w:lineRule="auto"/>
        <w:ind w:firstLine="708"/>
        <w:jc w:val="both"/>
        <w:rPr>
          <w:rFonts w:ascii="Times New Roman" w:hAnsi="Times New Roman" w:cs="Times New Roman"/>
          <w:iCs/>
          <w:sz w:val="24"/>
          <w:szCs w:val="24"/>
          <w:lang w:eastAsia="pl-PL"/>
        </w:rPr>
      </w:pPr>
      <w:r w:rsidRPr="005706D8">
        <w:rPr>
          <w:rFonts w:ascii="Times New Roman" w:hAnsi="Times New Roman" w:cs="Times New Roman"/>
          <w:iCs/>
          <w:sz w:val="24"/>
          <w:szCs w:val="24"/>
          <w:lang w:eastAsia="pl-PL"/>
        </w:rPr>
        <w:t xml:space="preserve">Program obejmie </w:t>
      </w:r>
      <w:r>
        <w:rPr>
          <w:rFonts w:ascii="Times New Roman" w:hAnsi="Times New Roman" w:cs="Times New Roman"/>
          <w:iCs/>
          <w:sz w:val="24"/>
          <w:szCs w:val="24"/>
          <w:lang w:eastAsia="pl-PL"/>
        </w:rPr>
        <w:t xml:space="preserve">profilaktyczne stomatologiczne badania lekarskie przeprowadzone dla dzieci z klas I-II, w gabinetach pielęgniarskich na terenie szkół lub w gabinetach lekarskich. W warunkach nieambulatoryjnych (szkolnych, poza gabinetem stomatologicznym) wskazane jest użycie zestawów stomatologicznych jednorazowych. Po zakończeniu badania wszystkie użyte materiały muszą trafić do czerwonego worka na odpady medyczne, które zostają zabrane celem utylizacji odpadów medycznych. Poza gabinetem stomatologicznym – w gabinetach pielęgniarskich – można wykonać przegląd uzębienia u dzieci. Badania zostaną przeprowadzone przez lekarza stomatologa. </w:t>
      </w:r>
    </w:p>
    <w:p w:rsidR="00760B21" w:rsidRPr="005706D8" w:rsidRDefault="00760B21" w:rsidP="005706D8">
      <w:pPr>
        <w:spacing w:after="0" w:line="240" w:lineRule="auto"/>
        <w:ind w:firstLine="708"/>
        <w:jc w:val="both"/>
        <w:rPr>
          <w:rFonts w:ascii="Times New Roman" w:hAnsi="Times New Roman" w:cs="Times New Roman"/>
          <w:iCs/>
          <w:sz w:val="24"/>
          <w:szCs w:val="24"/>
          <w:lang w:eastAsia="pl-PL"/>
        </w:rPr>
      </w:pPr>
    </w:p>
    <w:p w:rsidR="00760B21" w:rsidRDefault="00760B21" w:rsidP="00C5251A">
      <w:pPr>
        <w:spacing w:after="0" w:line="240" w:lineRule="auto"/>
        <w:jc w:val="both"/>
        <w:rPr>
          <w:rFonts w:ascii="Times New Roman" w:hAnsi="Times New Roman" w:cs="Times New Roman"/>
          <w:b/>
          <w:sz w:val="28"/>
          <w:szCs w:val="28"/>
          <w:lang w:eastAsia="pl-PL"/>
        </w:rPr>
      </w:pPr>
      <w:r w:rsidRPr="00C5251A">
        <w:rPr>
          <w:rFonts w:ascii="Times New Roman" w:hAnsi="Times New Roman" w:cs="Times New Roman"/>
          <w:b/>
          <w:sz w:val="28"/>
          <w:szCs w:val="28"/>
          <w:lang w:eastAsia="pl-PL"/>
        </w:rPr>
        <w:t>i) Dowody sk</w:t>
      </w:r>
      <w:r>
        <w:rPr>
          <w:rFonts w:ascii="Times New Roman" w:hAnsi="Times New Roman" w:cs="Times New Roman"/>
          <w:b/>
          <w:sz w:val="28"/>
          <w:szCs w:val="28"/>
          <w:lang w:eastAsia="pl-PL"/>
        </w:rPr>
        <w:t xml:space="preserve">uteczności planowanych działań </w:t>
      </w:r>
    </w:p>
    <w:p w:rsidR="00760B21" w:rsidRPr="00C5251A" w:rsidRDefault="00760B21" w:rsidP="00C5251A">
      <w:pPr>
        <w:spacing w:after="0" w:line="240" w:lineRule="auto"/>
        <w:jc w:val="both"/>
        <w:rPr>
          <w:rFonts w:ascii="Times New Roman" w:hAnsi="Times New Roman" w:cs="Times New Roman"/>
          <w:b/>
          <w:sz w:val="28"/>
          <w:szCs w:val="28"/>
          <w:lang w:eastAsia="pl-PL"/>
        </w:rPr>
      </w:pPr>
    </w:p>
    <w:p w:rsidR="00760B21" w:rsidRDefault="00760B21" w:rsidP="004A50E4">
      <w:pPr>
        <w:spacing w:after="0" w:line="240" w:lineRule="auto"/>
        <w:jc w:val="both"/>
        <w:rPr>
          <w:rFonts w:ascii="Times New Roman" w:hAnsi="Times New Roman" w:cs="Times New Roman"/>
          <w:sz w:val="24"/>
          <w:szCs w:val="24"/>
          <w:lang w:eastAsia="pl-PL"/>
        </w:rPr>
      </w:pPr>
      <w:r w:rsidRPr="004A50E4">
        <w:rPr>
          <w:rFonts w:ascii="Times New Roman" w:hAnsi="Times New Roman" w:cs="Times New Roman"/>
          <w:b/>
          <w:sz w:val="24"/>
          <w:szCs w:val="24"/>
          <w:lang w:eastAsia="pl-PL"/>
        </w:rPr>
        <w:t>1.</w:t>
      </w:r>
      <w:r>
        <w:rPr>
          <w:rFonts w:ascii="Times New Roman" w:hAnsi="Times New Roman" w:cs="Times New Roman"/>
          <w:b/>
          <w:sz w:val="24"/>
          <w:szCs w:val="24"/>
          <w:lang w:eastAsia="pl-PL"/>
        </w:rPr>
        <w:t xml:space="preserve"> </w:t>
      </w:r>
      <w:r w:rsidRPr="00C5251A">
        <w:rPr>
          <w:rFonts w:ascii="Times New Roman" w:hAnsi="Times New Roman" w:cs="Times New Roman"/>
          <w:b/>
          <w:sz w:val="24"/>
          <w:szCs w:val="24"/>
          <w:lang w:eastAsia="pl-PL"/>
        </w:rPr>
        <w:t xml:space="preserve">Opinie ekspertów klinicznych </w:t>
      </w:r>
      <w:r w:rsidRPr="00C5251A">
        <w:rPr>
          <w:rFonts w:ascii="Times New Roman" w:hAnsi="Times New Roman" w:cs="Times New Roman"/>
          <w:sz w:val="24"/>
          <w:szCs w:val="24"/>
          <w:lang w:eastAsia="pl-PL"/>
        </w:rPr>
        <w:t xml:space="preserve"> </w:t>
      </w:r>
    </w:p>
    <w:p w:rsidR="00760B21" w:rsidRDefault="00760B21" w:rsidP="004A50E4">
      <w:pPr>
        <w:spacing w:after="0" w:line="240" w:lineRule="auto"/>
        <w:jc w:val="both"/>
        <w:rPr>
          <w:rFonts w:ascii="Times New Roman" w:hAnsi="Times New Roman" w:cs="Times New Roman"/>
          <w:sz w:val="24"/>
          <w:szCs w:val="24"/>
          <w:lang w:eastAsia="pl-PL"/>
        </w:rPr>
      </w:pPr>
    </w:p>
    <w:p w:rsidR="00760B21" w:rsidRDefault="00760B21" w:rsidP="008D2B8F">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Skuteczne zapobieganie rozwojowi procesu próchnicowego jest uzależnione od:</w:t>
      </w:r>
    </w:p>
    <w:p w:rsidR="00760B21" w:rsidRDefault="00760B21" w:rsidP="00B93EC4">
      <w:pPr>
        <w:numPr>
          <w:ilvl w:val="0"/>
          <w:numId w:val="1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zastosowania metod profilaktycznych, eliminujących czynniki przyczynowe choroby, rzeczywiście występujące u pacjenta, </w:t>
      </w:r>
    </w:p>
    <w:p w:rsidR="00760B21" w:rsidRDefault="00760B21" w:rsidP="00B93EC4">
      <w:pPr>
        <w:numPr>
          <w:ilvl w:val="0"/>
          <w:numId w:val="1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czasu rozpoczęcia działań profilaktycznych – zapobieganie próchnicy powinno rozpocząć się możliwie wcześnie,</w:t>
      </w:r>
    </w:p>
    <w:p w:rsidR="00760B21" w:rsidRDefault="00760B21" w:rsidP="00B93EC4">
      <w:pPr>
        <w:numPr>
          <w:ilvl w:val="0"/>
          <w:numId w:val="1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świadomości prozdrowotnej rodziców/opiekunów dziecka.</w:t>
      </w:r>
    </w:p>
    <w:p w:rsidR="00760B21" w:rsidRDefault="00760B21" w:rsidP="00F67B24">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Ważnym elementem decydującym o efektywności działań profilaktycznych jest właściwy poziom świadomości prozdrowotnej społeczeństwa.</w:t>
      </w:r>
      <w:r>
        <w:rPr>
          <w:rStyle w:val="EndnoteReference"/>
          <w:rFonts w:ascii="Times New Roman" w:hAnsi="Times New Roman"/>
          <w:sz w:val="24"/>
          <w:szCs w:val="24"/>
          <w:lang w:eastAsia="pl-PL"/>
        </w:rPr>
        <w:endnoteReference w:id="18"/>
      </w:r>
    </w:p>
    <w:p w:rsidR="00760B21" w:rsidRDefault="00760B21" w:rsidP="00F67B24">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Leczenie zmian próchnicowych toczących się w obrębie szkliwa opiera się na metodach nieinwazyjnych: działaniach zmierzających do mechanicznego i chemicznego zwalczania płytki bakteryjnej, stosowania odpowiedniej diety.</w:t>
      </w:r>
      <w:r>
        <w:rPr>
          <w:rStyle w:val="EndnoteReference"/>
          <w:rFonts w:ascii="Times New Roman" w:hAnsi="Times New Roman"/>
          <w:sz w:val="24"/>
          <w:szCs w:val="24"/>
          <w:lang w:eastAsia="pl-PL"/>
        </w:rPr>
        <w:endnoteReference w:id="19"/>
      </w:r>
    </w:p>
    <w:p w:rsidR="00760B21" w:rsidRDefault="00760B21" w:rsidP="00F67B24">
      <w:pPr>
        <w:spacing w:after="0" w:line="240" w:lineRule="auto"/>
        <w:jc w:val="both"/>
        <w:rPr>
          <w:rFonts w:ascii="Times New Roman" w:hAnsi="Times New Roman" w:cs="Times New Roman"/>
          <w:sz w:val="24"/>
          <w:szCs w:val="24"/>
          <w:lang w:eastAsia="pl-PL"/>
        </w:rPr>
      </w:pPr>
    </w:p>
    <w:p w:rsidR="00760B21" w:rsidRDefault="00760B21" w:rsidP="009A5EA8">
      <w:pPr>
        <w:spacing w:after="0" w:line="240" w:lineRule="auto"/>
        <w:jc w:val="both"/>
        <w:rPr>
          <w:rFonts w:ascii="Times New Roman" w:hAnsi="Times New Roman" w:cs="Times New Roman"/>
          <w:b/>
          <w:sz w:val="24"/>
          <w:szCs w:val="24"/>
          <w:lang w:eastAsia="pl-PL"/>
        </w:rPr>
      </w:pPr>
      <w:r w:rsidRPr="00D9405C">
        <w:rPr>
          <w:rFonts w:ascii="Times New Roman" w:hAnsi="Times New Roman" w:cs="Times New Roman"/>
          <w:b/>
          <w:sz w:val="24"/>
          <w:szCs w:val="24"/>
          <w:lang w:eastAsia="pl-PL"/>
        </w:rPr>
        <w:t>2. Zalecenia, wytyczne, standardy</w:t>
      </w:r>
    </w:p>
    <w:p w:rsidR="00760B21" w:rsidRDefault="00760B21" w:rsidP="009A5EA8">
      <w:pPr>
        <w:spacing w:after="0" w:line="240" w:lineRule="auto"/>
        <w:jc w:val="both"/>
        <w:rPr>
          <w:rFonts w:ascii="Times New Roman" w:hAnsi="Times New Roman" w:cs="Times New Roman"/>
          <w:b/>
          <w:sz w:val="24"/>
          <w:szCs w:val="24"/>
          <w:lang w:eastAsia="pl-PL"/>
        </w:rPr>
      </w:pPr>
    </w:p>
    <w:p w:rsidR="00760B21" w:rsidRDefault="00760B21" w:rsidP="009A5EA8">
      <w:pPr>
        <w:spacing w:after="0" w:line="240" w:lineRule="auto"/>
        <w:jc w:val="both"/>
        <w:rPr>
          <w:rFonts w:ascii="Times New Roman" w:hAnsi="Times New Roman" w:cs="Times New Roman"/>
          <w:sz w:val="24"/>
          <w:szCs w:val="24"/>
          <w:lang w:eastAsia="pl-PL"/>
        </w:rPr>
      </w:pPr>
      <w:r w:rsidRPr="00B93ADB">
        <w:rPr>
          <w:rFonts w:ascii="Times New Roman" w:hAnsi="Times New Roman" w:cs="Times New Roman"/>
          <w:sz w:val="24"/>
          <w:szCs w:val="24"/>
          <w:lang w:eastAsia="pl-PL"/>
        </w:rPr>
        <w:t xml:space="preserve">- W wielu krajach </w:t>
      </w:r>
      <w:r>
        <w:rPr>
          <w:rFonts w:ascii="Times New Roman" w:hAnsi="Times New Roman" w:cs="Times New Roman"/>
          <w:sz w:val="24"/>
          <w:szCs w:val="24"/>
          <w:lang w:eastAsia="pl-PL"/>
        </w:rPr>
        <w:t>rozwiniętych, dzięki stosowaniu u dzieci konsekwentnej edukacji                 i profilaktyki stomatologicznej, niektóre grupy są już całkowicie wolne od próchnicy, część dorosłych powyżej 30 roku życia nie ma ubytków próchnicowych ani wypełnień i zachowuje własne zęby do końca swojego życia.</w:t>
      </w:r>
      <w:r>
        <w:rPr>
          <w:rStyle w:val="EndnoteReference"/>
          <w:rFonts w:ascii="Times New Roman" w:hAnsi="Times New Roman"/>
          <w:sz w:val="24"/>
          <w:szCs w:val="24"/>
          <w:lang w:eastAsia="pl-PL"/>
        </w:rPr>
        <w:t>2</w:t>
      </w:r>
    </w:p>
    <w:p w:rsidR="00760B21" w:rsidRDefault="00760B21" w:rsidP="009A5EA8">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Poprawa stanu uzębienia wymaga wzmocnienia i kontynuacji bardziej skutecznych strategii zapobiegawczych oraz wzrostu świadomości społeczeństwa w zakresie znaczenia zdrowia jamy ustnej przez odpowiednio motywujące programy promujące zdrowie jamy ustnej; działania te powinny być realizowane zgodnie z zasadą „ myśl globalnie - działaj lokalnie”.</w:t>
      </w:r>
      <w:r>
        <w:rPr>
          <w:rStyle w:val="EndnoteReference"/>
          <w:rFonts w:ascii="Times New Roman" w:hAnsi="Times New Roman"/>
          <w:sz w:val="24"/>
          <w:szCs w:val="24"/>
          <w:lang w:eastAsia="pl-PL"/>
        </w:rPr>
        <w:endnoteReference w:id="20"/>
      </w:r>
      <w:r>
        <w:rPr>
          <w:rFonts w:ascii="Times New Roman" w:hAnsi="Times New Roman" w:cs="Times New Roman"/>
          <w:sz w:val="24"/>
          <w:szCs w:val="24"/>
          <w:lang w:eastAsia="pl-PL"/>
        </w:rPr>
        <w:t xml:space="preserve"> </w:t>
      </w:r>
    </w:p>
    <w:p w:rsidR="00760B21" w:rsidRDefault="00760B21" w:rsidP="009A5EA8">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Badania potwierdzają potrzebę zwiększenia efektów programów polityki zdrowotnej             z dostosowaniem do wieku metod zapobiegania próchnicy, najpierw w zębach mlecznych,       potem w zębach stałych”.</w:t>
      </w:r>
      <w:r>
        <w:rPr>
          <w:rStyle w:val="EndnoteReference"/>
          <w:rFonts w:ascii="Times New Roman" w:hAnsi="Times New Roman"/>
          <w:sz w:val="24"/>
          <w:szCs w:val="24"/>
          <w:lang w:eastAsia="pl-PL"/>
        </w:rPr>
        <w:endnoteReference w:id="21"/>
      </w:r>
    </w:p>
    <w:p w:rsidR="00760B21" w:rsidRDefault="00760B21" w:rsidP="009A5EA8">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WHO (Światowa Organizacja Zdrowia) wraz z trzema organizacjami międzynarodowymi (FDI-Światowa Federacja Dentystyczna, IAPD – Międzynarodowe Stowarzyszenie Stomatologii Dziecięcej, IADR – Międzynarodowe Stowarzyszenie Badań Naukowych           w Dziedzinie Stomatologii)  sformułowały strategiczne cele zdrowotne, które powinny zostać osiągnięte w skali globalnej w 2020 roku: promocja zdrowia oraz minimalizacja wpływu chorób jamy ustnej na ogólny stan zdrowia i rozwój człowieka oraz minimalizacja wpływu na jednostkę i społeczeństwo chorób systemowych, przebiegających z objawami w jamie ustnej.</w:t>
      </w:r>
      <w:r>
        <w:rPr>
          <w:rStyle w:val="EndnoteReference"/>
          <w:rFonts w:ascii="Times New Roman" w:hAnsi="Times New Roman"/>
          <w:sz w:val="24"/>
          <w:szCs w:val="24"/>
          <w:lang w:eastAsia="pl-PL"/>
        </w:rPr>
        <w:t>11</w:t>
      </w:r>
    </w:p>
    <w:p w:rsidR="00760B21" w:rsidRDefault="00760B21" w:rsidP="009A5EA8">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Cel strategiczny: udoskonalenie systemu oparcia społecznego, kierunek działań: podtrzymywanie zdrowia mieszkańców, zadania do realizacji: promocja zdrowego stylu życia realizowany jest w ramach Strategii Rozwiązywania Problemów Społecznych w gminie Żary o statusie miejskim na lata 2014-2020. </w:t>
      </w:r>
    </w:p>
    <w:p w:rsidR="00760B21" w:rsidRPr="00B93ADB" w:rsidRDefault="00760B21" w:rsidP="009A5EA8">
      <w:pPr>
        <w:spacing w:after="0" w:line="240" w:lineRule="auto"/>
        <w:jc w:val="both"/>
        <w:rPr>
          <w:rFonts w:ascii="Times New Roman" w:hAnsi="Times New Roman" w:cs="Times New Roman"/>
          <w:sz w:val="24"/>
          <w:szCs w:val="24"/>
          <w:lang w:eastAsia="pl-PL"/>
        </w:rPr>
      </w:pPr>
    </w:p>
    <w:p w:rsidR="00760B21" w:rsidRDefault="00760B21" w:rsidP="00C5251A">
      <w:pPr>
        <w:spacing w:after="0" w:line="240" w:lineRule="auto"/>
        <w:jc w:val="both"/>
        <w:rPr>
          <w:rFonts w:ascii="Times New Roman" w:hAnsi="Times New Roman" w:cs="Times New Roman"/>
          <w:b/>
          <w:sz w:val="24"/>
          <w:szCs w:val="24"/>
          <w:lang w:eastAsia="pl-PL"/>
        </w:rPr>
      </w:pPr>
    </w:p>
    <w:p w:rsidR="00760B21" w:rsidRPr="00ED2E52" w:rsidRDefault="00760B21" w:rsidP="00C5251A">
      <w:pPr>
        <w:spacing w:after="0" w:line="240" w:lineRule="auto"/>
        <w:jc w:val="both"/>
        <w:rPr>
          <w:rFonts w:ascii="Times New Roman" w:hAnsi="Times New Roman" w:cs="Times New Roman"/>
          <w:b/>
          <w:sz w:val="24"/>
          <w:szCs w:val="24"/>
          <w:lang w:eastAsia="pl-PL"/>
        </w:rPr>
      </w:pPr>
      <w:r w:rsidRPr="00ED2E52">
        <w:rPr>
          <w:rFonts w:ascii="Times New Roman" w:hAnsi="Times New Roman" w:cs="Times New Roman"/>
          <w:b/>
          <w:sz w:val="24"/>
          <w:szCs w:val="24"/>
          <w:lang w:eastAsia="pl-PL"/>
        </w:rPr>
        <w:t>3. Dowody skuteczności (efektywności kliniczn</w:t>
      </w:r>
      <w:r>
        <w:rPr>
          <w:rFonts w:ascii="Times New Roman" w:hAnsi="Times New Roman" w:cs="Times New Roman"/>
          <w:b/>
          <w:sz w:val="24"/>
          <w:szCs w:val="24"/>
          <w:lang w:eastAsia="pl-PL"/>
        </w:rPr>
        <w:t>ej) oraz efektywności kosztowej</w:t>
      </w:r>
    </w:p>
    <w:p w:rsidR="00760B21" w:rsidRDefault="00760B21" w:rsidP="00C5251A">
      <w:pPr>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w:t>
      </w:r>
    </w:p>
    <w:p w:rsidR="00760B21" w:rsidRDefault="00760B21" w:rsidP="00C5251A">
      <w:pPr>
        <w:spacing w:after="0" w:line="240" w:lineRule="auto"/>
        <w:jc w:val="both"/>
        <w:rPr>
          <w:rFonts w:ascii="Times New Roman" w:hAnsi="Times New Roman" w:cs="Times New Roman"/>
          <w:sz w:val="24"/>
          <w:szCs w:val="24"/>
          <w:lang w:eastAsia="pl-PL"/>
        </w:rPr>
      </w:pPr>
      <w:r w:rsidRPr="0080197F">
        <w:rPr>
          <w:rFonts w:ascii="Times New Roman" w:hAnsi="Times New Roman" w:cs="Times New Roman"/>
          <w:sz w:val="24"/>
          <w:szCs w:val="24"/>
          <w:lang w:eastAsia="pl-PL"/>
        </w:rPr>
        <w:t>- Według danych Światowej Organizacji Zdrowia</w:t>
      </w:r>
      <w:r>
        <w:rPr>
          <w:rFonts w:ascii="Times New Roman" w:hAnsi="Times New Roman" w:cs="Times New Roman"/>
          <w:sz w:val="24"/>
          <w:szCs w:val="24"/>
          <w:lang w:eastAsia="pl-PL"/>
        </w:rPr>
        <w:t xml:space="preserve"> w państwach uprzemysłowionych leczenie ubocznych skutków chorób jamy ustnej stanowi 5-10 % kosztów opieki zdrowotnej.</w:t>
      </w:r>
      <w:r>
        <w:rPr>
          <w:rStyle w:val="EndnoteReference"/>
          <w:rFonts w:ascii="Times New Roman" w:hAnsi="Times New Roman"/>
          <w:sz w:val="24"/>
          <w:szCs w:val="24"/>
          <w:lang w:eastAsia="pl-PL"/>
        </w:rPr>
        <w:endnoteReference w:id="22"/>
      </w:r>
    </w:p>
    <w:p w:rsidR="00760B21" w:rsidRDefault="00760B21" w:rsidP="00C5251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Zestawienie porównawcze wyników prowadzonych w latach 1995-2012 badań epidemiologicznych dzieci w wieku 12 lat wskazuje na powolne obniżanie zapadalności na próchnicę zębów (wskaźnik próchnicy w roku 1995 wynosił 4,5, w roku 2003 – 3,9,                a w roku 2012 wynosi 3,5). Wyniki badań socjo-epidemiologicznych udowadniają, że           w zapadalności i przebiegu choroby próchnicowej bardzo silny udział mają czynniki wchodzące w obszar pojęciowy „stylu życia jednostki”, a stan zdrowotny uzębienia dziecka    w głównej mierze jest pochodną świadomości, postaw i zachowań zdrowotnych rodziców-osób sprawujących opiekę nad dzieckiem. </w:t>
      </w:r>
      <w:r>
        <w:rPr>
          <w:rStyle w:val="EndnoteReference"/>
          <w:rFonts w:ascii="Times New Roman" w:hAnsi="Times New Roman"/>
          <w:sz w:val="24"/>
          <w:szCs w:val="24"/>
          <w:lang w:eastAsia="pl-PL"/>
        </w:rPr>
        <w:endnoteReference w:id="23"/>
      </w:r>
    </w:p>
    <w:p w:rsidR="00760B21" w:rsidRDefault="00760B21" w:rsidP="00C5251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 świetle aktualnych wypowiedzi WHO informujących, że stan zdrowia jamy ustnej pozostaje w związku ze stanem zdrowia całego organizmu i jakości życia człowieka, w promocji zdrowia szczególny nacisk winno się położyć na styl życia (m.in. na higienę, dietę).</w:t>
      </w:r>
      <w:r>
        <w:rPr>
          <w:rStyle w:val="EndnoteReference"/>
          <w:rFonts w:ascii="Times New Roman" w:hAnsi="Times New Roman"/>
          <w:sz w:val="24"/>
          <w:szCs w:val="24"/>
          <w:lang w:eastAsia="pl-PL"/>
        </w:rPr>
        <w:endnoteReference w:id="24"/>
      </w:r>
    </w:p>
    <w:p w:rsidR="00760B21" w:rsidRDefault="00760B21" w:rsidP="00C5251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Udowodniono, że skuteczność indywidualnej edukacji rodziców, dotyczącej zasad właściwego odżywiania dzieci i utrzymania higieny jamy ustnej, prowadzonej w gabinecie stomatologicznym jest znacznie większa w porównaniu z innymi metodami.</w:t>
      </w:r>
      <w:r>
        <w:rPr>
          <w:rStyle w:val="EndnoteReference"/>
          <w:rFonts w:ascii="Times New Roman" w:hAnsi="Times New Roman"/>
          <w:sz w:val="24"/>
          <w:szCs w:val="24"/>
          <w:lang w:eastAsia="pl-PL"/>
        </w:rPr>
        <w:t>18</w:t>
      </w:r>
    </w:p>
    <w:p w:rsidR="00760B21" w:rsidRPr="0080197F" w:rsidRDefault="00760B21" w:rsidP="00C5251A">
      <w:pPr>
        <w:spacing w:after="0" w:line="240" w:lineRule="auto"/>
        <w:jc w:val="both"/>
        <w:rPr>
          <w:rFonts w:ascii="Times New Roman" w:hAnsi="Times New Roman" w:cs="Times New Roman"/>
          <w:sz w:val="24"/>
          <w:szCs w:val="24"/>
          <w:lang w:eastAsia="pl-PL"/>
        </w:rPr>
      </w:pPr>
    </w:p>
    <w:p w:rsidR="00760B21" w:rsidRPr="00D306C1" w:rsidRDefault="00760B21" w:rsidP="00C70D3D">
      <w:pPr>
        <w:spacing w:after="0" w:line="240" w:lineRule="auto"/>
        <w:jc w:val="both"/>
        <w:rPr>
          <w:rFonts w:ascii="Times New Roman" w:hAnsi="Times New Roman" w:cs="Times New Roman"/>
          <w:sz w:val="24"/>
          <w:szCs w:val="24"/>
          <w:lang w:eastAsia="pl-PL"/>
        </w:rPr>
      </w:pPr>
    </w:p>
    <w:p w:rsidR="00760B21" w:rsidRDefault="00760B21" w:rsidP="00501AC2">
      <w:pPr>
        <w:spacing w:after="0" w:line="240" w:lineRule="auto"/>
        <w:jc w:val="both"/>
        <w:rPr>
          <w:rFonts w:ascii="Times New Roman" w:hAnsi="Times New Roman" w:cs="Times New Roman"/>
          <w:b/>
          <w:sz w:val="24"/>
          <w:szCs w:val="24"/>
          <w:lang w:eastAsia="pl-PL"/>
        </w:rPr>
      </w:pPr>
      <w:r w:rsidRPr="00501AC2">
        <w:rPr>
          <w:rFonts w:ascii="Times New Roman" w:hAnsi="Times New Roman" w:cs="Times New Roman"/>
          <w:b/>
          <w:sz w:val="24"/>
          <w:szCs w:val="24"/>
          <w:lang w:eastAsia="pl-PL"/>
        </w:rPr>
        <w:t>4.</w:t>
      </w:r>
      <w:r>
        <w:rPr>
          <w:rFonts w:ascii="Times New Roman" w:hAnsi="Times New Roman" w:cs="Times New Roman"/>
          <w:b/>
          <w:sz w:val="24"/>
          <w:szCs w:val="24"/>
          <w:lang w:eastAsia="pl-PL"/>
        </w:rPr>
        <w:t xml:space="preserve"> </w:t>
      </w:r>
      <w:r w:rsidRPr="00E51F0F">
        <w:rPr>
          <w:rFonts w:ascii="Times New Roman" w:hAnsi="Times New Roman" w:cs="Times New Roman"/>
          <w:b/>
          <w:sz w:val="24"/>
          <w:szCs w:val="24"/>
          <w:lang w:eastAsia="pl-PL"/>
        </w:rPr>
        <w:t xml:space="preserve">Informacje nt. podobnych programów zdrowotnych wykonywanych w gminie zgłaszającej program lub innych jednostkach samorządu terytorialnego </w:t>
      </w:r>
    </w:p>
    <w:p w:rsidR="00760B21" w:rsidRDefault="00760B21" w:rsidP="00501AC2">
      <w:pPr>
        <w:spacing w:after="0" w:line="240" w:lineRule="auto"/>
        <w:jc w:val="both"/>
        <w:rPr>
          <w:rFonts w:ascii="Times New Roman" w:hAnsi="Times New Roman" w:cs="Times New Roman"/>
          <w:b/>
          <w:sz w:val="24"/>
          <w:szCs w:val="24"/>
          <w:lang w:eastAsia="pl-PL"/>
        </w:rPr>
      </w:pPr>
    </w:p>
    <w:p w:rsidR="00760B21" w:rsidRPr="00174B3A" w:rsidRDefault="00760B21" w:rsidP="00174B3A">
      <w:pPr>
        <w:spacing w:after="0" w:line="240" w:lineRule="auto"/>
        <w:ind w:firstLine="708"/>
        <w:jc w:val="both"/>
        <w:rPr>
          <w:rFonts w:ascii="Times New Roman" w:hAnsi="Times New Roman" w:cs="Times New Roman"/>
          <w:bCs/>
          <w:sz w:val="24"/>
          <w:szCs w:val="24"/>
          <w:lang w:eastAsia="pl-PL"/>
        </w:rPr>
      </w:pPr>
      <w:r w:rsidRPr="00D4016C">
        <w:rPr>
          <w:rFonts w:ascii="Times New Roman" w:hAnsi="Times New Roman" w:cs="Times New Roman"/>
          <w:sz w:val="24"/>
          <w:szCs w:val="24"/>
          <w:lang w:eastAsia="pl-PL"/>
        </w:rPr>
        <w:t>Gmina Żary o st</w:t>
      </w:r>
      <w:r>
        <w:rPr>
          <w:rFonts w:ascii="Times New Roman" w:hAnsi="Times New Roman" w:cs="Times New Roman"/>
          <w:sz w:val="24"/>
          <w:szCs w:val="24"/>
          <w:lang w:eastAsia="pl-PL"/>
        </w:rPr>
        <w:t>a</w:t>
      </w:r>
      <w:r w:rsidRPr="00D4016C">
        <w:rPr>
          <w:rFonts w:ascii="Times New Roman" w:hAnsi="Times New Roman" w:cs="Times New Roman"/>
          <w:sz w:val="24"/>
          <w:szCs w:val="24"/>
          <w:lang w:eastAsia="pl-PL"/>
        </w:rPr>
        <w:t xml:space="preserve">tusie miejskim nie była realizatorem podobnego programu </w:t>
      </w:r>
      <w:r>
        <w:rPr>
          <w:rFonts w:ascii="Times New Roman" w:hAnsi="Times New Roman" w:cs="Times New Roman"/>
          <w:sz w:val="24"/>
          <w:szCs w:val="24"/>
          <w:lang w:eastAsia="pl-PL"/>
        </w:rPr>
        <w:t>polityki zdrowotnej do roku 2015, w ubiegłym roku gmina zrealizowała program profilaktyki próchnicy w klasach I-III szkół podstawowych, których organem założycielskim jest Gmina Żary o statusie miejskim. Ponadto w</w:t>
      </w:r>
      <w:r>
        <w:rPr>
          <w:rFonts w:ascii="Times New Roman" w:hAnsi="Times New Roman" w:cs="Times New Roman"/>
          <w:bCs/>
          <w:sz w:val="24"/>
          <w:szCs w:val="24"/>
          <w:lang w:eastAsia="pl-PL"/>
        </w:rPr>
        <w:t xml:space="preserve"> roku 2014 wszystkie szkoły, których organem założycielskim jest Gmina Żary o statusie miejskim realizowały programy dotyczące edukacji zdrowotnej z zakresu higieny jamy ustnej w celu podniesienia poziomu wiedzy prozdrowotnej zapobiegającej próchnicy u dzieci. Programy te finansowane były w ramach dotacji z budżetu Gminy Żary o statusie miejskim.  </w:t>
      </w:r>
    </w:p>
    <w:p w:rsidR="00760B21" w:rsidRPr="003A658D" w:rsidRDefault="00760B21" w:rsidP="00E51F0F">
      <w:pPr>
        <w:spacing w:after="0" w:line="240" w:lineRule="auto"/>
        <w:jc w:val="both"/>
        <w:rPr>
          <w:rFonts w:ascii="Times New Roman" w:hAnsi="Times New Roman" w:cs="Times New Roman"/>
          <w:b/>
          <w:sz w:val="24"/>
          <w:szCs w:val="24"/>
          <w:lang w:eastAsia="pl-PL"/>
        </w:rPr>
      </w:pPr>
      <w:r>
        <w:rPr>
          <w:rFonts w:ascii="Times New Roman" w:hAnsi="Times New Roman" w:cs="Times New Roman"/>
          <w:sz w:val="24"/>
          <w:szCs w:val="24"/>
          <w:lang w:eastAsia="pl-PL"/>
        </w:rPr>
        <w:t>W Polsce realizowane są programy polityki zdrowotnej promujące profilaktykę z zakresu zapobiegania próchnicy m.in. w następujących miastach: Świdnica, Brwinów, Gdańsk, Łódź, Brwinów, Józefów, Suszec, Aleksandrów, Kwidzyn, Kraków, Sosnowiec, Lębork, Krosno, Krosno, Opole, Brzeg, Jasło, Białobrzeg.</w:t>
      </w:r>
    </w:p>
    <w:p w:rsidR="00760B21" w:rsidRDefault="00760B21" w:rsidP="00E51F0F">
      <w:pPr>
        <w:spacing w:after="0" w:line="240" w:lineRule="auto"/>
        <w:jc w:val="both"/>
        <w:rPr>
          <w:rFonts w:ascii="Times New Roman" w:hAnsi="Times New Roman" w:cs="Times New Roman"/>
          <w:b/>
          <w:sz w:val="28"/>
          <w:szCs w:val="28"/>
          <w:lang w:eastAsia="pl-PL"/>
        </w:rPr>
      </w:pPr>
      <w:r w:rsidRPr="00E51F0F">
        <w:rPr>
          <w:rFonts w:ascii="Times New Roman" w:hAnsi="Times New Roman" w:cs="Times New Roman"/>
          <w:b/>
          <w:sz w:val="28"/>
          <w:szCs w:val="28"/>
          <w:lang w:eastAsia="pl-PL"/>
        </w:rPr>
        <w:t>5.</w:t>
      </w:r>
      <w:r>
        <w:rPr>
          <w:rFonts w:ascii="Times New Roman" w:hAnsi="Times New Roman" w:cs="Times New Roman"/>
          <w:b/>
          <w:sz w:val="28"/>
          <w:szCs w:val="28"/>
          <w:lang w:eastAsia="pl-PL"/>
        </w:rPr>
        <w:t xml:space="preserve"> </w:t>
      </w:r>
      <w:r w:rsidRPr="00E51F0F">
        <w:rPr>
          <w:rFonts w:ascii="Times New Roman" w:hAnsi="Times New Roman" w:cs="Times New Roman"/>
          <w:b/>
          <w:sz w:val="28"/>
          <w:szCs w:val="28"/>
          <w:lang w:eastAsia="pl-PL"/>
        </w:rPr>
        <w:t>Koszt realizacji</w:t>
      </w:r>
    </w:p>
    <w:p w:rsidR="00760B21" w:rsidRDefault="00760B21" w:rsidP="00266600">
      <w:pPr>
        <w:spacing w:after="0" w:line="240" w:lineRule="auto"/>
        <w:jc w:val="both"/>
        <w:rPr>
          <w:rFonts w:ascii="Times New Roman" w:hAnsi="Times New Roman" w:cs="Times New Roman"/>
          <w:b/>
          <w:sz w:val="28"/>
          <w:szCs w:val="28"/>
          <w:lang w:eastAsia="pl-PL"/>
        </w:rPr>
      </w:pPr>
      <w:r w:rsidRPr="00230777">
        <w:rPr>
          <w:rFonts w:ascii="Times New Roman" w:hAnsi="Times New Roman" w:cs="Times New Roman"/>
          <w:b/>
          <w:sz w:val="28"/>
          <w:szCs w:val="28"/>
          <w:lang w:eastAsia="pl-PL"/>
        </w:rPr>
        <w:t>a)</w:t>
      </w:r>
      <w:r>
        <w:rPr>
          <w:rFonts w:ascii="Times New Roman" w:hAnsi="Times New Roman" w:cs="Times New Roman"/>
          <w:b/>
          <w:sz w:val="28"/>
          <w:szCs w:val="28"/>
          <w:lang w:eastAsia="pl-PL"/>
        </w:rPr>
        <w:t xml:space="preserve"> Szacunkowe koszty jednostkowe</w:t>
      </w:r>
    </w:p>
    <w:p w:rsidR="00760B21" w:rsidRDefault="00760B21" w:rsidP="00266600">
      <w:pPr>
        <w:spacing w:after="0" w:line="240" w:lineRule="auto"/>
        <w:jc w:val="both"/>
        <w:rPr>
          <w:rFonts w:ascii="Times New Roman" w:hAnsi="Times New Roman" w:cs="Times New Roman"/>
          <w:b/>
          <w:sz w:val="28"/>
          <w:szCs w:val="28"/>
          <w:lang w:eastAsia="pl-PL"/>
        </w:rPr>
      </w:pPr>
    </w:p>
    <w:p w:rsidR="00760B21" w:rsidRDefault="00760B21" w:rsidP="00092AB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Pr="00230777">
        <w:rPr>
          <w:rFonts w:ascii="Times New Roman" w:hAnsi="Times New Roman" w:cs="Times New Roman"/>
          <w:sz w:val="24"/>
          <w:szCs w:val="24"/>
          <w:lang w:eastAsia="pl-PL"/>
        </w:rPr>
        <w:t>Koszt jed</w:t>
      </w:r>
      <w:r>
        <w:rPr>
          <w:rFonts w:ascii="Times New Roman" w:hAnsi="Times New Roman" w:cs="Times New Roman"/>
          <w:sz w:val="24"/>
          <w:szCs w:val="24"/>
          <w:lang w:eastAsia="pl-PL"/>
        </w:rPr>
        <w:t>nostkowy brutto wykonania jednego świadczenia</w:t>
      </w:r>
      <w:r w:rsidRPr="00230777">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(koszt zakupu szczoteczki, pasty  z fluorem, kubeczka; koszt diagnostycznego badania stomatologicznego; koszt obsługi programu) – 65,00 zł.</w:t>
      </w:r>
    </w:p>
    <w:p w:rsidR="00760B21" w:rsidRDefault="00760B21" w:rsidP="00092AB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2. Koszt spotkania edukacyjno-informacyjnego z rodzicami - 300,00 zł.</w:t>
      </w:r>
    </w:p>
    <w:p w:rsidR="00760B21" w:rsidRPr="00230777" w:rsidRDefault="00760B21" w:rsidP="00092AB3">
      <w:pPr>
        <w:spacing w:after="0" w:line="240" w:lineRule="auto"/>
        <w:jc w:val="both"/>
        <w:rPr>
          <w:rFonts w:ascii="Times New Roman" w:hAnsi="Times New Roman" w:cs="Times New Roman"/>
          <w:sz w:val="24"/>
          <w:szCs w:val="24"/>
          <w:lang w:eastAsia="pl-PL"/>
        </w:rPr>
      </w:pPr>
    </w:p>
    <w:p w:rsidR="00760B21" w:rsidRDefault="00760B21" w:rsidP="00B93EC4">
      <w:pPr>
        <w:numPr>
          <w:ilvl w:val="0"/>
          <w:numId w:val="1"/>
        </w:num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Planowane koszty całkowite</w:t>
      </w:r>
    </w:p>
    <w:p w:rsidR="00760B21" w:rsidRDefault="00760B21" w:rsidP="00427D11">
      <w:pPr>
        <w:spacing w:after="0" w:line="240" w:lineRule="auto"/>
        <w:ind w:left="75"/>
        <w:jc w:val="both"/>
        <w:rPr>
          <w:rFonts w:ascii="Times New Roman" w:hAnsi="Times New Roman" w:cs="Times New Roman"/>
          <w:b/>
          <w:sz w:val="28"/>
          <w:szCs w:val="28"/>
          <w:lang w:eastAsia="pl-PL"/>
        </w:rPr>
      </w:pPr>
    </w:p>
    <w:p w:rsidR="00760B21" w:rsidRDefault="00760B21" w:rsidP="00B93EC4">
      <w:pPr>
        <w:numPr>
          <w:ilvl w:val="0"/>
          <w:numId w:val="12"/>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Całkowity koszt brutto wykonania jednego świadczenia – 81 770,00 zł (1 258 dzieci x 65 zł).</w:t>
      </w:r>
    </w:p>
    <w:p w:rsidR="00760B21" w:rsidRDefault="00760B21" w:rsidP="00B93EC4">
      <w:pPr>
        <w:numPr>
          <w:ilvl w:val="0"/>
          <w:numId w:val="12"/>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Całkowite koszty spotkań edukacyjno-informacyjnych – 4 800,00 zł (2 spotkania x (300 zł x 8 szkół)).</w:t>
      </w:r>
    </w:p>
    <w:p w:rsidR="00760B21" w:rsidRDefault="00760B21" w:rsidP="00B93EC4">
      <w:pPr>
        <w:numPr>
          <w:ilvl w:val="0"/>
          <w:numId w:val="12"/>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Dodatkowe koszty na obsługę programu – 430,00 zł.</w:t>
      </w:r>
    </w:p>
    <w:p w:rsidR="00760B21" w:rsidRDefault="00760B21" w:rsidP="002A788E">
      <w:pPr>
        <w:spacing w:after="0" w:line="240" w:lineRule="auto"/>
        <w:ind w:left="75"/>
        <w:jc w:val="both"/>
        <w:rPr>
          <w:rFonts w:ascii="Times New Roman" w:hAnsi="Times New Roman" w:cs="Times New Roman"/>
          <w:sz w:val="24"/>
          <w:szCs w:val="24"/>
          <w:lang w:eastAsia="pl-PL"/>
        </w:rPr>
      </w:pPr>
    </w:p>
    <w:p w:rsidR="00760B21" w:rsidRDefault="00760B21" w:rsidP="006F5DE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Koszt całkowity: 87 000,00 zł.</w:t>
      </w:r>
    </w:p>
    <w:p w:rsidR="00760B21" w:rsidRPr="00775F8B" w:rsidRDefault="00760B21" w:rsidP="006F5DE7">
      <w:pPr>
        <w:spacing w:after="0" w:line="240" w:lineRule="auto"/>
        <w:jc w:val="both"/>
        <w:rPr>
          <w:rFonts w:ascii="Times New Roman" w:hAnsi="Times New Roman" w:cs="Times New Roman"/>
          <w:sz w:val="24"/>
          <w:szCs w:val="24"/>
          <w:lang w:eastAsia="pl-PL"/>
        </w:rPr>
      </w:pPr>
    </w:p>
    <w:p w:rsidR="00760B21" w:rsidRDefault="00760B21" w:rsidP="00B93EC4">
      <w:pPr>
        <w:numPr>
          <w:ilvl w:val="0"/>
          <w:numId w:val="1"/>
        </w:num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Źródła finansowania, partnerstwo</w:t>
      </w:r>
    </w:p>
    <w:p w:rsidR="00760B21" w:rsidRPr="006F5DE7" w:rsidRDefault="00760B21" w:rsidP="00456A77">
      <w:pPr>
        <w:spacing w:after="0" w:line="240" w:lineRule="auto"/>
        <w:ind w:left="435"/>
        <w:jc w:val="both"/>
        <w:rPr>
          <w:rFonts w:ascii="Times New Roman" w:hAnsi="Times New Roman" w:cs="Times New Roman"/>
          <w:b/>
          <w:sz w:val="28"/>
          <w:szCs w:val="28"/>
          <w:lang w:eastAsia="pl-PL"/>
        </w:rPr>
      </w:pPr>
    </w:p>
    <w:p w:rsidR="00760B21" w:rsidRDefault="00760B21" w:rsidP="00E51F0F">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Środki finansowe na realizację programu polityki zdrowotnej zostały zabezpieczone               w budżecie Gminy Żary o statusie miejskim w kwocie 87 000 zł. </w:t>
      </w:r>
    </w:p>
    <w:p w:rsidR="00760B21" w:rsidRDefault="00760B21" w:rsidP="00E51F0F">
      <w:pPr>
        <w:spacing w:after="0" w:line="240" w:lineRule="auto"/>
        <w:jc w:val="both"/>
        <w:rPr>
          <w:rFonts w:ascii="Times New Roman" w:hAnsi="Times New Roman" w:cs="Times New Roman"/>
          <w:sz w:val="24"/>
          <w:szCs w:val="24"/>
          <w:lang w:eastAsia="pl-PL"/>
        </w:rPr>
      </w:pPr>
    </w:p>
    <w:p w:rsidR="00760B21" w:rsidRDefault="00760B21" w:rsidP="004A50E4">
      <w:pPr>
        <w:spacing w:after="0" w:line="240" w:lineRule="auto"/>
        <w:jc w:val="both"/>
        <w:rPr>
          <w:rFonts w:ascii="Times New Roman" w:hAnsi="Times New Roman" w:cs="Times New Roman"/>
          <w:b/>
          <w:sz w:val="28"/>
          <w:szCs w:val="28"/>
          <w:lang w:eastAsia="pl-PL"/>
        </w:rPr>
      </w:pPr>
      <w:r w:rsidRPr="004A50E4">
        <w:rPr>
          <w:rFonts w:ascii="Times New Roman" w:hAnsi="Times New Roman" w:cs="Times New Roman"/>
          <w:b/>
          <w:sz w:val="28"/>
          <w:szCs w:val="28"/>
          <w:lang w:eastAsia="pl-PL"/>
        </w:rPr>
        <w:t>d)</w:t>
      </w:r>
      <w:r>
        <w:rPr>
          <w:rFonts w:ascii="Times New Roman" w:hAnsi="Times New Roman" w:cs="Times New Roman"/>
          <w:b/>
          <w:sz w:val="28"/>
          <w:szCs w:val="28"/>
          <w:lang w:eastAsia="pl-PL"/>
        </w:rPr>
        <w:t xml:space="preserve"> </w:t>
      </w:r>
      <w:r w:rsidRPr="00FF02B2">
        <w:rPr>
          <w:rFonts w:ascii="Times New Roman" w:hAnsi="Times New Roman" w:cs="Times New Roman"/>
          <w:b/>
          <w:sz w:val="28"/>
          <w:szCs w:val="28"/>
          <w:lang w:eastAsia="pl-PL"/>
        </w:rPr>
        <w:t>Argumenty przemawiające za tym, że wykorzystanie dostępnych zasobów jest optymalne</w:t>
      </w:r>
    </w:p>
    <w:p w:rsidR="00760B21" w:rsidRDefault="00760B21" w:rsidP="004A50E4">
      <w:pPr>
        <w:spacing w:after="0" w:line="240" w:lineRule="auto"/>
        <w:jc w:val="both"/>
        <w:rPr>
          <w:rFonts w:ascii="Times New Roman" w:hAnsi="Times New Roman" w:cs="Times New Roman"/>
          <w:b/>
          <w:sz w:val="28"/>
          <w:szCs w:val="28"/>
          <w:lang w:eastAsia="pl-PL"/>
        </w:rPr>
      </w:pPr>
    </w:p>
    <w:p w:rsidR="00760B21" w:rsidRDefault="00760B21" w:rsidP="00FF02B2">
      <w:pPr>
        <w:spacing w:after="0" w:line="240" w:lineRule="auto"/>
        <w:jc w:val="both"/>
        <w:rPr>
          <w:rFonts w:ascii="Times New Roman" w:hAnsi="Times New Roman" w:cs="Times New Roman"/>
          <w:b/>
          <w:sz w:val="28"/>
          <w:szCs w:val="28"/>
          <w:lang w:eastAsia="pl-PL"/>
        </w:rPr>
      </w:pPr>
      <w:r>
        <w:rPr>
          <w:rFonts w:ascii="Times New Roman" w:hAnsi="Times New Roman" w:cs="Times New Roman"/>
          <w:bCs/>
          <w:sz w:val="24"/>
          <w:szCs w:val="24"/>
          <w:lang w:eastAsia="pl-PL"/>
        </w:rPr>
        <w:t>- Wytworzenie zdrowego środowiska, promowanie zdrowej żywności, jak również edukacja dotycząca zdrowia jamy ustnej i wprowadzenie grupowych metod profilaktyki skutkuje zwiększeniem świadomości uczniów, chroni ich przed niekorzystnymi wpływami oraz wytwarza namiastkę zdrowego życia w sytuacji, gdy dom rodzinny nie jest w stanie tego zapewnić.</w:t>
      </w:r>
      <w:r>
        <w:rPr>
          <w:rStyle w:val="EndnoteReference"/>
          <w:rFonts w:ascii="Times New Roman" w:hAnsi="Times New Roman"/>
          <w:bCs/>
          <w:sz w:val="24"/>
          <w:szCs w:val="24"/>
          <w:lang w:eastAsia="pl-PL"/>
        </w:rPr>
        <w:t>1</w:t>
      </w:r>
    </w:p>
    <w:p w:rsidR="00760B21" w:rsidRDefault="00760B21" w:rsidP="00FF02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Tylko dzięki regularnie przeprowadzanym zabiegom profilaktycznym, edukacji prozdrowotnej dzieci i rodziców stan zdrowia jamy ustnej może się poprawić.</w:t>
      </w:r>
      <w:r>
        <w:rPr>
          <w:rStyle w:val="EndnoteReference"/>
          <w:rFonts w:ascii="Times New Roman" w:hAnsi="Times New Roman"/>
          <w:sz w:val="24"/>
          <w:szCs w:val="24"/>
          <w:lang w:eastAsia="pl-PL"/>
        </w:rPr>
        <w:t>22</w:t>
      </w:r>
    </w:p>
    <w:p w:rsidR="00760B21" w:rsidRDefault="00760B21" w:rsidP="00FF02B2">
      <w:pPr>
        <w:spacing w:after="0" w:line="240" w:lineRule="auto"/>
        <w:jc w:val="both"/>
        <w:rPr>
          <w:rFonts w:ascii="Times New Roman" w:hAnsi="Times New Roman" w:cs="Times New Roman"/>
          <w:sz w:val="24"/>
          <w:szCs w:val="24"/>
          <w:lang w:eastAsia="pl-PL"/>
        </w:rPr>
      </w:pPr>
    </w:p>
    <w:p w:rsidR="00760B21" w:rsidRDefault="00760B21" w:rsidP="000A427D">
      <w:pPr>
        <w:spacing w:after="0" w:line="240" w:lineRule="auto"/>
        <w:jc w:val="both"/>
        <w:rPr>
          <w:rFonts w:ascii="Times New Roman" w:hAnsi="Times New Roman" w:cs="Times New Roman"/>
          <w:b/>
          <w:sz w:val="28"/>
          <w:szCs w:val="28"/>
          <w:lang w:eastAsia="pl-PL"/>
        </w:rPr>
      </w:pPr>
      <w:r w:rsidRPr="000A427D">
        <w:rPr>
          <w:rFonts w:ascii="Times New Roman" w:hAnsi="Times New Roman" w:cs="Times New Roman"/>
          <w:b/>
          <w:sz w:val="28"/>
          <w:szCs w:val="28"/>
          <w:lang w:eastAsia="pl-PL"/>
        </w:rPr>
        <w:t>6. Monitorowanie i ewaluacja</w:t>
      </w:r>
    </w:p>
    <w:p w:rsidR="00760B21" w:rsidRDefault="00760B21" w:rsidP="000A427D">
      <w:pPr>
        <w:spacing w:after="0" w:line="240" w:lineRule="auto"/>
        <w:jc w:val="both"/>
        <w:rPr>
          <w:rFonts w:ascii="Times New Roman" w:hAnsi="Times New Roman" w:cs="Times New Roman"/>
          <w:b/>
          <w:sz w:val="28"/>
          <w:szCs w:val="28"/>
          <w:lang w:eastAsia="pl-PL"/>
        </w:rPr>
      </w:pPr>
    </w:p>
    <w:p w:rsidR="00760B21" w:rsidRDefault="00760B21" w:rsidP="00AA6A1D">
      <w:pPr>
        <w:spacing w:after="0" w:line="240" w:lineRule="auto"/>
        <w:jc w:val="both"/>
        <w:rPr>
          <w:rFonts w:ascii="Times New Roman" w:hAnsi="Times New Roman" w:cs="Times New Roman"/>
          <w:b/>
          <w:sz w:val="28"/>
          <w:szCs w:val="28"/>
          <w:lang w:eastAsia="pl-PL"/>
        </w:rPr>
      </w:pPr>
      <w:r w:rsidRPr="00AA6A1D">
        <w:rPr>
          <w:rFonts w:ascii="Times New Roman" w:hAnsi="Times New Roman" w:cs="Times New Roman"/>
          <w:b/>
          <w:sz w:val="28"/>
          <w:szCs w:val="28"/>
          <w:lang w:eastAsia="pl-PL"/>
        </w:rPr>
        <w:t>a)</w:t>
      </w:r>
      <w:r>
        <w:rPr>
          <w:rFonts w:ascii="Times New Roman" w:hAnsi="Times New Roman" w:cs="Times New Roman"/>
          <w:b/>
          <w:sz w:val="28"/>
          <w:szCs w:val="28"/>
          <w:lang w:eastAsia="pl-PL"/>
        </w:rPr>
        <w:t xml:space="preserve"> Ocena zgłaszalności do programu </w:t>
      </w:r>
    </w:p>
    <w:p w:rsidR="00760B21" w:rsidRDefault="00760B21" w:rsidP="00AA6A1D">
      <w:pPr>
        <w:spacing w:after="0" w:line="240" w:lineRule="auto"/>
        <w:jc w:val="both"/>
        <w:rPr>
          <w:rFonts w:ascii="Times New Roman" w:hAnsi="Times New Roman" w:cs="Times New Roman"/>
          <w:b/>
          <w:sz w:val="28"/>
          <w:szCs w:val="28"/>
          <w:lang w:eastAsia="pl-PL"/>
        </w:rPr>
      </w:pPr>
    </w:p>
    <w:p w:rsidR="00760B21" w:rsidRPr="001D4000" w:rsidRDefault="00760B21" w:rsidP="000A427D">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Ocena</w:t>
      </w:r>
      <w:r w:rsidRPr="001D4000">
        <w:rPr>
          <w:rFonts w:ascii="Times New Roman" w:hAnsi="Times New Roman" w:cs="Times New Roman"/>
          <w:sz w:val="24"/>
          <w:szCs w:val="24"/>
          <w:lang w:eastAsia="pl-PL"/>
        </w:rPr>
        <w:t xml:space="preserve"> zgłaszalności </w:t>
      </w:r>
      <w:r>
        <w:rPr>
          <w:rFonts w:ascii="Times New Roman" w:hAnsi="Times New Roman" w:cs="Times New Roman"/>
          <w:sz w:val="24"/>
          <w:szCs w:val="24"/>
          <w:lang w:eastAsia="pl-PL"/>
        </w:rPr>
        <w:t>do programu zostanie do</w:t>
      </w:r>
      <w:r w:rsidRPr="001D4000">
        <w:rPr>
          <w:rFonts w:ascii="Times New Roman" w:hAnsi="Times New Roman" w:cs="Times New Roman"/>
          <w:sz w:val="24"/>
          <w:szCs w:val="24"/>
          <w:lang w:eastAsia="pl-PL"/>
        </w:rPr>
        <w:t>kona</w:t>
      </w:r>
      <w:r>
        <w:rPr>
          <w:rFonts w:ascii="Times New Roman" w:hAnsi="Times New Roman" w:cs="Times New Roman"/>
          <w:sz w:val="24"/>
          <w:szCs w:val="24"/>
          <w:lang w:eastAsia="pl-PL"/>
        </w:rPr>
        <w:t xml:space="preserve">na </w:t>
      </w:r>
      <w:r w:rsidRPr="001D4000">
        <w:rPr>
          <w:rFonts w:ascii="Times New Roman" w:hAnsi="Times New Roman" w:cs="Times New Roman"/>
          <w:sz w:val="24"/>
          <w:szCs w:val="24"/>
          <w:lang w:eastAsia="pl-PL"/>
        </w:rPr>
        <w:t>na postawie co</w:t>
      </w:r>
      <w:r>
        <w:rPr>
          <w:rFonts w:ascii="Times New Roman" w:hAnsi="Times New Roman" w:cs="Times New Roman"/>
          <w:sz w:val="24"/>
          <w:szCs w:val="24"/>
          <w:lang w:eastAsia="pl-PL"/>
        </w:rPr>
        <w:t xml:space="preserve">miesięcznej telefonicznej weryfikacji prowadzonej przez pracownika urzędu w zakresie procentowej liczby dzieci przystępujących do programu w stosunku do populacji, która jest uprawniona do udziału        w programie. </w:t>
      </w:r>
    </w:p>
    <w:p w:rsidR="00760B21" w:rsidRDefault="00760B21" w:rsidP="00D534E3">
      <w:pPr>
        <w:spacing w:after="0" w:line="240" w:lineRule="auto"/>
        <w:jc w:val="both"/>
        <w:rPr>
          <w:rFonts w:ascii="Times New Roman" w:hAnsi="Times New Roman" w:cs="Times New Roman"/>
          <w:b/>
          <w:sz w:val="28"/>
          <w:szCs w:val="28"/>
          <w:lang w:eastAsia="pl-PL"/>
        </w:rPr>
      </w:pPr>
    </w:p>
    <w:p w:rsidR="00760B21" w:rsidRDefault="00760B21" w:rsidP="00D534E3">
      <w:pPr>
        <w:spacing w:after="0" w:line="240" w:lineRule="auto"/>
        <w:jc w:val="both"/>
        <w:rPr>
          <w:rFonts w:ascii="Times New Roman" w:hAnsi="Times New Roman" w:cs="Times New Roman"/>
          <w:b/>
          <w:sz w:val="28"/>
          <w:szCs w:val="28"/>
          <w:lang w:eastAsia="pl-PL"/>
        </w:rPr>
      </w:pPr>
      <w:r w:rsidRPr="00D534E3">
        <w:rPr>
          <w:rFonts w:ascii="Times New Roman" w:hAnsi="Times New Roman" w:cs="Times New Roman"/>
          <w:b/>
          <w:sz w:val="28"/>
          <w:szCs w:val="28"/>
          <w:lang w:eastAsia="pl-PL"/>
        </w:rPr>
        <w:t>b)</w:t>
      </w:r>
      <w:r>
        <w:rPr>
          <w:rFonts w:ascii="Times New Roman" w:hAnsi="Times New Roman" w:cs="Times New Roman"/>
          <w:b/>
          <w:sz w:val="28"/>
          <w:szCs w:val="28"/>
          <w:lang w:eastAsia="pl-PL"/>
        </w:rPr>
        <w:t xml:space="preserve"> </w:t>
      </w:r>
      <w:r w:rsidRPr="002454DC">
        <w:rPr>
          <w:rFonts w:ascii="Times New Roman" w:hAnsi="Times New Roman" w:cs="Times New Roman"/>
          <w:b/>
          <w:sz w:val="28"/>
          <w:szCs w:val="28"/>
          <w:lang w:eastAsia="pl-PL"/>
        </w:rPr>
        <w:t>Ocena jakości ś</w:t>
      </w:r>
      <w:r>
        <w:rPr>
          <w:rFonts w:ascii="Times New Roman" w:hAnsi="Times New Roman" w:cs="Times New Roman"/>
          <w:b/>
          <w:sz w:val="28"/>
          <w:szCs w:val="28"/>
          <w:lang w:eastAsia="pl-PL"/>
        </w:rPr>
        <w:t>wiadcze</w:t>
      </w:r>
      <w:r w:rsidRPr="002454DC">
        <w:rPr>
          <w:rFonts w:ascii="Times New Roman" w:hAnsi="Times New Roman" w:cs="Times New Roman"/>
          <w:b/>
          <w:sz w:val="28"/>
          <w:szCs w:val="28"/>
          <w:lang w:eastAsia="pl-PL"/>
        </w:rPr>
        <w:t>ń w programie</w:t>
      </w:r>
    </w:p>
    <w:p w:rsidR="00760B21" w:rsidRDefault="00760B21" w:rsidP="00D534E3">
      <w:pPr>
        <w:spacing w:after="0" w:line="240" w:lineRule="auto"/>
        <w:jc w:val="both"/>
        <w:rPr>
          <w:rFonts w:ascii="Times New Roman" w:hAnsi="Times New Roman" w:cs="Times New Roman"/>
          <w:sz w:val="24"/>
          <w:szCs w:val="24"/>
          <w:lang w:eastAsia="pl-PL"/>
        </w:rPr>
      </w:pPr>
    </w:p>
    <w:p w:rsidR="00760B21" w:rsidRPr="00082ADB" w:rsidRDefault="00760B21" w:rsidP="00D534E3">
      <w:pPr>
        <w:spacing w:after="0" w:line="240" w:lineRule="auto"/>
        <w:jc w:val="both"/>
        <w:rPr>
          <w:rFonts w:ascii="Times New Roman" w:hAnsi="Times New Roman" w:cs="Times New Roman"/>
          <w:sz w:val="24"/>
          <w:szCs w:val="24"/>
          <w:lang w:eastAsia="pl-PL"/>
        </w:rPr>
      </w:pPr>
      <w:r w:rsidRPr="00111C29">
        <w:rPr>
          <w:rFonts w:ascii="Times New Roman" w:hAnsi="Times New Roman" w:cs="Times New Roman"/>
          <w:sz w:val="24"/>
          <w:szCs w:val="24"/>
          <w:lang w:eastAsia="pl-PL"/>
        </w:rPr>
        <w:t>Jakość świadczeń</w:t>
      </w:r>
      <w:r>
        <w:rPr>
          <w:rFonts w:ascii="Times New Roman" w:hAnsi="Times New Roman" w:cs="Times New Roman"/>
          <w:sz w:val="24"/>
          <w:szCs w:val="24"/>
          <w:lang w:eastAsia="pl-PL"/>
        </w:rPr>
        <w:t xml:space="preserve"> w programie oceniana będzie na podstawie przeprowadzonej ankiety </w:t>
      </w:r>
      <w:r w:rsidRPr="00D4163A">
        <w:rPr>
          <w:rFonts w:ascii="Times New Roman" w:hAnsi="Times New Roman" w:cs="Times New Roman"/>
          <w:sz w:val="24"/>
          <w:szCs w:val="24"/>
          <w:lang w:eastAsia="pl-PL"/>
        </w:rPr>
        <w:t>(załącznik nr 2</w:t>
      </w:r>
      <w:r>
        <w:rPr>
          <w:rFonts w:ascii="Times New Roman" w:hAnsi="Times New Roman" w:cs="Times New Roman"/>
          <w:sz w:val="24"/>
          <w:szCs w:val="24"/>
          <w:lang w:eastAsia="pl-PL"/>
        </w:rPr>
        <w:t xml:space="preserve">) wypełnionej przez rodziców/opiekunów dzieci biorących udział w programie. </w:t>
      </w:r>
    </w:p>
    <w:p w:rsidR="00760B21" w:rsidRDefault="00760B21" w:rsidP="00D534E3">
      <w:pPr>
        <w:spacing w:after="0" w:line="240" w:lineRule="auto"/>
        <w:jc w:val="both"/>
        <w:rPr>
          <w:rFonts w:ascii="Times New Roman" w:hAnsi="Times New Roman" w:cs="Times New Roman"/>
          <w:b/>
          <w:sz w:val="28"/>
          <w:szCs w:val="28"/>
          <w:lang w:eastAsia="pl-PL"/>
        </w:rPr>
      </w:pPr>
      <w:r w:rsidRPr="00D534E3">
        <w:rPr>
          <w:rFonts w:ascii="Times New Roman" w:hAnsi="Times New Roman" w:cs="Times New Roman"/>
          <w:b/>
          <w:sz w:val="28"/>
          <w:szCs w:val="28"/>
          <w:lang w:eastAsia="pl-PL"/>
        </w:rPr>
        <w:t>c)</w:t>
      </w:r>
      <w:r>
        <w:rPr>
          <w:rFonts w:ascii="Times New Roman" w:hAnsi="Times New Roman" w:cs="Times New Roman"/>
          <w:b/>
          <w:sz w:val="28"/>
          <w:szCs w:val="28"/>
          <w:lang w:eastAsia="pl-PL"/>
        </w:rPr>
        <w:t xml:space="preserve"> </w:t>
      </w:r>
      <w:r w:rsidRPr="002454DC">
        <w:rPr>
          <w:rFonts w:ascii="Times New Roman" w:hAnsi="Times New Roman" w:cs="Times New Roman"/>
          <w:b/>
          <w:sz w:val="28"/>
          <w:szCs w:val="28"/>
          <w:lang w:eastAsia="pl-PL"/>
        </w:rPr>
        <w:t>Ocena efektywności programu</w:t>
      </w:r>
    </w:p>
    <w:p w:rsidR="00760B21" w:rsidRDefault="00760B21" w:rsidP="00D534E3">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 xml:space="preserve"> </w:t>
      </w:r>
    </w:p>
    <w:p w:rsidR="00760B21" w:rsidRDefault="00760B21" w:rsidP="00D534E3">
      <w:pPr>
        <w:spacing w:after="0" w:line="240" w:lineRule="auto"/>
        <w:jc w:val="both"/>
        <w:rPr>
          <w:rFonts w:ascii="Times New Roman" w:hAnsi="Times New Roman" w:cs="Times New Roman"/>
          <w:sz w:val="24"/>
          <w:szCs w:val="24"/>
          <w:lang w:eastAsia="pl-PL"/>
        </w:rPr>
      </w:pPr>
      <w:r w:rsidRPr="00111C29">
        <w:rPr>
          <w:rFonts w:ascii="Times New Roman" w:hAnsi="Times New Roman" w:cs="Times New Roman"/>
          <w:sz w:val="24"/>
          <w:szCs w:val="24"/>
          <w:lang w:eastAsia="pl-PL"/>
        </w:rPr>
        <w:t>Jedno</w:t>
      </w:r>
      <w:r>
        <w:rPr>
          <w:rFonts w:ascii="Times New Roman" w:hAnsi="Times New Roman" w:cs="Times New Roman"/>
          <w:sz w:val="24"/>
          <w:szCs w:val="24"/>
          <w:lang w:eastAsia="pl-PL"/>
        </w:rPr>
        <w:t xml:space="preserve">stka realizująca program składała będzie sprawozdanie merytoryczno-finansowe kończące program </w:t>
      </w:r>
      <w:r w:rsidRPr="00D4163A">
        <w:rPr>
          <w:rFonts w:ascii="Times New Roman" w:hAnsi="Times New Roman" w:cs="Times New Roman"/>
          <w:sz w:val="24"/>
          <w:szCs w:val="24"/>
          <w:lang w:eastAsia="pl-PL"/>
        </w:rPr>
        <w:t>(załącznik nr 4).</w:t>
      </w:r>
      <w:r w:rsidRPr="00F2649F">
        <w:rPr>
          <w:rFonts w:ascii="Times New Roman" w:hAnsi="Times New Roman" w:cs="Times New Roman"/>
          <w:color w:val="FF0000"/>
          <w:sz w:val="24"/>
          <w:szCs w:val="24"/>
          <w:lang w:eastAsia="pl-PL"/>
        </w:rPr>
        <w:t xml:space="preserve"> </w:t>
      </w:r>
    </w:p>
    <w:p w:rsidR="00760B21" w:rsidRPr="00111C29" w:rsidRDefault="00760B21" w:rsidP="00D534E3">
      <w:pPr>
        <w:spacing w:after="0" w:line="240" w:lineRule="auto"/>
        <w:jc w:val="both"/>
        <w:rPr>
          <w:rFonts w:ascii="Times New Roman" w:hAnsi="Times New Roman" w:cs="Times New Roman"/>
          <w:sz w:val="24"/>
          <w:szCs w:val="24"/>
          <w:lang w:eastAsia="pl-PL"/>
        </w:rPr>
      </w:pPr>
    </w:p>
    <w:p w:rsidR="00760B21" w:rsidRDefault="00760B21" w:rsidP="00213786">
      <w:pPr>
        <w:spacing w:after="0" w:line="240" w:lineRule="auto"/>
        <w:jc w:val="both"/>
        <w:rPr>
          <w:rFonts w:ascii="Times New Roman" w:hAnsi="Times New Roman" w:cs="Times New Roman"/>
          <w:b/>
          <w:sz w:val="28"/>
          <w:szCs w:val="28"/>
          <w:lang w:eastAsia="pl-PL"/>
        </w:rPr>
      </w:pPr>
      <w:r w:rsidRPr="00213786">
        <w:rPr>
          <w:rFonts w:ascii="Times New Roman" w:hAnsi="Times New Roman" w:cs="Times New Roman"/>
          <w:b/>
          <w:sz w:val="28"/>
          <w:szCs w:val="28"/>
          <w:lang w:eastAsia="pl-PL"/>
        </w:rPr>
        <w:t>7. Okres realizacji programu</w:t>
      </w:r>
    </w:p>
    <w:p w:rsidR="00760B21" w:rsidRPr="00213786" w:rsidRDefault="00760B21" w:rsidP="00213786">
      <w:pPr>
        <w:spacing w:after="0" w:line="240" w:lineRule="auto"/>
        <w:jc w:val="both"/>
        <w:rPr>
          <w:rFonts w:ascii="Times New Roman" w:hAnsi="Times New Roman" w:cs="Times New Roman"/>
          <w:b/>
          <w:sz w:val="28"/>
          <w:szCs w:val="28"/>
          <w:lang w:eastAsia="pl-PL"/>
        </w:rPr>
      </w:pPr>
    </w:p>
    <w:p w:rsidR="00760B21" w:rsidRDefault="00760B21" w:rsidP="006A235E">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Planowany okres realizacji programu przypada na wrzesień – grudzień 2016r. </w:t>
      </w:r>
    </w:p>
    <w:p w:rsidR="00760B21" w:rsidRDefault="00760B21" w:rsidP="00213786">
      <w:pPr>
        <w:spacing w:after="0" w:line="240" w:lineRule="auto"/>
        <w:jc w:val="both"/>
        <w:rPr>
          <w:rFonts w:ascii="Times New Roman" w:hAnsi="Times New Roman" w:cs="Times New Roman"/>
          <w:sz w:val="24"/>
          <w:szCs w:val="24"/>
          <w:lang w:eastAsia="pl-PL"/>
        </w:rPr>
      </w:pPr>
    </w:p>
    <w:p w:rsidR="00760B21" w:rsidRDefault="00760B21" w:rsidP="00213786">
      <w:pPr>
        <w:spacing w:after="0" w:line="240" w:lineRule="auto"/>
        <w:jc w:val="both"/>
        <w:rPr>
          <w:rFonts w:ascii="Times New Roman" w:hAnsi="Times New Roman" w:cs="Times New Roman"/>
          <w:b/>
          <w:sz w:val="28"/>
          <w:szCs w:val="28"/>
          <w:lang w:eastAsia="pl-PL"/>
        </w:rPr>
      </w:pPr>
      <w:r w:rsidRPr="004614A0">
        <w:rPr>
          <w:rFonts w:ascii="Times New Roman" w:hAnsi="Times New Roman" w:cs="Times New Roman"/>
          <w:b/>
          <w:sz w:val="28"/>
          <w:szCs w:val="28"/>
          <w:lang w:eastAsia="pl-PL"/>
        </w:rPr>
        <w:t>8. Podstawa prawna</w:t>
      </w:r>
    </w:p>
    <w:p w:rsidR="00760B21" w:rsidRDefault="00760B21" w:rsidP="00213786">
      <w:pPr>
        <w:spacing w:after="0" w:line="240" w:lineRule="auto"/>
        <w:jc w:val="both"/>
        <w:rPr>
          <w:rFonts w:ascii="Times New Roman" w:hAnsi="Times New Roman" w:cs="Times New Roman"/>
          <w:b/>
          <w:sz w:val="28"/>
          <w:szCs w:val="28"/>
          <w:lang w:eastAsia="pl-PL"/>
        </w:rPr>
      </w:pPr>
    </w:p>
    <w:p w:rsidR="00760B21" w:rsidRDefault="00760B21" w:rsidP="00F2649F">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ustawa z dnia 8 marca 1990r. o samorządzie gminnym (t.j. Dz.U. z 2016 r. poz. 446 z późn. zm. )</w:t>
      </w:r>
    </w:p>
    <w:p w:rsidR="00760B21" w:rsidRDefault="00760B21" w:rsidP="00F2649F">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ustawa o świadczeniach opieki zdrowotnej finansowanych ze środków publicznych z dnia 27 sierpnia 2004r. (t.j. Dz.U. z 2015 r.  poz. 581 z późn. zm.) </w:t>
      </w:r>
    </w:p>
    <w:p w:rsidR="00760B21" w:rsidRDefault="00760B21" w:rsidP="00213786">
      <w:pPr>
        <w:spacing w:after="0" w:line="240" w:lineRule="auto"/>
        <w:jc w:val="both"/>
        <w:rPr>
          <w:rFonts w:ascii="Times New Roman" w:hAnsi="Times New Roman" w:cs="Times New Roman"/>
          <w:b/>
          <w:sz w:val="28"/>
          <w:szCs w:val="28"/>
          <w:lang w:eastAsia="pl-PL"/>
        </w:rPr>
      </w:pPr>
    </w:p>
    <w:p w:rsidR="00760B21" w:rsidRPr="004614A0" w:rsidRDefault="00760B21" w:rsidP="00213786">
      <w:pPr>
        <w:spacing w:after="0" w:line="240" w:lineRule="auto"/>
        <w:jc w:val="both"/>
        <w:rPr>
          <w:rFonts w:ascii="Times New Roman" w:hAnsi="Times New Roman" w:cs="Times New Roman"/>
          <w:b/>
          <w:sz w:val="28"/>
          <w:szCs w:val="28"/>
          <w:lang w:eastAsia="pl-PL"/>
        </w:rPr>
      </w:pPr>
    </w:p>
    <w:p w:rsidR="00760B21" w:rsidRDefault="00760B21" w:rsidP="00213786">
      <w:pPr>
        <w:spacing w:after="0" w:line="240" w:lineRule="auto"/>
        <w:jc w:val="both"/>
        <w:rPr>
          <w:rFonts w:ascii="Times New Roman" w:hAnsi="Times New Roman" w:cs="Times New Roman"/>
          <w:sz w:val="24"/>
          <w:szCs w:val="24"/>
          <w:lang w:eastAsia="pl-PL"/>
        </w:rPr>
      </w:pPr>
    </w:p>
    <w:p w:rsidR="00760B21" w:rsidRDefault="00760B21" w:rsidP="00213786">
      <w:pPr>
        <w:spacing w:after="0" w:line="240" w:lineRule="auto"/>
        <w:jc w:val="both"/>
        <w:rPr>
          <w:rFonts w:ascii="Times New Roman" w:hAnsi="Times New Roman" w:cs="Times New Roman"/>
          <w:sz w:val="24"/>
          <w:szCs w:val="24"/>
          <w:lang w:eastAsia="pl-PL"/>
        </w:rPr>
      </w:pPr>
    </w:p>
    <w:p w:rsidR="00760B21" w:rsidRDefault="00760B21" w:rsidP="00213786">
      <w:pPr>
        <w:spacing w:after="0" w:line="240" w:lineRule="auto"/>
        <w:jc w:val="both"/>
        <w:rPr>
          <w:rFonts w:ascii="Times New Roman" w:hAnsi="Times New Roman" w:cs="Times New Roman"/>
          <w:sz w:val="24"/>
          <w:szCs w:val="24"/>
          <w:lang w:eastAsia="pl-PL"/>
        </w:rPr>
      </w:pPr>
    </w:p>
    <w:p w:rsidR="00760B21" w:rsidRDefault="00760B21" w:rsidP="00213786">
      <w:pPr>
        <w:spacing w:after="0" w:line="240" w:lineRule="auto"/>
        <w:jc w:val="both"/>
        <w:rPr>
          <w:rFonts w:ascii="Times New Roman" w:hAnsi="Times New Roman" w:cs="Times New Roman"/>
          <w:sz w:val="24"/>
          <w:szCs w:val="24"/>
          <w:lang w:eastAsia="pl-PL"/>
        </w:rPr>
      </w:pPr>
    </w:p>
    <w:p w:rsidR="00760B21" w:rsidRDefault="00760B21" w:rsidP="00213786">
      <w:pPr>
        <w:spacing w:after="0" w:line="240" w:lineRule="auto"/>
        <w:jc w:val="both"/>
        <w:rPr>
          <w:rFonts w:ascii="Times New Roman" w:hAnsi="Times New Roman" w:cs="Times New Roman"/>
          <w:sz w:val="24"/>
          <w:szCs w:val="24"/>
          <w:lang w:eastAsia="pl-PL"/>
        </w:rPr>
      </w:pPr>
    </w:p>
    <w:p w:rsidR="00760B21" w:rsidRDefault="00760B21" w:rsidP="00213786">
      <w:pPr>
        <w:spacing w:after="0" w:line="240" w:lineRule="auto"/>
        <w:jc w:val="both"/>
        <w:rPr>
          <w:rFonts w:ascii="Times New Roman" w:hAnsi="Times New Roman" w:cs="Times New Roman"/>
          <w:sz w:val="24"/>
          <w:szCs w:val="24"/>
          <w:lang w:eastAsia="pl-PL"/>
        </w:rPr>
      </w:pPr>
    </w:p>
    <w:p w:rsidR="00760B21" w:rsidRDefault="00760B21" w:rsidP="00213786">
      <w:pPr>
        <w:spacing w:after="0" w:line="240" w:lineRule="auto"/>
        <w:jc w:val="both"/>
        <w:rPr>
          <w:rFonts w:ascii="Times New Roman" w:hAnsi="Times New Roman" w:cs="Times New Roman"/>
          <w:sz w:val="24"/>
          <w:szCs w:val="24"/>
          <w:lang w:eastAsia="pl-PL"/>
        </w:rPr>
      </w:pPr>
    </w:p>
    <w:p w:rsidR="00760B21" w:rsidRPr="002454DC" w:rsidRDefault="00760B21" w:rsidP="00213786">
      <w:pPr>
        <w:spacing w:after="0" w:line="240" w:lineRule="auto"/>
        <w:jc w:val="both"/>
        <w:rPr>
          <w:rFonts w:ascii="Times New Roman" w:hAnsi="Times New Roman" w:cs="Times New Roman"/>
          <w:sz w:val="24"/>
          <w:szCs w:val="24"/>
          <w:lang w:eastAsia="pl-PL"/>
        </w:rPr>
      </w:pPr>
    </w:p>
    <w:p w:rsidR="00760B21" w:rsidRDefault="00760B21" w:rsidP="000A427D">
      <w:pPr>
        <w:spacing w:after="0" w:line="240" w:lineRule="auto"/>
        <w:jc w:val="both"/>
        <w:rPr>
          <w:rFonts w:ascii="Times New Roman" w:hAnsi="Times New Roman" w:cs="Times New Roman"/>
          <w:sz w:val="24"/>
          <w:szCs w:val="24"/>
          <w:lang w:eastAsia="pl-PL"/>
        </w:rPr>
      </w:pPr>
    </w:p>
    <w:p w:rsidR="00760B21" w:rsidRDefault="00760B21" w:rsidP="000A427D">
      <w:pPr>
        <w:spacing w:after="0" w:line="240" w:lineRule="auto"/>
        <w:jc w:val="both"/>
        <w:rPr>
          <w:rFonts w:ascii="Times New Roman" w:hAnsi="Times New Roman" w:cs="Times New Roman"/>
          <w:sz w:val="24"/>
          <w:szCs w:val="24"/>
          <w:lang w:eastAsia="pl-PL"/>
        </w:rPr>
      </w:pPr>
    </w:p>
    <w:p w:rsidR="00760B21" w:rsidRDefault="00760B21" w:rsidP="000A427D">
      <w:pPr>
        <w:spacing w:after="0" w:line="240" w:lineRule="auto"/>
        <w:jc w:val="both"/>
        <w:rPr>
          <w:rFonts w:ascii="Times New Roman" w:hAnsi="Times New Roman" w:cs="Times New Roman"/>
          <w:sz w:val="24"/>
          <w:szCs w:val="24"/>
          <w:lang w:eastAsia="pl-PL"/>
        </w:rPr>
      </w:pPr>
    </w:p>
    <w:p w:rsidR="00760B21" w:rsidRDefault="00760B21" w:rsidP="000A427D">
      <w:pPr>
        <w:spacing w:after="0" w:line="240" w:lineRule="auto"/>
        <w:jc w:val="both"/>
        <w:rPr>
          <w:rFonts w:ascii="Times New Roman" w:hAnsi="Times New Roman" w:cs="Times New Roman"/>
          <w:sz w:val="24"/>
          <w:szCs w:val="24"/>
          <w:lang w:eastAsia="pl-PL"/>
        </w:rPr>
      </w:pPr>
    </w:p>
    <w:p w:rsidR="00760B21" w:rsidRDefault="00760B21" w:rsidP="000A427D">
      <w:pPr>
        <w:spacing w:after="0" w:line="240" w:lineRule="auto"/>
        <w:jc w:val="both"/>
        <w:rPr>
          <w:rFonts w:ascii="Times New Roman" w:hAnsi="Times New Roman" w:cs="Times New Roman"/>
          <w:sz w:val="24"/>
          <w:szCs w:val="24"/>
          <w:lang w:eastAsia="pl-PL"/>
        </w:rPr>
      </w:pPr>
    </w:p>
    <w:p w:rsidR="00760B21" w:rsidRDefault="00760B21" w:rsidP="000A427D">
      <w:pPr>
        <w:spacing w:after="0" w:line="240" w:lineRule="auto"/>
        <w:jc w:val="both"/>
        <w:rPr>
          <w:rFonts w:ascii="Times New Roman" w:hAnsi="Times New Roman" w:cs="Times New Roman"/>
          <w:sz w:val="24"/>
          <w:szCs w:val="24"/>
          <w:lang w:eastAsia="pl-PL"/>
        </w:rPr>
      </w:pPr>
    </w:p>
    <w:p w:rsidR="00760B21" w:rsidRDefault="00760B21" w:rsidP="000A427D">
      <w:pPr>
        <w:spacing w:after="0" w:line="240" w:lineRule="auto"/>
        <w:jc w:val="both"/>
        <w:rPr>
          <w:rFonts w:ascii="Times New Roman" w:hAnsi="Times New Roman" w:cs="Times New Roman"/>
          <w:sz w:val="24"/>
          <w:szCs w:val="24"/>
          <w:lang w:eastAsia="pl-PL"/>
        </w:rPr>
      </w:pPr>
    </w:p>
    <w:p w:rsidR="00760B21" w:rsidRDefault="00760B21" w:rsidP="000A427D">
      <w:pPr>
        <w:spacing w:after="0" w:line="240" w:lineRule="auto"/>
        <w:jc w:val="both"/>
        <w:rPr>
          <w:rFonts w:ascii="Times New Roman" w:hAnsi="Times New Roman" w:cs="Times New Roman"/>
          <w:sz w:val="24"/>
          <w:szCs w:val="24"/>
          <w:lang w:eastAsia="pl-PL"/>
        </w:rPr>
      </w:pPr>
    </w:p>
    <w:p w:rsidR="00760B21" w:rsidRDefault="00760B21" w:rsidP="000A427D">
      <w:pPr>
        <w:spacing w:after="0" w:line="240" w:lineRule="auto"/>
        <w:jc w:val="both"/>
        <w:rPr>
          <w:rFonts w:ascii="Times New Roman" w:hAnsi="Times New Roman" w:cs="Times New Roman"/>
          <w:sz w:val="24"/>
          <w:szCs w:val="24"/>
          <w:lang w:eastAsia="pl-PL"/>
        </w:rPr>
      </w:pPr>
    </w:p>
    <w:p w:rsidR="00760B21" w:rsidRDefault="00760B21" w:rsidP="000A427D">
      <w:pPr>
        <w:spacing w:after="0" w:line="240" w:lineRule="auto"/>
        <w:jc w:val="both"/>
        <w:rPr>
          <w:rFonts w:ascii="Times New Roman" w:hAnsi="Times New Roman" w:cs="Times New Roman"/>
          <w:sz w:val="24"/>
          <w:szCs w:val="24"/>
          <w:lang w:eastAsia="pl-PL"/>
        </w:rPr>
      </w:pPr>
    </w:p>
    <w:p w:rsidR="00760B21" w:rsidRDefault="00760B21" w:rsidP="000A427D">
      <w:pPr>
        <w:spacing w:after="0" w:line="240" w:lineRule="auto"/>
        <w:jc w:val="both"/>
        <w:rPr>
          <w:rFonts w:ascii="Times New Roman" w:hAnsi="Times New Roman" w:cs="Times New Roman"/>
          <w:sz w:val="24"/>
          <w:szCs w:val="24"/>
          <w:lang w:eastAsia="pl-PL"/>
        </w:rPr>
      </w:pPr>
    </w:p>
    <w:p w:rsidR="00760B21" w:rsidRDefault="00760B21" w:rsidP="000A427D">
      <w:pPr>
        <w:spacing w:after="0" w:line="240" w:lineRule="auto"/>
        <w:jc w:val="both"/>
        <w:rPr>
          <w:rFonts w:ascii="Times New Roman" w:hAnsi="Times New Roman" w:cs="Times New Roman"/>
          <w:sz w:val="24"/>
          <w:szCs w:val="24"/>
          <w:lang w:eastAsia="pl-PL"/>
        </w:rPr>
      </w:pPr>
    </w:p>
    <w:p w:rsidR="00760B21" w:rsidRDefault="00760B21" w:rsidP="000A427D">
      <w:pPr>
        <w:spacing w:after="0" w:line="240" w:lineRule="auto"/>
        <w:jc w:val="both"/>
        <w:rPr>
          <w:rFonts w:ascii="Times New Roman" w:hAnsi="Times New Roman" w:cs="Times New Roman"/>
          <w:sz w:val="24"/>
          <w:szCs w:val="24"/>
          <w:lang w:eastAsia="pl-PL"/>
        </w:rPr>
      </w:pPr>
    </w:p>
    <w:p w:rsidR="00760B21" w:rsidRDefault="00760B21" w:rsidP="000A427D">
      <w:pPr>
        <w:spacing w:after="0" w:line="240" w:lineRule="auto"/>
        <w:jc w:val="both"/>
        <w:rPr>
          <w:rFonts w:ascii="Times New Roman" w:hAnsi="Times New Roman" w:cs="Times New Roman"/>
          <w:sz w:val="24"/>
          <w:szCs w:val="24"/>
          <w:lang w:eastAsia="pl-PL"/>
        </w:rPr>
      </w:pPr>
    </w:p>
    <w:p w:rsidR="00760B21" w:rsidRDefault="00760B21" w:rsidP="000A427D">
      <w:pPr>
        <w:spacing w:after="0" w:line="240" w:lineRule="auto"/>
        <w:jc w:val="both"/>
        <w:rPr>
          <w:rFonts w:ascii="Times New Roman" w:hAnsi="Times New Roman" w:cs="Times New Roman"/>
          <w:sz w:val="24"/>
          <w:szCs w:val="24"/>
          <w:lang w:eastAsia="pl-PL"/>
        </w:rPr>
      </w:pPr>
    </w:p>
    <w:p w:rsidR="00760B21" w:rsidRDefault="00760B21" w:rsidP="000A427D">
      <w:pPr>
        <w:spacing w:after="0" w:line="240" w:lineRule="auto"/>
        <w:jc w:val="both"/>
        <w:rPr>
          <w:rFonts w:ascii="Times New Roman" w:hAnsi="Times New Roman" w:cs="Times New Roman"/>
          <w:sz w:val="24"/>
          <w:szCs w:val="24"/>
          <w:lang w:eastAsia="pl-PL"/>
        </w:rPr>
      </w:pPr>
    </w:p>
    <w:p w:rsidR="00760B21" w:rsidRDefault="00760B21" w:rsidP="000A427D">
      <w:pPr>
        <w:spacing w:after="0" w:line="240" w:lineRule="auto"/>
        <w:jc w:val="both"/>
        <w:rPr>
          <w:rFonts w:ascii="Times New Roman" w:hAnsi="Times New Roman" w:cs="Times New Roman"/>
          <w:sz w:val="24"/>
          <w:szCs w:val="24"/>
          <w:lang w:eastAsia="pl-PL"/>
        </w:rPr>
      </w:pPr>
    </w:p>
    <w:p w:rsidR="00760B21" w:rsidRDefault="00760B21" w:rsidP="000A427D">
      <w:pPr>
        <w:spacing w:after="0" w:line="240" w:lineRule="auto"/>
        <w:jc w:val="both"/>
        <w:rPr>
          <w:rFonts w:ascii="Times New Roman" w:hAnsi="Times New Roman" w:cs="Times New Roman"/>
          <w:sz w:val="24"/>
          <w:szCs w:val="24"/>
          <w:lang w:eastAsia="pl-PL"/>
        </w:rPr>
      </w:pPr>
    </w:p>
    <w:p w:rsidR="00760B21" w:rsidRPr="00AD7A5B" w:rsidRDefault="00760B21" w:rsidP="00142A4C">
      <w:pPr>
        <w:rPr>
          <w:rFonts w:ascii="Times New Roman" w:hAnsi="Times New Roman" w:cs="Times New Roman"/>
          <w:sz w:val="20"/>
          <w:szCs w:val="20"/>
        </w:rPr>
      </w:pPr>
      <w:r w:rsidRPr="00AD7A5B">
        <w:rPr>
          <w:rFonts w:ascii="Times New Roman" w:hAnsi="Times New Roman" w:cs="Times New Roman"/>
          <w:sz w:val="20"/>
          <w:szCs w:val="20"/>
        </w:rPr>
        <w:t>Sporządziła:</w:t>
      </w:r>
      <w:r w:rsidRPr="00AD7A5B">
        <w:rPr>
          <w:rFonts w:ascii="Times New Roman" w:hAnsi="Times New Roman" w:cs="Times New Roman"/>
          <w:sz w:val="20"/>
          <w:szCs w:val="20"/>
        </w:rPr>
        <w:br/>
        <w:t>Joanna Harasim</w:t>
      </w:r>
      <w:r w:rsidRPr="00AD7A5B">
        <w:rPr>
          <w:rFonts w:ascii="Times New Roman" w:hAnsi="Times New Roman" w:cs="Times New Roman"/>
          <w:sz w:val="20"/>
          <w:szCs w:val="20"/>
        </w:rPr>
        <w:br/>
        <w:t>Wydział Spraw Społecznych</w:t>
      </w:r>
    </w:p>
    <w:p w:rsidR="00760B21" w:rsidRDefault="00760B21" w:rsidP="000A427D">
      <w:pPr>
        <w:spacing w:after="0" w:line="240" w:lineRule="auto"/>
        <w:jc w:val="both"/>
        <w:rPr>
          <w:rFonts w:ascii="Times New Roman" w:hAnsi="Times New Roman" w:cs="Times New Roman"/>
          <w:sz w:val="24"/>
          <w:szCs w:val="24"/>
          <w:lang w:eastAsia="pl-PL"/>
        </w:rPr>
      </w:pPr>
    </w:p>
    <w:p w:rsidR="00760B21" w:rsidRDefault="00760B21" w:rsidP="000A427D">
      <w:pPr>
        <w:spacing w:after="0" w:line="240" w:lineRule="auto"/>
        <w:jc w:val="both"/>
        <w:rPr>
          <w:rFonts w:ascii="Times New Roman" w:hAnsi="Times New Roman" w:cs="Times New Roman"/>
          <w:sz w:val="24"/>
          <w:szCs w:val="24"/>
          <w:lang w:eastAsia="pl-PL"/>
        </w:rPr>
      </w:pPr>
    </w:p>
    <w:p w:rsidR="00760B21" w:rsidRDefault="00760B21" w:rsidP="000A427D">
      <w:pPr>
        <w:spacing w:after="0" w:line="240" w:lineRule="auto"/>
        <w:jc w:val="both"/>
        <w:rPr>
          <w:rFonts w:ascii="Times New Roman" w:hAnsi="Times New Roman" w:cs="Times New Roman"/>
          <w:sz w:val="24"/>
          <w:szCs w:val="24"/>
          <w:lang w:eastAsia="pl-PL"/>
        </w:rPr>
      </w:pPr>
    </w:p>
    <w:p w:rsidR="00760B21" w:rsidRPr="000C3FD3" w:rsidRDefault="00760B21" w:rsidP="000A427D">
      <w:pPr>
        <w:spacing w:after="0" w:line="240" w:lineRule="auto"/>
        <w:jc w:val="both"/>
        <w:rPr>
          <w:rFonts w:ascii="Times New Roman" w:hAnsi="Times New Roman" w:cs="Times New Roman"/>
          <w:b/>
          <w:sz w:val="28"/>
          <w:szCs w:val="28"/>
          <w:lang w:eastAsia="pl-PL"/>
        </w:rPr>
      </w:pPr>
      <w:r w:rsidRPr="000C3FD3">
        <w:rPr>
          <w:rFonts w:ascii="Times New Roman" w:hAnsi="Times New Roman" w:cs="Times New Roman"/>
          <w:b/>
          <w:sz w:val="28"/>
          <w:szCs w:val="28"/>
          <w:lang w:eastAsia="pl-PL"/>
        </w:rPr>
        <w:t>Cytowane prace</w:t>
      </w:r>
    </w:p>
    <w:p w:rsidR="00760B21" w:rsidRPr="000A427D" w:rsidRDefault="00760B21" w:rsidP="000A427D">
      <w:pPr>
        <w:spacing w:after="0" w:line="240" w:lineRule="auto"/>
        <w:jc w:val="both"/>
        <w:rPr>
          <w:rFonts w:ascii="Times New Roman" w:hAnsi="Times New Roman" w:cs="Times New Roman"/>
          <w:sz w:val="24"/>
          <w:szCs w:val="24"/>
          <w:lang w:eastAsia="pl-PL"/>
        </w:rPr>
      </w:pPr>
    </w:p>
    <w:sectPr w:rsidR="00760B21" w:rsidRPr="000A427D" w:rsidSect="00C747BA">
      <w:headerReference w:type="default" r:id="rId7"/>
      <w:footerReference w:type="default" r:id="rId8"/>
      <w:endnotePr>
        <w:numFmt w:val="decimal"/>
        <w:numRestart w:val="eachSect"/>
      </w:endnotePr>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B21" w:rsidRDefault="00760B21" w:rsidP="00430ABD">
      <w:pPr>
        <w:spacing w:after="0" w:line="240" w:lineRule="auto"/>
      </w:pPr>
      <w:r>
        <w:separator/>
      </w:r>
    </w:p>
  </w:endnote>
  <w:endnote w:type="continuationSeparator" w:id="0">
    <w:p w:rsidR="00760B21" w:rsidRDefault="00760B21" w:rsidP="00430ABD">
      <w:pPr>
        <w:spacing w:after="0" w:line="240" w:lineRule="auto"/>
      </w:pPr>
      <w:r>
        <w:continuationSeparator/>
      </w:r>
    </w:p>
  </w:endnote>
  <w:endnote w:id="1">
    <w:p w:rsidR="00760B21" w:rsidRDefault="00760B21">
      <w:pPr>
        <w:pStyle w:val="EndnoteText"/>
      </w:pPr>
      <w:r>
        <w:rPr>
          <w:rStyle w:val="EndnoteReference"/>
        </w:rPr>
        <w:endnoteRef/>
      </w:r>
      <w:r>
        <w:t xml:space="preserve"> Stodolak A., Fuglewicz A., „Zapobieganie próchnicy u dzieci i młodzieży oraz promocja zdrowia jamy ustnej – rola pracowników służby zdrowia”, Medycyna Ogólna i Nauki o Zdrowiu, 2014, Tom 20, Nr 1, s. 76-81, http://www.monz.pl</w:t>
      </w:r>
    </w:p>
  </w:endnote>
  <w:endnote w:id="2">
    <w:p w:rsidR="00760B21" w:rsidRDefault="00760B21">
      <w:pPr>
        <w:pStyle w:val="EndnoteText"/>
      </w:pPr>
      <w:r>
        <w:rPr>
          <w:rStyle w:val="EndnoteReference"/>
        </w:rPr>
        <w:endnoteRef/>
      </w:r>
      <w:r>
        <w:t xml:space="preserve"> pod red. A. Oblacinskiej i W. Ostręgi, „Standardy i metodyka pracy pielęgniarki i higienistki szkolnej”, Poradnik dla pielęgniarek i higienistek szkolnych pracujących w szkołach różnych typów, Instytut Matki i Dziecka Zakład Medycyny Szkolnej, Warszawa 2003, s. 16</w:t>
      </w:r>
    </w:p>
  </w:endnote>
  <w:endnote w:id="3">
    <w:p w:rsidR="00760B21" w:rsidRDefault="00760B21">
      <w:pPr>
        <w:pStyle w:val="EndnoteText"/>
      </w:pPr>
      <w:r>
        <w:rPr>
          <w:rStyle w:val="EndnoteReference"/>
        </w:rPr>
        <w:endnoteRef/>
      </w:r>
      <w:r>
        <w:t xml:space="preserve"> Informacje na temat próchnicy, Powiedz STOP próchnicy już DZIŚ – dla zdrowych zębów w przyszłości Central and Eastern European Chapter, http://www.AllianceForCavityFreeFuture.org</w:t>
      </w:r>
    </w:p>
  </w:endnote>
  <w:endnote w:id="4">
    <w:p w:rsidR="00760B21" w:rsidRDefault="00760B21">
      <w:pPr>
        <w:pStyle w:val="EndnoteText"/>
      </w:pPr>
      <w:r>
        <w:rPr>
          <w:rStyle w:val="EndnoteReference"/>
        </w:rPr>
        <w:endnoteRef/>
      </w:r>
      <w:r>
        <w:t xml:space="preserve"> Monitorowanie stanu zdrowia jamy ustnej populacji polskiej w latach 2013-2015, Program na lata 2013-2015, Minister Zdrowia, s.9</w:t>
      </w:r>
    </w:p>
  </w:endnote>
  <w:endnote w:id="5">
    <w:p w:rsidR="00760B21" w:rsidRDefault="00760B21">
      <w:pPr>
        <w:pStyle w:val="EndnoteText"/>
      </w:pPr>
      <w:r>
        <w:rPr>
          <w:rStyle w:val="EndnoteReference"/>
        </w:rPr>
        <w:endnoteRef/>
      </w:r>
      <w:r>
        <w:t xml:space="preserve"> Dane epidemiologiczne z badań prowadzonych w ramach „Monitoringu Zdrowia Jamy Ustnej” przez Zakład Stomatologii Zachowawczej Instytutu Stomatologii Warszawskiego Uniwersytetu Medycznego oraz Katedrę Higieny i Epidemiologii Uniwersytetu Medycznego w Łodzi (2010-2012)</w:t>
      </w:r>
    </w:p>
  </w:endnote>
  <w:endnote w:id="6">
    <w:p w:rsidR="00760B21" w:rsidRDefault="00760B21">
      <w:pPr>
        <w:pStyle w:val="EndnoteText"/>
      </w:pPr>
      <w:r>
        <w:rPr>
          <w:rStyle w:val="EndnoteReference"/>
        </w:rPr>
        <w:endnoteRef/>
      </w:r>
      <w:r w:rsidRPr="00617AB9">
        <w:rPr>
          <w:lang w:val="en-US"/>
        </w:rPr>
        <w:t xml:space="preserve"> World Health Organization, Report on Oral Health, 2003, http://www.who.int/oral_helath </w:t>
      </w:r>
      <w:r>
        <w:rPr>
          <w:lang w:val="en-US"/>
        </w:rPr>
        <w:t>/media/en/orh_report03_en.pdf</w:t>
      </w:r>
    </w:p>
  </w:endnote>
  <w:endnote w:id="7">
    <w:p w:rsidR="00760B21" w:rsidRDefault="00760B21">
      <w:pPr>
        <w:pStyle w:val="EndnoteText"/>
      </w:pPr>
      <w:r>
        <w:rPr>
          <w:rStyle w:val="EndnoteReference"/>
        </w:rPr>
        <w:endnoteRef/>
      </w:r>
      <w:r>
        <w:t xml:space="preserve"> Musimy poważnie zając się próchnicą – niepokojące wyniki najnowszego raportu, Powiedz STOP próchnicy już DZIŚ – dla zdrowych zębów w przyszłości Central and Eastern European Chapter, http://www.AllianceForCavityFreeFuture.org</w:t>
      </w:r>
    </w:p>
  </w:endnote>
  <w:endnote w:id="8">
    <w:p w:rsidR="00760B21" w:rsidRDefault="00760B21" w:rsidP="009758BD">
      <w:pPr>
        <w:pStyle w:val="EndnoteText"/>
      </w:pPr>
      <w:r>
        <w:rPr>
          <w:rStyle w:val="EndnoteReference"/>
        </w:rPr>
        <w:endnoteRef/>
      </w:r>
      <w:r>
        <w:t xml:space="preserve"> Michalak M. Rzecznik Praw Dziecka, Wystąpienie z 01. Sierpnia 2012r. do Ministra Zdrowia, http//:www.brpd.pl/sites/default/files/rpd_stare/wystąpienia/wyst_2012_08_01_mz.pdf</w:t>
      </w:r>
    </w:p>
  </w:endnote>
  <w:endnote w:id="9">
    <w:p w:rsidR="00760B21" w:rsidRDefault="00760B21">
      <w:pPr>
        <w:pStyle w:val="EndnoteText"/>
      </w:pPr>
      <w:r>
        <w:rPr>
          <w:rStyle w:val="EndnoteReference"/>
        </w:rPr>
        <w:endnoteRef/>
      </w:r>
      <w:r>
        <w:t xml:space="preserve"> Raport Ipsos z „Badań przesiewowego stanu uzębienia wśród dzieci ze szkół podstawowych”, w ramach programu „Chroń Dziecięce Uśmiechy” (marzec 2014r.), Wrigley Poland, Polski Czerwony Krzyż, Polskie Towarzystwo Stomatologiczne, Informacja prasowa, Warszawa, 11.03.2014r., http://www.pck.pl/media/repository/2014/cz1/80p_dzieci_ze_szkol_podstawowych_ma_prochnice_wyniki_raportu__Ipsos_CDU_11032014.pdf</w:t>
      </w:r>
    </w:p>
  </w:endnote>
  <w:endnote w:id="10">
    <w:p w:rsidR="00760B21" w:rsidRDefault="00760B21">
      <w:pPr>
        <w:pStyle w:val="EndnoteText"/>
      </w:pPr>
      <w:r>
        <w:rPr>
          <w:rStyle w:val="EndnoteReference"/>
        </w:rPr>
        <w:endnoteRef/>
      </w:r>
      <w:r>
        <w:t xml:space="preserve"> Monitorowanie stanu zdrowia jamy ustnej populacji polskiej w latach 2013-2015, Program na lata 2013-2015, Minister Zdrowia, s. 7</w:t>
      </w:r>
    </w:p>
  </w:endnote>
  <w:endnote w:id="11">
    <w:p w:rsidR="00760B21" w:rsidRDefault="00760B21">
      <w:pPr>
        <w:pStyle w:val="EndnoteText"/>
      </w:pPr>
      <w:r>
        <w:rPr>
          <w:rStyle w:val="EndnoteReference"/>
        </w:rPr>
        <w:endnoteRef/>
      </w:r>
      <w:r>
        <w:t xml:space="preserve"> Narodowy Program Zdrowia na lata 2007-2015, załącznik do uchwały Nr 90/2007 Rady Ministrów z dnia 15 maja 2007r., s. 45</w:t>
      </w:r>
    </w:p>
  </w:endnote>
  <w:endnote w:id="12">
    <w:p w:rsidR="00760B21" w:rsidRDefault="00760B21">
      <w:pPr>
        <w:pStyle w:val="EndnoteText"/>
      </w:pPr>
      <w:r w:rsidRPr="00D53502">
        <w:rPr>
          <w:rStyle w:val="EndnoteReference"/>
        </w:rPr>
        <w:endnoteRef/>
      </w:r>
      <w:r w:rsidRPr="00D53502">
        <w:t xml:space="preserve"> </w:t>
      </w:r>
      <w:r w:rsidRPr="003B1FA7">
        <w:rPr>
          <w:lang w:eastAsia="pl-PL"/>
        </w:rPr>
        <w:t>Rozporządzenie Ministra Zdrowia z dnia 6 listopada 2013r. w sprawie świadczeń gwarantowanych z zakresu leczenia stomatologicznego (Dz.U. z 2013r., poz. 1462 ze zm.)</w:t>
      </w:r>
    </w:p>
  </w:endnote>
  <w:endnote w:id="13">
    <w:p w:rsidR="00760B21" w:rsidRDefault="00760B21">
      <w:pPr>
        <w:pStyle w:val="EndnoteText"/>
      </w:pPr>
      <w:r>
        <w:rPr>
          <w:rStyle w:val="EndnoteReference"/>
        </w:rPr>
        <w:endnoteRef/>
      </w:r>
      <w:r>
        <w:t xml:space="preserve"> Podstawowa opieka zdrowotna, Świadczenia pielęgniarki/higienistki szkolnej, http://www.nfz.gov.pl</w:t>
      </w:r>
    </w:p>
  </w:endnote>
  <w:endnote w:id="14">
    <w:p w:rsidR="00760B21" w:rsidRDefault="00760B21">
      <w:pPr>
        <w:pStyle w:val="EndnoteText"/>
      </w:pPr>
      <w:r>
        <w:rPr>
          <w:rStyle w:val="EndnoteReference"/>
        </w:rPr>
        <w:endnoteRef/>
      </w:r>
      <w:r>
        <w:t xml:space="preserve"> Najwyższa Izba kontroli, NIK o opiece stomatologicznej w Polsce, 2013.09.03, http://www.nik.gov.pl/aktualności/nik-o-opiece-stomatologicznej-w-polsce.html</w:t>
      </w:r>
    </w:p>
  </w:endnote>
  <w:endnote w:id="15">
    <w:p w:rsidR="00760B21" w:rsidRDefault="00760B21">
      <w:pPr>
        <w:pStyle w:val="EndnoteText"/>
      </w:pPr>
      <w:r>
        <w:rPr>
          <w:rStyle w:val="EndnoteReference"/>
        </w:rPr>
        <w:endnoteRef/>
      </w:r>
      <w:r>
        <w:t xml:space="preserve"> Ruszył nabór do projektu „Dzieciństwo bez próchnicy”, Ministerstwo Zdrowia, </w:t>
      </w:r>
      <w:hyperlink r:id="rId1" w:history="1">
        <w:r w:rsidRPr="00A24469">
          <w:rPr>
            <w:rStyle w:val="Hyperlink"/>
          </w:rPr>
          <w:t>http://www.mz.gov.pl/ruszyl-nabor-do-projektu-dziecinstwo=bez-prochnicy</w:t>
        </w:r>
      </w:hyperlink>
      <w:r>
        <w:t xml:space="preserve"> </w:t>
      </w:r>
    </w:p>
  </w:endnote>
  <w:endnote w:id="16">
    <w:p w:rsidR="00760B21" w:rsidRDefault="00760B21">
      <w:pPr>
        <w:pStyle w:val="EndnoteText"/>
      </w:pPr>
      <w:r>
        <w:rPr>
          <w:rStyle w:val="EndnoteReference"/>
        </w:rPr>
        <w:endnoteRef/>
      </w:r>
      <w:r>
        <w:t xml:space="preserve"> Odpowiedź na interpelację poseł Anny Elżbiety Sobeckiej w sprawie niewdrożenia „Programu poprawy opieki stomatologicznej nad dziećmi i młodzieżą” (25436), 08/28 2014, </w:t>
      </w:r>
      <w:hyperlink r:id="rId2" w:history="1">
        <w:r w:rsidRPr="00A24469">
          <w:rPr>
            <w:rStyle w:val="Hyperlink"/>
          </w:rPr>
          <w:t>http://www.nipip.pl/index.php/aktualnosci/informacje-z-sejmu/364</w:t>
        </w:r>
      </w:hyperlink>
      <w:r>
        <w:t xml:space="preserve"> </w:t>
      </w:r>
    </w:p>
  </w:endnote>
  <w:endnote w:id="17">
    <w:p w:rsidR="00760B21" w:rsidRDefault="00760B21">
      <w:pPr>
        <w:pStyle w:val="EndnoteText"/>
      </w:pPr>
      <w:r>
        <w:rPr>
          <w:rStyle w:val="EndnoteReference"/>
        </w:rPr>
        <w:endnoteRef/>
      </w:r>
      <w:r>
        <w:t xml:space="preserve"> Strużycka I., Wierzbicka M, Jodłowska E., Rusyan E., Ganowicz E., Fidecka M., Stan zdrowia jamy ustnej oraz potrzeby profilaktyczno-lecznicze dzieci w wieku 6 lat w Polsce w roku 2012, Przegląd Epidemiologiczna 2014; 68: 139-142, Narodowy Instytut Zdrowia – Państwowy Zakład Higieny, s. 141 </w:t>
      </w:r>
    </w:p>
  </w:endnote>
  <w:endnote w:id="18">
    <w:p w:rsidR="00760B21" w:rsidRDefault="00760B21">
      <w:pPr>
        <w:pStyle w:val="EndnoteText"/>
      </w:pPr>
      <w:r>
        <w:rPr>
          <w:rStyle w:val="EndnoteReference"/>
        </w:rPr>
        <w:endnoteRef/>
      </w:r>
      <w:r>
        <w:t xml:space="preserve"> Janus S., Olczak-Kowalczyk D., Wysocka M., Rola lekarzy nie stomatologów w zapobieganiu próchnicy wczesnego dzieciństwa, Borgis - Nowa Pediatria, 1/2011, 6-14</w:t>
      </w:r>
    </w:p>
  </w:endnote>
  <w:endnote w:id="19">
    <w:p w:rsidR="00760B21" w:rsidRDefault="00760B21">
      <w:pPr>
        <w:pStyle w:val="EndnoteText"/>
      </w:pPr>
      <w:r>
        <w:rPr>
          <w:rStyle w:val="EndnoteReference"/>
        </w:rPr>
        <w:endnoteRef/>
      </w:r>
      <w:r>
        <w:t xml:space="preserve"> Rodakowska E, Zakład Stomatologii Zachowawczej Uniwersytetu Medycznego w Białymstoku </w:t>
      </w:r>
    </w:p>
  </w:endnote>
  <w:endnote w:id="20">
    <w:p w:rsidR="00760B21" w:rsidRDefault="00760B21">
      <w:pPr>
        <w:pStyle w:val="EndnoteText"/>
      </w:pPr>
      <w:r>
        <w:rPr>
          <w:rStyle w:val="EndnoteReference"/>
        </w:rPr>
        <w:endnoteRef/>
      </w:r>
      <w:r w:rsidRPr="00227061">
        <w:rPr>
          <w:lang w:val="en-US"/>
        </w:rPr>
        <w:t xml:space="preserve"> prof. dr hab. n. med. </w:t>
      </w:r>
      <w:r>
        <w:t>Urszula Kaczmarek, przewodnicząca Środkowo-Wschodnioeuropejskiego Oddziału ACFF, Musimy poważnie zając się próchnicą – niepokojące wyniki najnowszego raportu, Powiedz STOP próchnicy już DZIŚ – dla zdrowych zębów w przyszłości Central and Eastern European Chapter, http://www.AllianceForCavityFreeFuture.org</w:t>
      </w:r>
    </w:p>
  </w:endnote>
  <w:endnote w:id="21">
    <w:p w:rsidR="00760B21" w:rsidRDefault="00760B21">
      <w:pPr>
        <w:pStyle w:val="EndnoteText"/>
      </w:pPr>
      <w:r>
        <w:rPr>
          <w:rStyle w:val="EndnoteReference"/>
        </w:rPr>
        <w:endnoteRef/>
      </w:r>
      <w:r>
        <w:t xml:space="preserve"> prof. dr hab. Med. Barbara Adamowicz-Klepalska, Konsultant Krajowy w Dziedzinie Stomatologii Dziecięcej, Raport Ipsos z „Badań przesiewowego stanu uzębienia wśród dzieci ze szkół podstawowych”, w ramach programu „Chroń Dziecięce Uśmiechy” (marzec 2014r.), Wrigley Poland, Polski Czerwony Krzyż, Polskie Towarzystwo Stomatologiczne, Informacja prasowa, Warszawa, 11.03.2014r., http://www.pck.pl/media/repository/2014/cz1/80p_dzieci_ze_szkol_podstawowych_ma_prochnice_wyniki_raportu__Ipsos_CDU_11032014.pdf</w:t>
      </w:r>
    </w:p>
  </w:endnote>
  <w:endnote w:id="22">
    <w:p w:rsidR="00760B21" w:rsidRDefault="00760B21">
      <w:pPr>
        <w:pStyle w:val="EndnoteText"/>
      </w:pPr>
      <w:r>
        <w:rPr>
          <w:rStyle w:val="EndnoteReference"/>
        </w:rPr>
        <w:endnoteRef/>
      </w:r>
      <w:r>
        <w:t xml:space="preserve"> Chłapowska J. Gerreth K., Pilipczuk-Paluch K., Borysewicz-Lewicka M, Ocena dynamiki próchnicy u 6-letnich dzieci z województwa lubuskiego, Klinika Stomatologii Dziecięcej Katedry Stomatologii Dziecięcej Uniwersytetu Medycznego w Poznaniu, Dent. Med. Probl. 2012, 49, 2, 166-172</w:t>
      </w:r>
    </w:p>
  </w:endnote>
  <w:endnote w:id="23">
    <w:p w:rsidR="00760B21" w:rsidRDefault="00760B21">
      <w:pPr>
        <w:pStyle w:val="EndnoteText"/>
      </w:pPr>
      <w:r>
        <w:rPr>
          <w:rStyle w:val="EndnoteReference"/>
        </w:rPr>
        <w:endnoteRef/>
      </w:r>
      <w:r>
        <w:t xml:space="preserve"> Informacja Ministra Zdrowia Podsekretarza Stanu Aleksandra Soplińskiego do Rzecznika Praw Pacjenta Krystyny B. Kozłowskiej z dnia 03.04.2014r., MZ-MD-L-420-2532-75/EHM/14</w:t>
      </w:r>
    </w:p>
  </w:endnote>
  <w:endnote w:id="24">
    <w:p w:rsidR="00760B21" w:rsidRDefault="00760B21">
      <w:pPr>
        <w:pStyle w:val="EndnoteText"/>
      </w:pPr>
      <w:r>
        <w:rPr>
          <w:rStyle w:val="EndnoteReference"/>
        </w:rPr>
        <w:endnoteRef/>
      </w:r>
      <w:r>
        <w:t xml:space="preserve"> Ziętek Marek, Fundacja Rozwoju Zdrowia Jamy Ustnej, Konsensus grupy ekspertów nad auspicjami Fundacji Promocji Jamy Ustnej w sprawie promocji zdrowia jamy ustnej i profilaktyki fluorkowej próchnicy zębów, Warszawa, grudzień 2014r.</w:t>
      </w:r>
    </w:p>
    <w:p w:rsidR="00760B21" w:rsidRDefault="00760B21">
      <w:pPr>
        <w:pStyle w:val="EndnoteText"/>
      </w:pPr>
    </w:p>
    <w:p w:rsidR="00760B21" w:rsidRDefault="00760B21">
      <w:pPr>
        <w:pStyle w:val="EndnoteText"/>
      </w:pPr>
    </w:p>
    <w:p w:rsidR="00760B21" w:rsidRDefault="00760B21">
      <w:pPr>
        <w:pStyle w:val="EndnoteText"/>
      </w:pPr>
    </w:p>
    <w:p w:rsidR="00760B21" w:rsidRDefault="00760B21">
      <w:pPr>
        <w:pStyle w:val="EndnoteText"/>
      </w:pPr>
    </w:p>
    <w:p w:rsidR="00760B21" w:rsidRDefault="00760B21">
      <w:pPr>
        <w:pStyle w:val="EndnoteText"/>
      </w:pPr>
    </w:p>
    <w:p w:rsidR="00760B21" w:rsidRDefault="00760B21" w:rsidP="00A14E2A">
      <w:pPr>
        <w:jc w:val="center"/>
        <w:rPr>
          <w:rFonts w:ascii="Times New Roman" w:hAnsi="Times New Roman" w:cs="Times New Roman"/>
          <w:sz w:val="24"/>
          <w:szCs w:val="24"/>
        </w:rPr>
      </w:pPr>
      <w:r w:rsidRPr="001C096A">
        <w:rPr>
          <w:rFonts w:ascii="Times New Roman" w:hAnsi="Times New Roman" w:cs="Times New Roman"/>
          <w:sz w:val="24"/>
          <w:szCs w:val="24"/>
        </w:rPr>
        <w:t xml:space="preserve">                                                         </w:t>
      </w:r>
    </w:p>
    <w:p w:rsidR="00760B21" w:rsidRDefault="00760B21" w:rsidP="00A14E2A">
      <w:pPr>
        <w:jc w:val="center"/>
        <w:rPr>
          <w:rFonts w:ascii="Times New Roman" w:hAnsi="Times New Roman" w:cs="Times New Roman"/>
          <w:sz w:val="24"/>
          <w:szCs w:val="24"/>
        </w:rPr>
      </w:pPr>
      <w:r w:rsidRPr="001C09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096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60B21" w:rsidRDefault="00760B21" w:rsidP="00F2649F">
      <w:pPr>
        <w:ind w:left="7080" w:firstLine="708"/>
        <w:jc w:val="center"/>
        <w:rPr>
          <w:rFonts w:ascii="Times New Roman" w:hAnsi="Times New Roman" w:cs="Times New Roman"/>
          <w:sz w:val="16"/>
          <w:szCs w:val="16"/>
        </w:rPr>
      </w:pPr>
      <w:r>
        <w:rPr>
          <w:rFonts w:ascii="Times New Roman" w:hAnsi="Times New Roman" w:cs="Times New Roman"/>
          <w:sz w:val="24"/>
          <w:szCs w:val="24"/>
        </w:rPr>
        <w:t xml:space="preserve">    </w:t>
      </w:r>
      <w:r w:rsidRPr="001C096A">
        <w:rPr>
          <w:rFonts w:ascii="Times New Roman" w:hAnsi="Times New Roman" w:cs="Times New Roman"/>
          <w:sz w:val="16"/>
          <w:szCs w:val="16"/>
        </w:rPr>
        <w:t xml:space="preserve">Załącznik </w:t>
      </w:r>
      <w:r>
        <w:rPr>
          <w:rFonts w:ascii="Times New Roman" w:hAnsi="Times New Roman" w:cs="Times New Roman"/>
          <w:sz w:val="16"/>
          <w:szCs w:val="16"/>
        </w:rPr>
        <w:t xml:space="preserve"> Nr </w:t>
      </w:r>
      <w:r w:rsidRPr="001C096A">
        <w:rPr>
          <w:rFonts w:ascii="Times New Roman" w:hAnsi="Times New Roman" w:cs="Times New Roman"/>
          <w:sz w:val="16"/>
          <w:szCs w:val="16"/>
        </w:rPr>
        <w:t>1</w:t>
      </w:r>
    </w:p>
    <w:p w:rsidR="00760B21" w:rsidRPr="0027235E" w:rsidRDefault="00760B21" w:rsidP="00F2649F">
      <w:pPr>
        <w:jc w:val="center"/>
        <w:rPr>
          <w:rFonts w:ascii="Times New Roman" w:hAnsi="Times New Roman" w:cs="Times New Roman"/>
          <w:b/>
          <w:sz w:val="24"/>
          <w:szCs w:val="24"/>
        </w:rPr>
      </w:pPr>
      <w:r w:rsidRPr="0027235E">
        <w:rPr>
          <w:rFonts w:ascii="Times New Roman" w:hAnsi="Times New Roman" w:cs="Times New Roman"/>
          <w:b/>
          <w:sz w:val="24"/>
          <w:szCs w:val="24"/>
        </w:rPr>
        <w:t>ZGODA RODZICÓW/OPIEKUNÓW PRAWNYCH</w:t>
      </w:r>
    </w:p>
    <w:p w:rsidR="00760B21" w:rsidRPr="0027235E" w:rsidRDefault="00760B21" w:rsidP="00F2649F">
      <w:pPr>
        <w:jc w:val="both"/>
        <w:rPr>
          <w:rFonts w:ascii="Times New Roman" w:hAnsi="Times New Roman" w:cs="Times New Roman"/>
        </w:rPr>
      </w:pPr>
      <w:r>
        <w:rPr>
          <w:rFonts w:ascii="Times New Roman" w:hAnsi="Times New Roman" w:cs="Times New Roman"/>
        </w:rPr>
        <w:t xml:space="preserve">NA </w:t>
      </w:r>
      <w:r w:rsidRPr="0027235E">
        <w:rPr>
          <w:rFonts w:ascii="Times New Roman" w:hAnsi="Times New Roman" w:cs="Times New Roman"/>
        </w:rPr>
        <w:t>UCZESTNICTWO DZIECK</w:t>
      </w:r>
      <w:r>
        <w:rPr>
          <w:rFonts w:ascii="Times New Roman" w:hAnsi="Times New Roman" w:cs="Times New Roman"/>
        </w:rPr>
        <w:t>A W PROGRAMIE PROFILAKTYKI PRÓCHNICY DLA DZIECI Z KLAS I-II SZKÓŁ PODSTAWOWYCH W MIEŚCIE ŻARY</w:t>
      </w:r>
    </w:p>
    <w:p w:rsidR="00760B21" w:rsidRPr="0027235E" w:rsidRDefault="00760B21" w:rsidP="00F2649F">
      <w:pPr>
        <w:jc w:val="both"/>
        <w:rPr>
          <w:rFonts w:ascii="Times New Roman" w:hAnsi="Times New Roman" w:cs="Times New Roman"/>
          <w:sz w:val="20"/>
          <w:szCs w:val="20"/>
        </w:rPr>
      </w:pPr>
      <w:r w:rsidRPr="0027235E">
        <w:rPr>
          <w:rFonts w:ascii="Times New Roman" w:hAnsi="Times New Roman" w:cs="Times New Roman"/>
          <w:sz w:val="20"/>
          <w:szCs w:val="20"/>
        </w:rPr>
        <w:t>Ja ……………………………………………………………. zam. ………………………………….....................</w:t>
      </w:r>
    </w:p>
    <w:p w:rsidR="00760B21" w:rsidRPr="0027235E" w:rsidRDefault="00760B21" w:rsidP="00F2649F">
      <w:pPr>
        <w:jc w:val="both"/>
        <w:rPr>
          <w:rFonts w:ascii="Times New Roman" w:hAnsi="Times New Roman" w:cs="Times New Roman"/>
          <w:sz w:val="20"/>
          <w:szCs w:val="20"/>
        </w:rPr>
      </w:pPr>
      <w:r w:rsidRPr="0027235E">
        <w:rPr>
          <w:rFonts w:ascii="Times New Roman" w:hAnsi="Times New Roman" w:cs="Times New Roman"/>
          <w:sz w:val="20"/>
          <w:szCs w:val="20"/>
        </w:rPr>
        <w:t>……………………………………………………</w:t>
      </w:r>
      <w:r>
        <w:rPr>
          <w:rFonts w:ascii="Times New Roman" w:hAnsi="Times New Roman" w:cs="Times New Roman"/>
          <w:sz w:val="20"/>
          <w:szCs w:val="20"/>
        </w:rPr>
        <w:t>…………………………………………………………………</w:t>
      </w:r>
    </w:p>
    <w:p w:rsidR="00760B21" w:rsidRPr="0027235E" w:rsidRDefault="00760B21" w:rsidP="00F2649F">
      <w:pPr>
        <w:jc w:val="both"/>
        <w:rPr>
          <w:rFonts w:ascii="Times New Roman" w:hAnsi="Times New Roman" w:cs="Times New Roman"/>
          <w:sz w:val="20"/>
          <w:szCs w:val="20"/>
        </w:rPr>
      </w:pPr>
      <w:r w:rsidRPr="0027235E">
        <w:rPr>
          <w:rFonts w:ascii="Times New Roman" w:hAnsi="Times New Roman" w:cs="Times New Roman"/>
          <w:sz w:val="20"/>
          <w:szCs w:val="20"/>
        </w:rPr>
        <w:t>wyrażam zgodę/ nie wyrażam* zgody na przeprowadzenie</w:t>
      </w:r>
      <w:r>
        <w:rPr>
          <w:rFonts w:ascii="Times New Roman" w:hAnsi="Times New Roman" w:cs="Times New Roman"/>
          <w:sz w:val="20"/>
          <w:szCs w:val="20"/>
        </w:rPr>
        <w:t xml:space="preserve"> świadczeń</w:t>
      </w:r>
      <w:r w:rsidRPr="0027235E">
        <w:rPr>
          <w:rFonts w:ascii="Times New Roman" w:hAnsi="Times New Roman" w:cs="Times New Roman"/>
          <w:sz w:val="20"/>
          <w:szCs w:val="20"/>
        </w:rPr>
        <w:t xml:space="preserve">, w ramach </w:t>
      </w:r>
      <w:r>
        <w:rPr>
          <w:rFonts w:ascii="Times New Roman" w:hAnsi="Times New Roman" w:cs="Times New Roman"/>
          <w:sz w:val="20"/>
          <w:szCs w:val="20"/>
        </w:rPr>
        <w:t>programu profilaktyki próchnicy dla dzieci z klas I-II szkół podstawowych w mieście Żary</w:t>
      </w:r>
    </w:p>
    <w:p w:rsidR="00760B21" w:rsidRDefault="00760B21" w:rsidP="00F2649F">
      <w:pPr>
        <w:jc w:val="both"/>
        <w:rPr>
          <w:rFonts w:ascii="Times New Roman" w:hAnsi="Times New Roman" w:cs="Times New Roman"/>
          <w:sz w:val="20"/>
          <w:szCs w:val="20"/>
        </w:rPr>
      </w:pPr>
      <w:r w:rsidRPr="0027235E">
        <w:rPr>
          <w:rFonts w:ascii="Times New Roman" w:hAnsi="Times New Roman" w:cs="Times New Roman"/>
          <w:sz w:val="20"/>
          <w:szCs w:val="20"/>
        </w:rPr>
        <w:t>Imię i nazwisko dziecka</w:t>
      </w:r>
      <w:r>
        <w:rPr>
          <w:rFonts w:ascii="Times New Roman" w:hAnsi="Times New Roman" w:cs="Times New Roman"/>
          <w:sz w:val="20"/>
          <w:szCs w:val="20"/>
        </w:rPr>
        <w:t xml:space="preserve"> ……………………………………………………………………………………………</w:t>
      </w:r>
    </w:p>
    <w:p w:rsidR="00760B21" w:rsidRPr="0027235E" w:rsidRDefault="00760B21" w:rsidP="00F2649F">
      <w:pPr>
        <w:jc w:val="both"/>
        <w:rPr>
          <w:rFonts w:ascii="Times New Roman" w:hAnsi="Times New Roman" w:cs="Times New Roman"/>
          <w:sz w:val="20"/>
          <w:szCs w:val="20"/>
        </w:rPr>
      </w:pPr>
    </w:p>
    <w:p w:rsidR="00760B21" w:rsidRPr="0027235E" w:rsidRDefault="00760B21" w:rsidP="00F2649F">
      <w:pPr>
        <w:jc w:val="center"/>
        <w:rPr>
          <w:rFonts w:ascii="Times New Roman" w:hAnsi="Times New Roman" w:cs="Times New Roman"/>
          <w:b/>
          <w:sz w:val="20"/>
          <w:szCs w:val="20"/>
        </w:rPr>
      </w:pPr>
      <w:r w:rsidRPr="0027235E">
        <w:rPr>
          <w:rFonts w:ascii="Times New Roman" w:hAnsi="Times New Roman" w:cs="Times New Roman"/>
          <w:b/>
          <w:sz w:val="20"/>
          <w:szCs w:val="20"/>
        </w:rPr>
        <w:t>OŚWIADCZENIE</w:t>
      </w:r>
    </w:p>
    <w:p w:rsidR="00760B21" w:rsidRPr="0027235E" w:rsidRDefault="00760B21" w:rsidP="00F2649F">
      <w:pPr>
        <w:jc w:val="both"/>
        <w:rPr>
          <w:rFonts w:ascii="Times New Roman" w:hAnsi="Times New Roman" w:cs="Times New Roman"/>
          <w:sz w:val="20"/>
          <w:szCs w:val="20"/>
        </w:rPr>
      </w:pPr>
      <w:r w:rsidRPr="0027235E">
        <w:rPr>
          <w:rFonts w:ascii="Times New Roman" w:hAnsi="Times New Roman" w:cs="Times New Roman"/>
          <w:sz w:val="20"/>
          <w:szCs w:val="20"/>
        </w:rPr>
        <w:t xml:space="preserve">Oświadczam, że zapoznano mnie z zasadami </w:t>
      </w:r>
      <w:r>
        <w:rPr>
          <w:rFonts w:ascii="Times New Roman" w:hAnsi="Times New Roman" w:cs="Times New Roman"/>
          <w:sz w:val="20"/>
          <w:szCs w:val="20"/>
        </w:rPr>
        <w:t xml:space="preserve">i terminami realizacji świadczeń. </w:t>
      </w:r>
    </w:p>
    <w:p w:rsidR="00760B21" w:rsidRPr="0027235E" w:rsidRDefault="00760B21" w:rsidP="00F2649F">
      <w:pPr>
        <w:rPr>
          <w:rFonts w:ascii="Times New Roman" w:hAnsi="Times New Roman" w:cs="Times New Roman"/>
          <w:sz w:val="20"/>
          <w:szCs w:val="20"/>
        </w:rPr>
      </w:pPr>
    </w:p>
    <w:p w:rsidR="00760B21" w:rsidRPr="0027235E" w:rsidRDefault="00760B21" w:rsidP="00F2649F">
      <w:pPr>
        <w:jc w:val="center"/>
        <w:rPr>
          <w:rFonts w:ascii="Times New Roman" w:hAnsi="Times New Roman" w:cs="Times New Roman"/>
          <w:b/>
          <w:sz w:val="20"/>
          <w:szCs w:val="20"/>
        </w:rPr>
      </w:pPr>
      <w:r w:rsidRPr="0027235E">
        <w:rPr>
          <w:rFonts w:ascii="Times New Roman" w:hAnsi="Times New Roman" w:cs="Times New Roman"/>
          <w:b/>
          <w:sz w:val="20"/>
          <w:szCs w:val="20"/>
        </w:rPr>
        <w:t>OŚWIADCZENIE</w:t>
      </w:r>
    </w:p>
    <w:p w:rsidR="00760B21" w:rsidRDefault="00760B21" w:rsidP="009B127F">
      <w:pPr>
        <w:rPr>
          <w:rFonts w:ascii="Times New Roman" w:hAnsi="Times New Roman" w:cs="Times New Roman"/>
          <w:sz w:val="20"/>
          <w:szCs w:val="20"/>
        </w:rPr>
      </w:pPr>
      <w:r w:rsidRPr="0027235E">
        <w:rPr>
          <w:rFonts w:ascii="Times New Roman" w:hAnsi="Times New Roman" w:cs="Times New Roman"/>
          <w:sz w:val="20"/>
          <w:szCs w:val="20"/>
        </w:rPr>
        <w:t xml:space="preserve">Oświadczam, że wyrażam zgodę na przekazanie danych osobowych </w:t>
      </w:r>
    </w:p>
    <w:p w:rsidR="00760B21" w:rsidRPr="0027235E" w:rsidRDefault="00760B21" w:rsidP="009B127F">
      <w:pPr>
        <w:rPr>
          <w:rFonts w:ascii="Times New Roman" w:hAnsi="Times New Roman" w:cs="Times New Roman"/>
          <w:sz w:val="20"/>
          <w:szCs w:val="20"/>
        </w:rPr>
      </w:pPr>
      <w:r w:rsidRPr="0027235E">
        <w:rPr>
          <w:rFonts w:ascii="Times New Roman" w:hAnsi="Times New Roman" w:cs="Times New Roman"/>
          <w:sz w:val="20"/>
          <w:szCs w:val="20"/>
        </w:rPr>
        <w:t>………………………………………………………………………………………………….................................</w:t>
      </w:r>
      <w:r w:rsidRPr="0027235E">
        <w:rPr>
          <w:rFonts w:ascii="Times New Roman" w:hAnsi="Times New Roman" w:cs="Times New Roman"/>
          <w:sz w:val="20"/>
          <w:szCs w:val="20"/>
        </w:rPr>
        <w:br/>
        <w:t xml:space="preserve">                                                              (imię i nazwisko dziecka)</w:t>
      </w:r>
    </w:p>
    <w:p w:rsidR="00760B21" w:rsidRDefault="00760B21" w:rsidP="00F2649F">
      <w:pPr>
        <w:jc w:val="both"/>
        <w:rPr>
          <w:rFonts w:ascii="Times New Roman" w:hAnsi="Times New Roman" w:cs="Times New Roman"/>
          <w:sz w:val="20"/>
          <w:szCs w:val="20"/>
        </w:rPr>
      </w:pPr>
      <w:r w:rsidRPr="0027235E">
        <w:rPr>
          <w:rFonts w:ascii="Times New Roman" w:hAnsi="Times New Roman" w:cs="Times New Roman"/>
          <w:sz w:val="20"/>
          <w:szCs w:val="20"/>
        </w:rPr>
        <w:t>oraz ich przetwarzanie na potrzeby realizacji</w:t>
      </w:r>
      <w:r w:rsidRPr="009B127F">
        <w:rPr>
          <w:rFonts w:ascii="Times New Roman" w:hAnsi="Times New Roman" w:cs="Times New Roman"/>
          <w:sz w:val="20"/>
          <w:szCs w:val="20"/>
        </w:rPr>
        <w:t xml:space="preserve"> </w:t>
      </w:r>
      <w:r>
        <w:rPr>
          <w:rFonts w:ascii="Times New Roman" w:hAnsi="Times New Roman" w:cs="Times New Roman"/>
          <w:sz w:val="20"/>
          <w:szCs w:val="20"/>
        </w:rPr>
        <w:t>programu profilaktyki próchnicy dla dzieci z klas I-II szkół podstawowych w mieście Żary.</w:t>
      </w:r>
    </w:p>
    <w:p w:rsidR="00760B21" w:rsidRPr="0027235E" w:rsidRDefault="00760B21" w:rsidP="00F2649F">
      <w:pPr>
        <w:jc w:val="both"/>
        <w:rPr>
          <w:rFonts w:ascii="Times New Roman" w:hAnsi="Times New Roman" w:cs="Times New Roman"/>
          <w:sz w:val="20"/>
          <w:szCs w:val="20"/>
        </w:rPr>
      </w:pPr>
      <w:r w:rsidRPr="0027235E">
        <w:rPr>
          <w:rFonts w:ascii="Times New Roman" w:hAnsi="Times New Roman" w:cs="Times New Roman"/>
          <w:sz w:val="20"/>
          <w:szCs w:val="20"/>
        </w:rPr>
        <w:t xml:space="preserve">Oświadczam, że poinformowano mnie o przysługujących mi prawach, w szczególności  o dobrowolności podania danych, prawie dostępu do treści danych i ich poprawiania oraz możliwości odwołania niniejszej zgody w każdym czasie. </w:t>
      </w:r>
    </w:p>
    <w:p w:rsidR="00760B21" w:rsidRDefault="00760B21" w:rsidP="00F2649F">
      <w:pPr>
        <w:jc w:val="both"/>
        <w:rPr>
          <w:rFonts w:ascii="Times New Roman" w:hAnsi="Times New Roman" w:cs="Times New Roman"/>
          <w:sz w:val="20"/>
          <w:szCs w:val="20"/>
        </w:rPr>
      </w:pPr>
    </w:p>
    <w:p w:rsidR="00760B21" w:rsidRPr="0027235E" w:rsidRDefault="00760B21" w:rsidP="00F2649F">
      <w:pPr>
        <w:jc w:val="both"/>
        <w:rPr>
          <w:rFonts w:ascii="Times New Roman" w:hAnsi="Times New Roman" w:cs="Times New Roman"/>
          <w:sz w:val="20"/>
          <w:szCs w:val="20"/>
        </w:rPr>
      </w:pPr>
    </w:p>
    <w:p w:rsidR="00760B21" w:rsidRPr="0027235E" w:rsidRDefault="00760B21" w:rsidP="00F2649F">
      <w:pPr>
        <w:rPr>
          <w:rFonts w:ascii="Times New Roman" w:hAnsi="Times New Roman" w:cs="Times New Roman"/>
          <w:sz w:val="20"/>
          <w:szCs w:val="20"/>
        </w:rPr>
      </w:pPr>
      <w:r w:rsidRPr="0027235E">
        <w:rPr>
          <w:rFonts w:ascii="Times New Roman" w:hAnsi="Times New Roman" w:cs="Times New Roman"/>
          <w:sz w:val="20"/>
          <w:szCs w:val="20"/>
        </w:rPr>
        <w:t xml:space="preserve">                                                                                                …………………………………..</w:t>
      </w:r>
      <w:r w:rsidRPr="0027235E">
        <w:rPr>
          <w:rFonts w:ascii="Times New Roman" w:hAnsi="Times New Roman" w:cs="Times New Roman"/>
          <w:sz w:val="20"/>
          <w:szCs w:val="20"/>
        </w:rPr>
        <w:br/>
        <w:t xml:space="preserve">                                                                                      ( czytelny podpis rodzica/opiekuna prawnego)</w:t>
      </w:r>
    </w:p>
    <w:p w:rsidR="00760B21" w:rsidRDefault="00760B21" w:rsidP="005B233E">
      <w:pPr>
        <w:jc w:val="center"/>
        <w:rPr>
          <w:rFonts w:ascii="Times New Roman" w:hAnsi="Times New Roman" w:cs="Times New Roman"/>
          <w:sz w:val="16"/>
          <w:szCs w:val="16"/>
        </w:rPr>
      </w:pPr>
    </w:p>
    <w:p w:rsidR="00760B21" w:rsidRPr="001C096A" w:rsidRDefault="00760B21" w:rsidP="005B233E">
      <w:pPr>
        <w:jc w:val="center"/>
        <w:rPr>
          <w:rFonts w:ascii="Times New Roman" w:hAnsi="Times New Roman" w:cs="Times New Roman"/>
          <w:sz w:val="16"/>
          <w:szCs w:val="16"/>
        </w:rPr>
      </w:pPr>
    </w:p>
    <w:p w:rsidR="00760B21" w:rsidRPr="00166341" w:rsidRDefault="00760B21" w:rsidP="005B233E">
      <w:pPr>
        <w:jc w:val="both"/>
        <w:rPr>
          <w:rFonts w:ascii="Times New Roman" w:hAnsi="Times New Roman" w:cs="Times New Roman"/>
          <w:sz w:val="24"/>
          <w:szCs w:val="24"/>
        </w:rPr>
      </w:pPr>
    </w:p>
    <w:p w:rsidR="00760B21" w:rsidRDefault="00760B21" w:rsidP="00A70174">
      <w:pPr>
        <w:tabs>
          <w:tab w:val="left" w:pos="6135"/>
        </w:tabs>
        <w:jc w:val="both"/>
        <w:rPr>
          <w:rFonts w:ascii="Times New Roman" w:hAnsi="Times New Roman" w:cs="Times New Roman"/>
          <w:sz w:val="16"/>
          <w:szCs w:val="16"/>
          <w:lang w:eastAsia="pl-PL"/>
        </w:rPr>
      </w:pPr>
    </w:p>
    <w:p w:rsidR="00760B21" w:rsidRDefault="00760B21" w:rsidP="00A70174">
      <w:pPr>
        <w:tabs>
          <w:tab w:val="left" w:pos="6135"/>
        </w:tabs>
        <w:jc w:val="both"/>
        <w:rPr>
          <w:rFonts w:ascii="Times New Roman" w:hAnsi="Times New Roman" w:cs="Times New Roman"/>
          <w:sz w:val="16"/>
          <w:szCs w:val="16"/>
          <w:lang w:eastAsia="pl-PL"/>
        </w:rPr>
      </w:pPr>
    </w:p>
    <w:p w:rsidR="00760B21" w:rsidRDefault="00760B21" w:rsidP="00A70174">
      <w:pPr>
        <w:tabs>
          <w:tab w:val="left" w:pos="6135"/>
        </w:tabs>
        <w:jc w:val="both"/>
        <w:rPr>
          <w:rFonts w:ascii="Times New Roman" w:hAnsi="Times New Roman" w:cs="Times New Roman"/>
          <w:sz w:val="16"/>
          <w:szCs w:val="16"/>
          <w:lang w:eastAsia="pl-PL"/>
        </w:rPr>
      </w:pPr>
    </w:p>
    <w:p w:rsidR="00760B21" w:rsidRDefault="00760B21" w:rsidP="00A70174">
      <w:pPr>
        <w:tabs>
          <w:tab w:val="left" w:pos="6135"/>
        </w:tabs>
        <w:jc w:val="both"/>
        <w:rPr>
          <w:rFonts w:ascii="Times New Roman" w:hAnsi="Times New Roman" w:cs="Times New Roman"/>
          <w:sz w:val="16"/>
          <w:szCs w:val="16"/>
          <w:lang w:eastAsia="pl-PL"/>
        </w:rPr>
      </w:pPr>
    </w:p>
    <w:p w:rsidR="00760B21" w:rsidRPr="001E2CF2" w:rsidRDefault="00760B21" w:rsidP="005B233E">
      <w:pPr>
        <w:jc w:val="center"/>
        <w:rPr>
          <w:rFonts w:ascii="Times New Roman" w:hAnsi="Times New Roman" w:cs="Times New Roman"/>
          <w:sz w:val="16"/>
          <w:szCs w:val="16"/>
        </w:rPr>
      </w:pPr>
      <w:r>
        <w:rPr>
          <w:rFonts w:ascii="Times New Roman" w:hAnsi="Times New Roman" w:cs="Times New Roman"/>
          <w:sz w:val="16"/>
          <w:szCs w:val="16"/>
        </w:rPr>
        <w:t xml:space="preserve">                                                                                                                                                                                                       Załącznik  Nr  2</w:t>
      </w:r>
    </w:p>
    <w:p w:rsidR="00760B21" w:rsidRDefault="00760B21" w:rsidP="005B233E">
      <w:pPr>
        <w:jc w:val="center"/>
        <w:rPr>
          <w:rFonts w:ascii="Times New Roman" w:hAnsi="Times New Roman" w:cs="Times New Roman"/>
          <w:b/>
          <w:sz w:val="32"/>
          <w:szCs w:val="32"/>
        </w:rPr>
      </w:pPr>
      <w:r w:rsidRPr="00C5198C">
        <w:rPr>
          <w:rFonts w:ascii="Times New Roman" w:hAnsi="Times New Roman" w:cs="Times New Roman"/>
          <w:b/>
          <w:sz w:val="32"/>
          <w:szCs w:val="32"/>
        </w:rPr>
        <w:t>ANKIETA</w:t>
      </w:r>
    </w:p>
    <w:p w:rsidR="00760B21" w:rsidRDefault="00760B21" w:rsidP="005B233E">
      <w:pPr>
        <w:jc w:val="both"/>
        <w:rPr>
          <w:rFonts w:ascii="Times New Roman" w:hAnsi="Times New Roman" w:cs="Times New Roman"/>
          <w:i/>
          <w:sz w:val="24"/>
          <w:szCs w:val="24"/>
        </w:rPr>
      </w:pPr>
      <w:r w:rsidRPr="008B5760">
        <w:rPr>
          <w:rFonts w:ascii="Times New Roman" w:hAnsi="Times New Roman" w:cs="Times New Roman"/>
          <w:i/>
          <w:sz w:val="24"/>
          <w:szCs w:val="24"/>
        </w:rPr>
        <w:t>Szanowni Państwo,</w:t>
      </w:r>
    </w:p>
    <w:p w:rsidR="00760B21" w:rsidRDefault="00760B21" w:rsidP="005B233E">
      <w:pPr>
        <w:jc w:val="both"/>
        <w:rPr>
          <w:rFonts w:ascii="Times New Roman" w:hAnsi="Times New Roman" w:cs="Times New Roman"/>
          <w:i/>
          <w:sz w:val="24"/>
          <w:szCs w:val="24"/>
        </w:rPr>
      </w:pPr>
      <w:r>
        <w:rPr>
          <w:rFonts w:ascii="Times New Roman" w:hAnsi="Times New Roman" w:cs="Times New Roman"/>
          <w:i/>
          <w:sz w:val="24"/>
          <w:szCs w:val="24"/>
        </w:rPr>
        <w:t>uprzejmie</w:t>
      </w:r>
      <w:r w:rsidRPr="008B5760">
        <w:rPr>
          <w:rFonts w:ascii="Times New Roman" w:hAnsi="Times New Roman" w:cs="Times New Roman"/>
          <w:i/>
          <w:sz w:val="24"/>
          <w:szCs w:val="24"/>
        </w:rPr>
        <w:t xml:space="preserve"> prosimy o wypełnienie</w:t>
      </w:r>
      <w:r>
        <w:rPr>
          <w:rFonts w:ascii="Times New Roman" w:hAnsi="Times New Roman" w:cs="Times New Roman"/>
          <w:i/>
          <w:sz w:val="24"/>
          <w:szCs w:val="24"/>
        </w:rPr>
        <w:t xml:space="preserve"> ankiety związanej z realizacją programu profilaktycznego z zakresu zapobiegania próchnicy prowadzonego przez Gminę Żary o statusie miejski, w którym uczestniczy Państwa dziecko. Uzyskane informację posłużą do przygotowania dalszych działań związanych z promocją zdrowia jamy ustnej. Ankieta jest anonimowa, nie wymaga podawania imienia i nazwiska. </w:t>
      </w:r>
    </w:p>
    <w:p w:rsidR="00760B21" w:rsidRDefault="00760B21" w:rsidP="005B233E">
      <w:pPr>
        <w:jc w:val="both"/>
        <w:rPr>
          <w:rFonts w:ascii="Times New Roman" w:hAnsi="Times New Roman" w:cs="Times New Roman"/>
          <w:i/>
          <w:sz w:val="24"/>
          <w:szCs w:val="24"/>
        </w:rPr>
      </w:pPr>
    </w:p>
    <w:p w:rsidR="00760B21" w:rsidRDefault="00760B21" w:rsidP="005B233E">
      <w:pPr>
        <w:pStyle w:val="ListParagraph"/>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W jakim wieku dziecko po raz pierwszy było u stomatologa?</w:t>
      </w:r>
    </w:p>
    <w:p w:rsidR="00760B21" w:rsidRDefault="00760B21" w:rsidP="004B5CAE">
      <w:pPr>
        <w:pStyle w:val="ListParagraph"/>
        <w:spacing w:after="160" w:line="259" w:lineRule="auto"/>
        <w:contextualSpacing/>
        <w:jc w:val="both"/>
        <w:rPr>
          <w:rFonts w:ascii="Times New Roman" w:hAnsi="Times New Roman" w:cs="Times New Roman"/>
          <w:sz w:val="24"/>
          <w:szCs w:val="24"/>
        </w:rPr>
      </w:pPr>
    </w:p>
    <w:tbl>
      <w:tblPr>
        <w:tblW w:w="0" w:type="auto"/>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4"/>
      </w:tblGrid>
      <w:tr w:rsidR="00760B21" w:rsidTr="00797520">
        <w:tc>
          <w:tcPr>
            <w:tcW w:w="2404" w:type="dxa"/>
          </w:tcPr>
          <w:p w:rsidR="00760B21" w:rsidRPr="00797520" w:rsidRDefault="00760B21" w:rsidP="00797520">
            <w:pPr>
              <w:pStyle w:val="ListParagraph"/>
              <w:ind w:left="0"/>
              <w:jc w:val="both"/>
              <w:rPr>
                <w:rFonts w:ascii="Times New Roman" w:hAnsi="Times New Roman" w:cs="Times New Roman"/>
                <w:sz w:val="24"/>
                <w:szCs w:val="24"/>
              </w:rPr>
            </w:pPr>
          </w:p>
        </w:tc>
      </w:tr>
    </w:tbl>
    <w:p w:rsidR="00760B21" w:rsidRDefault="00760B21" w:rsidP="005B233E">
      <w:pPr>
        <w:pStyle w:val="ListParagraph"/>
        <w:jc w:val="both"/>
        <w:rPr>
          <w:rFonts w:ascii="Times New Roman" w:hAnsi="Times New Roman" w:cs="Times New Roman"/>
          <w:sz w:val="24"/>
          <w:szCs w:val="24"/>
        </w:rPr>
      </w:pPr>
    </w:p>
    <w:p w:rsidR="00760B21" w:rsidRDefault="00760B21" w:rsidP="005B233E">
      <w:pPr>
        <w:pStyle w:val="ListParagraph"/>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Jak często dziecko odbywa wizyty kontrolne u stomatologa?</w:t>
      </w:r>
    </w:p>
    <w:p w:rsidR="00760B21" w:rsidRDefault="00760B21" w:rsidP="00A14E2A">
      <w:pPr>
        <w:pStyle w:val="ListParagraph"/>
        <w:jc w:val="both"/>
        <w:rPr>
          <w:rFonts w:ascii="Times New Roman" w:hAnsi="Times New Roman" w:cs="Times New Roman"/>
          <w:sz w:val="24"/>
          <w:szCs w:val="24"/>
        </w:rPr>
      </w:pPr>
      <w:r>
        <w:rPr>
          <w:rFonts w:ascii="Times New Roman" w:hAnsi="Times New Roman" w:cs="Times New Roman"/>
          <w:sz w:val="24"/>
          <w:szCs w:val="24"/>
        </w:rPr>
        <w:t>□  częściej niż raz na pół roku                    □ rzadziej niż raz na pół roku</w:t>
      </w:r>
    </w:p>
    <w:p w:rsidR="00760B21" w:rsidRDefault="00760B21" w:rsidP="005B233E">
      <w:pPr>
        <w:pStyle w:val="ListParagraph"/>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Czy dziecko miało usuwane zęby z powodu próchnicy?</w:t>
      </w:r>
    </w:p>
    <w:p w:rsidR="00760B21" w:rsidRPr="00F7313A" w:rsidRDefault="00760B21"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TAK                                                    □    NIE</w:t>
      </w:r>
    </w:p>
    <w:p w:rsidR="00760B21" w:rsidRDefault="00760B21" w:rsidP="005B233E">
      <w:pPr>
        <w:pStyle w:val="ListParagraph"/>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Czy Państwa dziecko szczotkuje zęby?</w:t>
      </w:r>
    </w:p>
    <w:p w:rsidR="00760B21" w:rsidRPr="00F7313A" w:rsidRDefault="00760B21"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TAK                                                    □    NIE</w:t>
      </w:r>
    </w:p>
    <w:p w:rsidR="00760B21" w:rsidRDefault="00760B21" w:rsidP="005B233E">
      <w:pPr>
        <w:pStyle w:val="ListParagraph"/>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Ile razy dziennie Państwa dziecko szczotkuje zęby?</w:t>
      </w:r>
    </w:p>
    <w:p w:rsidR="00760B21" w:rsidRDefault="00760B21"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3 i więcej razy dziennie                         □ 1-2 razy dziennie</w:t>
      </w:r>
    </w:p>
    <w:p w:rsidR="00760B21" w:rsidRPr="007831C2" w:rsidRDefault="00760B21"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rzadziej niż 1 raz dziennie                     □ nie myje zębów</w:t>
      </w:r>
    </w:p>
    <w:p w:rsidR="00760B21" w:rsidRDefault="00760B21" w:rsidP="005B233E">
      <w:pPr>
        <w:pStyle w:val="ListParagraph"/>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Czy chcieliby Państwo, aby przynajmniej raz w roku przeglądy stomatologiczne odbywały się w szkole?</w:t>
      </w:r>
    </w:p>
    <w:p w:rsidR="00760B21" w:rsidRPr="007831C2" w:rsidRDefault="00760B21" w:rsidP="004B5CAE">
      <w:pPr>
        <w:pStyle w:val="ListParagraph"/>
        <w:jc w:val="both"/>
        <w:rPr>
          <w:rFonts w:ascii="Times New Roman" w:hAnsi="Times New Roman" w:cs="Times New Roman"/>
          <w:sz w:val="24"/>
          <w:szCs w:val="24"/>
        </w:rPr>
      </w:pPr>
      <w:r>
        <w:rPr>
          <w:rFonts w:ascii="Times New Roman" w:hAnsi="Times New Roman" w:cs="Times New Roman"/>
          <w:sz w:val="24"/>
          <w:szCs w:val="24"/>
        </w:rPr>
        <w:t>□    TAK                                                    □    NIE</w:t>
      </w:r>
    </w:p>
    <w:p w:rsidR="00760B21" w:rsidRDefault="00760B21" w:rsidP="005B233E">
      <w:pPr>
        <w:pStyle w:val="ListParagraph"/>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Czy znają Państwo skutki wynikające z złej higieny jamy ustnej?</w:t>
      </w:r>
    </w:p>
    <w:p w:rsidR="00760B21" w:rsidRPr="007831C2" w:rsidRDefault="00760B21"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TAK                                                    □    NIE</w:t>
      </w:r>
    </w:p>
    <w:p w:rsidR="00760B21" w:rsidRDefault="00760B21" w:rsidP="005B233E">
      <w:pPr>
        <w:pStyle w:val="ListParagraph"/>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Jakie produkty do higieny jamy ustnej dziecko stosuje?</w:t>
      </w:r>
    </w:p>
    <w:p w:rsidR="00760B21" w:rsidRDefault="00760B21"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pasta z fluorem                                      □ nić dentystyczna</w:t>
      </w:r>
    </w:p>
    <w:p w:rsidR="00760B21" w:rsidRDefault="00760B21"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płyn do ust                                             □ szczoteczki międzyzębowe</w:t>
      </w:r>
    </w:p>
    <w:p w:rsidR="00760B21" w:rsidRDefault="00760B21" w:rsidP="005B233E">
      <w:pPr>
        <w:pStyle w:val="ListParagraph"/>
        <w:jc w:val="both"/>
        <w:rPr>
          <w:rFonts w:ascii="Times New Roman" w:hAnsi="Times New Roman" w:cs="Times New Roman"/>
          <w:sz w:val="24"/>
          <w:szCs w:val="24"/>
        </w:rPr>
      </w:pPr>
    </w:p>
    <w:p w:rsidR="00760B21" w:rsidRDefault="00760B21" w:rsidP="005B233E">
      <w:pPr>
        <w:pStyle w:val="ListParagraph"/>
        <w:jc w:val="both"/>
        <w:rPr>
          <w:rFonts w:ascii="Times New Roman" w:hAnsi="Times New Roman" w:cs="Times New Roman"/>
          <w:sz w:val="24"/>
          <w:szCs w:val="24"/>
        </w:rPr>
      </w:pPr>
    </w:p>
    <w:p w:rsidR="00760B21" w:rsidRDefault="00760B21" w:rsidP="005B233E">
      <w:pPr>
        <w:pStyle w:val="ListParagraph"/>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Kiedy według Państwa należy zacząć dbać o higienę jamy ustnej dzieci?</w:t>
      </w:r>
    </w:p>
    <w:p w:rsidR="00760B21" w:rsidRDefault="00760B21"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przed pojawieniem się pierwszych zębów  □ około 6 m-ca życia</w:t>
      </w:r>
    </w:p>
    <w:p w:rsidR="00760B21" w:rsidRPr="007831C2" w:rsidRDefault="00760B21"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około 3 roku życia</w:t>
      </w:r>
      <w:r w:rsidRPr="007831C2">
        <w:rPr>
          <w:rFonts w:ascii="Times New Roman" w:hAnsi="Times New Roman" w:cs="Times New Roman"/>
          <w:sz w:val="24"/>
          <w:szCs w:val="24"/>
        </w:rPr>
        <w:t xml:space="preserve">                                      </w:t>
      </w:r>
      <w:r>
        <w:rPr>
          <w:rFonts w:ascii="Times New Roman" w:hAnsi="Times New Roman" w:cs="Times New Roman"/>
          <w:sz w:val="24"/>
          <w:szCs w:val="24"/>
        </w:rPr>
        <w:t xml:space="preserve"> □ około 6 roku życia</w:t>
      </w:r>
    </w:p>
    <w:p w:rsidR="00760B21" w:rsidRDefault="00760B21" w:rsidP="005B233E">
      <w:pPr>
        <w:pStyle w:val="ListParagraph"/>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Jak oceniają Państwo dostępność usług stomatologicznych?</w:t>
      </w:r>
    </w:p>
    <w:p w:rsidR="00760B21" w:rsidRDefault="00760B21" w:rsidP="004B5CAE">
      <w:pPr>
        <w:pStyle w:val="ListParagraph"/>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w:t>
      </w:r>
    </w:p>
    <w:p w:rsidR="00760B21" w:rsidRDefault="00760B21" w:rsidP="004B5CAE">
      <w:pPr>
        <w:pStyle w:val="ListParagraph"/>
        <w:spacing w:after="160" w:line="259" w:lineRule="auto"/>
        <w:ind w:left="0"/>
        <w:contextualSpacing/>
        <w:jc w:val="both"/>
        <w:rPr>
          <w:rFonts w:ascii="Times New Roman" w:hAnsi="Times New Roman" w:cs="Times New Roman"/>
          <w:sz w:val="24"/>
          <w:szCs w:val="24"/>
        </w:rPr>
      </w:pPr>
    </w:p>
    <w:p w:rsidR="00760B21" w:rsidRDefault="00760B21" w:rsidP="004B5CAE">
      <w:pPr>
        <w:pStyle w:val="ListParagraph"/>
        <w:spacing w:after="160" w:line="256" w:lineRule="auto"/>
        <w:ind w:left="300"/>
        <w:contextualSpacing/>
        <w:jc w:val="both"/>
        <w:rPr>
          <w:rFonts w:ascii="Times New Roman" w:hAnsi="Times New Roman" w:cs="Times New Roman"/>
          <w:sz w:val="24"/>
          <w:szCs w:val="24"/>
        </w:rPr>
      </w:pPr>
      <w:r>
        <w:rPr>
          <w:rFonts w:ascii="Times New Roman" w:hAnsi="Times New Roman" w:cs="Times New Roman"/>
          <w:sz w:val="24"/>
          <w:szCs w:val="24"/>
        </w:rPr>
        <w:t xml:space="preserve">11. Czy uważa Pan/Pani, że uczestnictwo w Programie było korzystne dla zdrowia                  </w:t>
      </w:r>
      <w:r>
        <w:rPr>
          <w:rFonts w:ascii="Times New Roman" w:hAnsi="Times New Roman" w:cs="Times New Roman"/>
          <w:sz w:val="24"/>
          <w:szCs w:val="24"/>
        </w:rPr>
        <w:br/>
        <w:t xml:space="preserve">       Pana/Pani dziecka?</w:t>
      </w:r>
    </w:p>
    <w:p w:rsidR="00760B21" w:rsidRDefault="00760B21" w:rsidP="004B5CAE">
      <w:pPr>
        <w:pStyle w:val="ListParagraph"/>
        <w:jc w:val="both"/>
        <w:rPr>
          <w:rFonts w:ascii="Times New Roman" w:hAnsi="Times New Roman" w:cs="Times New Roman"/>
          <w:sz w:val="24"/>
          <w:szCs w:val="24"/>
        </w:rPr>
      </w:pPr>
      <w:r>
        <w:rPr>
          <w:rFonts w:ascii="Times New Roman" w:hAnsi="Times New Roman" w:cs="Times New Roman"/>
          <w:sz w:val="24"/>
          <w:szCs w:val="24"/>
        </w:rPr>
        <w:t>□    TAK                                                          □    RACZEJ TAK</w:t>
      </w:r>
    </w:p>
    <w:p w:rsidR="00760B21" w:rsidRDefault="00760B21" w:rsidP="004B5CAE">
      <w:pPr>
        <w:pStyle w:val="ListParagraph"/>
        <w:jc w:val="both"/>
        <w:rPr>
          <w:rFonts w:ascii="Times New Roman" w:hAnsi="Times New Roman" w:cs="Times New Roman"/>
          <w:sz w:val="24"/>
          <w:szCs w:val="24"/>
        </w:rPr>
      </w:pPr>
      <w:r>
        <w:rPr>
          <w:rFonts w:ascii="Times New Roman" w:hAnsi="Times New Roman" w:cs="Times New Roman"/>
          <w:sz w:val="24"/>
          <w:szCs w:val="24"/>
        </w:rPr>
        <w:t>□    NIE                                                            □    RACZEJ NIE</w:t>
      </w:r>
    </w:p>
    <w:p w:rsidR="00760B21" w:rsidRDefault="00760B21" w:rsidP="004B5CAE">
      <w:pPr>
        <w:pStyle w:val="ListParagraph"/>
        <w:jc w:val="both"/>
        <w:rPr>
          <w:rFonts w:ascii="Times New Roman" w:hAnsi="Times New Roman" w:cs="Times New Roman"/>
          <w:sz w:val="24"/>
          <w:szCs w:val="24"/>
        </w:rPr>
      </w:pPr>
      <w:r>
        <w:rPr>
          <w:rFonts w:ascii="Times New Roman" w:hAnsi="Times New Roman" w:cs="Times New Roman"/>
          <w:sz w:val="24"/>
          <w:szCs w:val="24"/>
        </w:rPr>
        <w:t>□    NIE WIEM</w:t>
      </w:r>
    </w:p>
    <w:p w:rsidR="00760B21" w:rsidRDefault="00760B21" w:rsidP="00523345">
      <w:pPr>
        <w:pStyle w:val="ListParagraph"/>
        <w:spacing w:after="160" w:line="256"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12. Czy uczestnictwo w programie zwiększyło Pana/Pani wiedzę w zakresie profilaktyki    </w:t>
      </w:r>
    </w:p>
    <w:p w:rsidR="00760B21" w:rsidRDefault="00760B21" w:rsidP="00523345">
      <w:pPr>
        <w:pStyle w:val="ListParagraph"/>
        <w:spacing w:after="160" w:line="256"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stomatologicznej?</w:t>
      </w:r>
    </w:p>
    <w:p w:rsidR="00760B21" w:rsidRDefault="00760B21" w:rsidP="004B5CAE">
      <w:pPr>
        <w:pStyle w:val="ListParagraph"/>
        <w:jc w:val="both"/>
        <w:rPr>
          <w:rFonts w:ascii="Times New Roman" w:hAnsi="Times New Roman" w:cs="Times New Roman"/>
          <w:sz w:val="24"/>
          <w:szCs w:val="24"/>
        </w:rPr>
      </w:pPr>
      <w:r>
        <w:rPr>
          <w:rFonts w:ascii="Times New Roman" w:hAnsi="Times New Roman" w:cs="Times New Roman"/>
          <w:sz w:val="24"/>
          <w:szCs w:val="24"/>
        </w:rPr>
        <w:t>□    TAK                                                          □    RACZEJ TAK</w:t>
      </w:r>
    </w:p>
    <w:p w:rsidR="00760B21" w:rsidRDefault="00760B21" w:rsidP="004B5CAE">
      <w:pPr>
        <w:pStyle w:val="ListParagraph"/>
        <w:jc w:val="both"/>
        <w:rPr>
          <w:rFonts w:ascii="Times New Roman" w:hAnsi="Times New Roman" w:cs="Times New Roman"/>
          <w:sz w:val="24"/>
          <w:szCs w:val="24"/>
        </w:rPr>
      </w:pPr>
      <w:r>
        <w:rPr>
          <w:rFonts w:ascii="Times New Roman" w:hAnsi="Times New Roman" w:cs="Times New Roman"/>
          <w:sz w:val="24"/>
          <w:szCs w:val="24"/>
        </w:rPr>
        <w:t>□    NIE                                                            □    RACZEJ NIE</w:t>
      </w:r>
    </w:p>
    <w:p w:rsidR="00760B21" w:rsidRPr="00BD6132" w:rsidRDefault="00760B21" w:rsidP="004B5CAE">
      <w:pPr>
        <w:pStyle w:val="ListParagraph"/>
        <w:jc w:val="both"/>
        <w:rPr>
          <w:rFonts w:ascii="Times New Roman" w:hAnsi="Times New Roman" w:cs="Times New Roman"/>
          <w:sz w:val="24"/>
          <w:szCs w:val="24"/>
        </w:rPr>
      </w:pPr>
      <w:r>
        <w:rPr>
          <w:rFonts w:ascii="Times New Roman" w:hAnsi="Times New Roman" w:cs="Times New Roman"/>
          <w:sz w:val="24"/>
          <w:szCs w:val="24"/>
        </w:rPr>
        <w:t>□    NIE WIEM</w:t>
      </w:r>
    </w:p>
    <w:p w:rsidR="00760B21" w:rsidRDefault="00760B21" w:rsidP="00523345">
      <w:pPr>
        <w:pStyle w:val="ListParagraph"/>
        <w:spacing w:after="160" w:line="256"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13. Jak ocenia Pan/Pani zaangażowanie personelu medycznego realizującego program?</w:t>
      </w:r>
    </w:p>
    <w:p w:rsidR="00760B21" w:rsidRDefault="00760B21" w:rsidP="00523345">
      <w:pPr>
        <w:pStyle w:val="ListParagraph"/>
        <w:jc w:val="both"/>
        <w:rPr>
          <w:rFonts w:ascii="Times New Roman" w:hAnsi="Times New Roman" w:cs="Times New Roman"/>
          <w:sz w:val="24"/>
          <w:szCs w:val="24"/>
        </w:rPr>
      </w:pPr>
      <w:r>
        <w:rPr>
          <w:rFonts w:ascii="Times New Roman" w:hAnsi="Times New Roman" w:cs="Times New Roman"/>
          <w:sz w:val="24"/>
          <w:szCs w:val="24"/>
        </w:rPr>
        <w:t>□    DOBRZE                                                   □    RACZEJ DOBRZE</w:t>
      </w:r>
    </w:p>
    <w:p w:rsidR="00760B21" w:rsidRDefault="00760B21" w:rsidP="00523345">
      <w:pPr>
        <w:pStyle w:val="ListParagraph"/>
        <w:jc w:val="both"/>
        <w:rPr>
          <w:rFonts w:ascii="Times New Roman" w:hAnsi="Times New Roman" w:cs="Times New Roman"/>
          <w:sz w:val="24"/>
          <w:szCs w:val="24"/>
        </w:rPr>
      </w:pPr>
      <w:r>
        <w:rPr>
          <w:rFonts w:ascii="Times New Roman" w:hAnsi="Times New Roman" w:cs="Times New Roman"/>
          <w:sz w:val="24"/>
          <w:szCs w:val="24"/>
        </w:rPr>
        <w:t>□    ŹLE                                                            □    RACZEJ ŹLE</w:t>
      </w:r>
    </w:p>
    <w:p w:rsidR="00760B21" w:rsidRDefault="00760B21" w:rsidP="00523345">
      <w:pPr>
        <w:pStyle w:val="ListParagraph"/>
        <w:jc w:val="both"/>
        <w:rPr>
          <w:rFonts w:ascii="Times New Roman" w:hAnsi="Times New Roman" w:cs="Times New Roman"/>
          <w:sz w:val="24"/>
          <w:szCs w:val="24"/>
        </w:rPr>
      </w:pPr>
      <w:r>
        <w:rPr>
          <w:rFonts w:ascii="Times New Roman" w:hAnsi="Times New Roman" w:cs="Times New Roman"/>
          <w:sz w:val="24"/>
          <w:szCs w:val="24"/>
        </w:rPr>
        <w:t>□    NIE WIEM</w:t>
      </w:r>
    </w:p>
    <w:p w:rsidR="00760B21" w:rsidRDefault="00760B21" w:rsidP="00A70174">
      <w:pPr>
        <w:tabs>
          <w:tab w:val="left" w:pos="6135"/>
        </w:tabs>
        <w:jc w:val="both"/>
        <w:rPr>
          <w:rFonts w:ascii="Times New Roman" w:hAnsi="Times New Roman" w:cs="Times New Roman"/>
          <w:sz w:val="16"/>
          <w:szCs w:val="16"/>
          <w:lang w:eastAsia="pl-PL"/>
        </w:rPr>
      </w:pPr>
    </w:p>
    <w:p w:rsidR="00760B21" w:rsidRDefault="00760B21" w:rsidP="00A70174">
      <w:pPr>
        <w:tabs>
          <w:tab w:val="left" w:pos="6135"/>
        </w:tabs>
        <w:jc w:val="both"/>
        <w:rPr>
          <w:rFonts w:ascii="Times New Roman" w:hAnsi="Times New Roman" w:cs="Times New Roman"/>
          <w:sz w:val="16"/>
          <w:szCs w:val="16"/>
          <w:lang w:eastAsia="pl-PL"/>
        </w:rPr>
      </w:pPr>
    </w:p>
    <w:p w:rsidR="00760B21" w:rsidRDefault="00760B21" w:rsidP="00A70174">
      <w:pPr>
        <w:tabs>
          <w:tab w:val="left" w:pos="6135"/>
        </w:tabs>
        <w:jc w:val="both"/>
        <w:rPr>
          <w:rFonts w:ascii="Times New Roman" w:hAnsi="Times New Roman" w:cs="Times New Roman"/>
          <w:sz w:val="16"/>
          <w:szCs w:val="16"/>
          <w:lang w:eastAsia="pl-PL"/>
        </w:rPr>
      </w:pPr>
    </w:p>
    <w:p w:rsidR="00760B21" w:rsidRDefault="00760B21" w:rsidP="00A70174">
      <w:pPr>
        <w:tabs>
          <w:tab w:val="left" w:pos="6135"/>
        </w:tabs>
        <w:jc w:val="both"/>
        <w:rPr>
          <w:rFonts w:ascii="Times New Roman" w:hAnsi="Times New Roman" w:cs="Times New Roman"/>
          <w:sz w:val="16"/>
          <w:szCs w:val="16"/>
          <w:lang w:eastAsia="pl-PL"/>
        </w:rPr>
      </w:pPr>
    </w:p>
    <w:p w:rsidR="00760B21" w:rsidRDefault="00760B21">
      <w:pPr>
        <w:pStyle w:val="EndnoteText"/>
      </w:pPr>
    </w:p>
    <w:p w:rsidR="00760B21" w:rsidRDefault="00760B21">
      <w:pPr>
        <w:pStyle w:val="EndnoteText"/>
      </w:pPr>
    </w:p>
    <w:p w:rsidR="00760B21" w:rsidRDefault="00760B21">
      <w:pPr>
        <w:pStyle w:val="EndnoteText"/>
      </w:pPr>
    </w:p>
    <w:p w:rsidR="00760B21" w:rsidRDefault="00760B21">
      <w:pPr>
        <w:pStyle w:val="EndnoteText"/>
      </w:pPr>
    </w:p>
    <w:p w:rsidR="00760B21" w:rsidRDefault="00760B21">
      <w:pPr>
        <w:pStyle w:val="EndnoteText"/>
      </w:pPr>
    </w:p>
    <w:p w:rsidR="00760B21" w:rsidRDefault="00760B21">
      <w:pPr>
        <w:pStyle w:val="EndnoteText"/>
      </w:pPr>
    </w:p>
    <w:p w:rsidR="00760B21" w:rsidRPr="00E172ED" w:rsidRDefault="00760B21" w:rsidP="004B5CAE">
      <w:pPr>
        <w:rPr>
          <w:rFonts w:ascii="Times New Roman" w:hAnsi="Times New Roman" w:cs="Times New Roman"/>
          <w:sz w:val="20"/>
          <w:szCs w:val="20"/>
        </w:rPr>
      </w:pPr>
    </w:p>
    <w:p w:rsidR="00760B21" w:rsidRPr="00E172ED" w:rsidRDefault="00760B21" w:rsidP="00E172ED">
      <w:pPr>
        <w:ind w:left="7080"/>
        <w:jc w:val="center"/>
        <w:rPr>
          <w:rFonts w:ascii="Times New Roman" w:hAnsi="Times New Roman" w:cs="Times New Roman"/>
          <w:sz w:val="20"/>
          <w:szCs w:val="20"/>
        </w:rPr>
      </w:pPr>
      <w:r w:rsidRPr="00E172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72ED">
        <w:rPr>
          <w:rFonts w:ascii="Times New Roman" w:hAnsi="Times New Roman" w:cs="Times New Roman"/>
          <w:sz w:val="20"/>
          <w:szCs w:val="20"/>
        </w:rPr>
        <w:t>Załącznik Nr 3</w:t>
      </w:r>
    </w:p>
    <w:p w:rsidR="00760B21" w:rsidRPr="00E172ED" w:rsidRDefault="00760B21" w:rsidP="005B233E">
      <w:pPr>
        <w:jc w:val="center"/>
        <w:rPr>
          <w:rFonts w:ascii="Times New Roman" w:hAnsi="Times New Roman" w:cs="Times New Roman"/>
          <w:b/>
          <w:sz w:val="20"/>
          <w:szCs w:val="20"/>
        </w:rPr>
      </w:pPr>
      <w:r w:rsidRPr="00E172ED">
        <w:rPr>
          <w:rFonts w:ascii="Times New Roman" w:hAnsi="Times New Roman" w:cs="Times New Roman"/>
          <w:b/>
          <w:sz w:val="20"/>
          <w:szCs w:val="20"/>
        </w:rPr>
        <w:t>KARTA UCZESTNIKA PROGRAMU</w:t>
      </w:r>
    </w:p>
    <w:p w:rsidR="00760B21" w:rsidRDefault="00760B21" w:rsidP="00E172ED">
      <w:pPr>
        <w:rPr>
          <w:rFonts w:ascii="Times New Roman" w:hAnsi="Times New Roman" w:cs="Times New Roman"/>
          <w:sz w:val="20"/>
          <w:szCs w:val="20"/>
        </w:rPr>
      </w:pPr>
      <w:r w:rsidRPr="00E172ED">
        <w:rPr>
          <w:rFonts w:ascii="Times New Roman" w:hAnsi="Times New Roman" w:cs="Times New Roman"/>
          <w:sz w:val="20"/>
          <w:szCs w:val="20"/>
        </w:rPr>
        <w:t xml:space="preserve">Imię i nazwisko: </w:t>
      </w:r>
      <w:r>
        <w:rPr>
          <w:rFonts w:ascii="Times New Roman" w:hAnsi="Times New Roman" w:cs="Times New Roman"/>
          <w:sz w:val="20"/>
          <w:szCs w:val="20"/>
        </w:rPr>
        <w:t>……………………………………………………………………………..</w:t>
      </w:r>
      <w:r>
        <w:rPr>
          <w:rFonts w:ascii="Times New Roman" w:hAnsi="Times New Roman" w:cs="Times New Roman"/>
          <w:sz w:val="20"/>
          <w:szCs w:val="20"/>
        </w:rPr>
        <w:br/>
      </w:r>
      <w:r w:rsidRPr="00E172ED">
        <w:rPr>
          <w:rFonts w:ascii="Times New Roman" w:hAnsi="Times New Roman" w:cs="Times New Roman"/>
          <w:sz w:val="20"/>
          <w:szCs w:val="20"/>
        </w:rPr>
        <w:t>Szkoła podstawowa/klasa…………………………………………………………………….</w:t>
      </w:r>
    </w:p>
    <w:p w:rsidR="00760B21" w:rsidRPr="00E172ED" w:rsidRDefault="00760B21" w:rsidP="00E172ED">
      <w:pPr>
        <w:rPr>
          <w:rFonts w:ascii="Times New Roman" w:hAnsi="Times New Roman" w:cs="Times New Roman"/>
          <w:sz w:val="20"/>
          <w:szCs w:val="20"/>
        </w:rPr>
      </w:pPr>
    </w:p>
    <w:p w:rsidR="00760B21" w:rsidRPr="00E172ED" w:rsidRDefault="00760B21" w:rsidP="005B233E">
      <w:pPr>
        <w:pStyle w:val="ListParagraph"/>
        <w:numPr>
          <w:ilvl w:val="0"/>
          <w:numId w:val="19"/>
        </w:numPr>
        <w:spacing w:after="160" w:line="259" w:lineRule="auto"/>
        <w:contextualSpacing/>
        <w:jc w:val="both"/>
        <w:rPr>
          <w:rFonts w:ascii="Times New Roman" w:hAnsi="Times New Roman" w:cs="Times New Roman"/>
          <w:sz w:val="20"/>
          <w:szCs w:val="20"/>
        </w:rPr>
      </w:pPr>
      <w:r w:rsidRPr="00E172ED">
        <w:rPr>
          <w:rFonts w:ascii="Times New Roman" w:hAnsi="Times New Roman" w:cs="Times New Roman"/>
          <w:sz w:val="20"/>
          <w:szCs w:val="20"/>
        </w:rPr>
        <w:t>Ocena stanu uzębienia: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521"/>
        <w:gridCol w:w="521"/>
        <w:gridCol w:w="521"/>
        <w:gridCol w:w="521"/>
        <w:gridCol w:w="521"/>
        <w:gridCol w:w="521"/>
        <w:gridCol w:w="521"/>
        <w:gridCol w:w="521"/>
        <w:gridCol w:w="521"/>
        <w:gridCol w:w="522"/>
        <w:gridCol w:w="522"/>
        <w:gridCol w:w="522"/>
        <w:gridCol w:w="522"/>
        <w:gridCol w:w="522"/>
        <w:gridCol w:w="522"/>
      </w:tblGrid>
      <w:tr w:rsidR="00760B21" w:rsidRPr="00E172ED" w:rsidTr="00797520">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8</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7</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6</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5</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4</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3</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2</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1</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1</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2</w:t>
            </w:r>
          </w:p>
        </w:tc>
        <w:tc>
          <w:tcPr>
            <w:tcW w:w="522"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3</w:t>
            </w:r>
          </w:p>
        </w:tc>
        <w:tc>
          <w:tcPr>
            <w:tcW w:w="522"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4</w:t>
            </w:r>
          </w:p>
        </w:tc>
        <w:tc>
          <w:tcPr>
            <w:tcW w:w="522"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5</w:t>
            </w:r>
          </w:p>
        </w:tc>
        <w:tc>
          <w:tcPr>
            <w:tcW w:w="522"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6</w:t>
            </w:r>
          </w:p>
        </w:tc>
        <w:tc>
          <w:tcPr>
            <w:tcW w:w="522"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7</w:t>
            </w:r>
          </w:p>
        </w:tc>
        <w:tc>
          <w:tcPr>
            <w:tcW w:w="522"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8</w:t>
            </w:r>
          </w:p>
        </w:tc>
      </w:tr>
      <w:tr w:rsidR="00760B21" w:rsidRPr="00E172ED" w:rsidTr="00797520">
        <w:tc>
          <w:tcPr>
            <w:tcW w:w="1563" w:type="dxa"/>
            <w:gridSpan w:val="3"/>
          </w:tcPr>
          <w:p w:rsidR="00760B21" w:rsidRPr="00E172ED" w:rsidRDefault="00760B21" w:rsidP="00797520">
            <w:pPr>
              <w:pStyle w:val="ListParagraph"/>
              <w:ind w:left="0"/>
              <w:jc w:val="both"/>
              <w:rPr>
                <w:rFonts w:ascii="Times New Roman" w:hAnsi="Times New Roman" w:cs="Times New Roman"/>
                <w:sz w:val="20"/>
                <w:szCs w:val="20"/>
              </w:rPr>
            </w:pP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V</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IV</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III</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II</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I</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I</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II</w:t>
            </w:r>
          </w:p>
        </w:tc>
        <w:tc>
          <w:tcPr>
            <w:tcW w:w="522"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III</w:t>
            </w:r>
          </w:p>
        </w:tc>
        <w:tc>
          <w:tcPr>
            <w:tcW w:w="522"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IV</w:t>
            </w:r>
          </w:p>
        </w:tc>
        <w:tc>
          <w:tcPr>
            <w:tcW w:w="522"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V</w:t>
            </w:r>
          </w:p>
        </w:tc>
        <w:tc>
          <w:tcPr>
            <w:tcW w:w="1566" w:type="dxa"/>
            <w:gridSpan w:val="3"/>
          </w:tcPr>
          <w:p w:rsidR="00760B21" w:rsidRPr="00E172ED" w:rsidRDefault="00760B21" w:rsidP="00797520">
            <w:pPr>
              <w:pStyle w:val="ListParagraph"/>
              <w:ind w:left="0"/>
              <w:jc w:val="both"/>
              <w:rPr>
                <w:rFonts w:ascii="Times New Roman" w:hAnsi="Times New Roman" w:cs="Times New Roman"/>
                <w:sz w:val="20"/>
                <w:szCs w:val="20"/>
              </w:rPr>
            </w:pPr>
          </w:p>
        </w:tc>
      </w:tr>
    </w:tbl>
    <w:p w:rsidR="00760B21" w:rsidRPr="00E172ED" w:rsidRDefault="00760B21" w:rsidP="001A071E">
      <w:pPr>
        <w:pStyle w:val="ListParagraph"/>
        <w:ind w:left="0"/>
        <w:jc w:val="both"/>
        <w:rPr>
          <w:rFonts w:ascii="Times New Roman" w:hAnsi="Times New Roman" w:cs="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521"/>
        <w:gridCol w:w="521"/>
        <w:gridCol w:w="521"/>
        <w:gridCol w:w="521"/>
        <w:gridCol w:w="521"/>
        <w:gridCol w:w="521"/>
        <w:gridCol w:w="521"/>
        <w:gridCol w:w="521"/>
        <w:gridCol w:w="521"/>
        <w:gridCol w:w="522"/>
        <w:gridCol w:w="522"/>
        <w:gridCol w:w="522"/>
        <w:gridCol w:w="522"/>
        <w:gridCol w:w="522"/>
        <w:gridCol w:w="522"/>
      </w:tblGrid>
      <w:tr w:rsidR="00760B21" w:rsidRPr="00E172ED" w:rsidTr="00797520">
        <w:tc>
          <w:tcPr>
            <w:tcW w:w="1563" w:type="dxa"/>
            <w:gridSpan w:val="3"/>
          </w:tcPr>
          <w:p w:rsidR="00760B21" w:rsidRPr="00E172ED" w:rsidRDefault="00760B21" w:rsidP="00797520">
            <w:pPr>
              <w:pStyle w:val="ListParagraph"/>
              <w:ind w:left="0"/>
              <w:jc w:val="both"/>
              <w:rPr>
                <w:rFonts w:ascii="Times New Roman" w:hAnsi="Times New Roman" w:cs="Times New Roman"/>
                <w:sz w:val="20"/>
                <w:szCs w:val="20"/>
              </w:rPr>
            </w:pP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V</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IV</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III</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II</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I</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I</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II</w:t>
            </w:r>
          </w:p>
        </w:tc>
        <w:tc>
          <w:tcPr>
            <w:tcW w:w="522"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III</w:t>
            </w:r>
          </w:p>
        </w:tc>
        <w:tc>
          <w:tcPr>
            <w:tcW w:w="522"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IV</w:t>
            </w:r>
          </w:p>
        </w:tc>
        <w:tc>
          <w:tcPr>
            <w:tcW w:w="522"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V</w:t>
            </w:r>
          </w:p>
        </w:tc>
        <w:tc>
          <w:tcPr>
            <w:tcW w:w="1566" w:type="dxa"/>
            <w:gridSpan w:val="3"/>
          </w:tcPr>
          <w:p w:rsidR="00760B21" w:rsidRPr="00E172ED" w:rsidRDefault="00760B21" w:rsidP="00797520">
            <w:pPr>
              <w:pStyle w:val="ListParagraph"/>
              <w:ind w:left="0"/>
              <w:jc w:val="both"/>
              <w:rPr>
                <w:rFonts w:ascii="Times New Roman" w:hAnsi="Times New Roman" w:cs="Times New Roman"/>
                <w:sz w:val="20"/>
                <w:szCs w:val="20"/>
              </w:rPr>
            </w:pPr>
          </w:p>
        </w:tc>
      </w:tr>
      <w:tr w:rsidR="00760B21" w:rsidRPr="00E172ED" w:rsidTr="00797520">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8</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7</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6</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5</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4</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3</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2</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1</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1</w:t>
            </w:r>
          </w:p>
        </w:tc>
        <w:tc>
          <w:tcPr>
            <w:tcW w:w="521"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2</w:t>
            </w:r>
          </w:p>
        </w:tc>
        <w:tc>
          <w:tcPr>
            <w:tcW w:w="522"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3</w:t>
            </w:r>
          </w:p>
        </w:tc>
        <w:tc>
          <w:tcPr>
            <w:tcW w:w="522"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4</w:t>
            </w:r>
          </w:p>
        </w:tc>
        <w:tc>
          <w:tcPr>
            <w:tcW w:w="522"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5</w:t>
            </w:r>
          </w:p>
        </w:tc>
        <w:tc>
          <w:tcPr>
            <w:tcW w:w="522"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6</w:t>
            </w:r>
          </w:p>
        </w:tc>
        <w:tc>
          <w:tcPr>
            <w:tcW w:w="522"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7</w:t>
            </w:r>
          </w:p>
        </w:tc>
        <w:tc>
          <w:tcPr>
            <w:tcW w:w="522" w:type="dxa"/>
          </w:tcPr>
          <w:p w:rsidR="00760B21" w:rsidRPr="00E172ED" w:rsidRDefault="00760B21" w:rsidP="00797520">
            <w:pPr>
              <w:pStyle w:val="ListParagraph"/>
              <w:ind w:left="0"/>
              <w:jc w:val="both"/>
              <w:rPr>
                <w:rFonts w:ascii="Times New Roman" w:hAnsi="Times New Roman" w:cs="Times New Roman"/>
                <w:sz w:val="20"/>
                <w:szCs w:val="20"/>
              </w:rPr>
            </w:pPr>
            <w:r w:rsidRPr="00E172ED">
              <w:rPr>
                <w:rFonts w:ascii="Times New Roman" w:hAnsi="Times New Roman" w:cs="Times New Roman"/>
                <w:sz w:val="20"/>
                <w:szCs w:val="20"/>
              </w:rPr>
              <w:t>8</w:t>
            </w:r>
          </w:p>
        </w:tc>
      </w:tr>
    </w:tbl>
    <w:p w:rsidR="00760B21" w:rsidRPr="00E172ED" w:rsidRDefault="00760B21" w:rsidP="005B233E">
      <w:pPr>
        <w:pStyle w:val="ListParagraph"/>
        <w:jc w:val="both"/>
        <w:rPr>
          <w:rFonts w:ascii="Times New Roman" w:hAnsi="Times New Roman" w:cs="Times New Roman"/>
          <w:sz w:val="20"/>
          <w:szCs w:val="20"/>
        </w:rPr>
      </w:pPr>
    </w:p>
    <w:p w:rsidR="00760B21" w:rsidRPr="00E172ED" w:rsidRDefault="00760B21" w:rsidP="005B233E">
      <w:pPr>
        <w:pStyle w:val="ListParagraph"/>
        <w:jc w:val="center"/>
        <w:rPr>
          <w:rFonts w:ascii="Times New Roman" w:hAnsi="Times New Roman" w:cs="Times New Roman"/>
          <w:sz w:val="20"/>
          <w:szCs w:val="20"/>
        </w:rPr>
      </w:pPr>
      <w:r w:rsidRPr="00E172ED">
        <w:rPr>
          <w:rFonts w:ascii="Times New Roman" w:hAnsi="Times New Roman" w:cs="Times New Roman"/>
          <w:sz w:val="20"/>
          <w:szCs w:val="20"/>
        </w:rPr>
        <w:t>(cyfry I-V oznaczają zęby mleczne, 1-8 zęby stałe)</w:t>
      </w:r>
    </w:p>
    <w:p w:rsidR="00760B21" w:rsidRPr="00E172ED" w:rsidRDefault="00760B21" w:rsidP="005B233E">
      <w:pPr>
        <w:pStyle w:val="ListParagraph"/>
        <w:jc w:val="both"/>
        <w:rPr>
          <w:rFonts w:ascii="Times New Roman" w:hAnsi="Times New Roman" w:cs="Times New Roman"/>
          <w:sz w:val="20"/>
          <w:szCs w:val="20"/>
        </w:rPr>
      </w:pPr>
      <w:r w:rsidRPr="00E172ED">
        <w:rPr>
          <w:rFonts w:ascii="Times New Roman" w:hAnsi="Times New Roman" w:cs="Times New Roman"/>
          <w:sz w:val="20"/>
          <w:szCs w:val="20"/>
        </w:rPr>
        <w:t>Oznaczenie symboli używanych w diagramie:</w:t>
      </w:r>
    </w:p>
    <w:p w:rsidR="00760B21" w:rsidRPr="00E172ED" w:rsidRDefault="00760B21" w:rsidP="00E172ED">
      <w:pPr>
        <w:pStyle w:val="ListParagraph"/>
        <w:spacing w:line="240" w:lineRule="auto"/>
        <w:jc w:val="both"/>
        <w:rPr>
          <w:rFonts w:ascii="Times New Roman" w:hAnsi="Times New Roman" w:cs="Times New Roman"/>
          <w:sz w:val="20"/>
          <w:szCs w:val="20"/>
        </w:rPr>
      </w:pPr>
      <w:r w:rsidRPr="00E172ED">
        <w:rPr>
          <w:rFonts w:ascii="Times New Roman" w:hAnsi="Times New Roman" w:cs="Times New Roman"/>
          <w:sz w:val="20"/>
          <w:szCs w:val="20"/>
        </w:rPr>
        <w:t xml:space="preserve">Z – ząb zdrowy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172ED">
        <w:rPr>
          <w:rFonts w:ascii="Times New Roman" w:hAnsi="Times New Roman" w:cs="Times New Roman"/>
          <w:sz w:val="20"/>
          <w:szCs w:val="20"/>
        </w:rPr>
        <w:t>N – ząb niewyrżnięty</w:t>
      </w:r>
      <w:r w:rsidRPr="00E172ED">
        <w:rPr>
          <w:rFonts w:ascii="Times New Roman" w:hAnsi="Times New Roman" w:cs="Times New Roman"/>
          <w:sz w:val="20"/>
          <w:szCs w:val="20"/>
        </w:rPr>
        <w:br/>
        <w:t xml:space="preserve">U – ząb usunięty              </w:t>
      </w:r>
      <w:r>
        <w:rPr>
          <w:rFonts w:ascii="Times New Roman" w:hAnsi="Times New Roman" w:cs="Times New Roman"/>
          <w:sz w:val="20"/>
          <w:szCs w:val="20"/>
        </w:rPr>
        <w:t xml:space="preserve">                             </w:t>
      </w:r>
      <w:r w:rsidRPr="00E172ED">
        <w:rPr>
          <w:rFonts w:ascii="Times New Roman" w:hAnsi="Times New Roman" w:cs="Times New Roman"/>
          <w:sz w:val="20"/>
          <w:szCs w:val="20"/>
        </w:rPr>
        <w:t xml:space="preserve">E – ząb do usunięcia                  </w:t>
      </w:r>
      <w:r w:rsidRPr="00E172ED">
        <w:rPr>
          <w:rFonts w:ascii="Times New Roman" w:hAnsi="Times New Roman" w:cs="Times New Roman"/>
          <w:sz w:val="20"/>
          <w:szCs w:val="20"/>
        </w:rPr>
        <w:br/>
        <w:t xml:space="preserve">W – ząb wypełniony                                                                   P – ząb do wypełnienia                 </w:t>
      </w:r>
      <w:r w:rsidRPr="00E172ED">
        <w:rPr>
          <w:rFonts w:ascii="Times New Roman" w:hAnsi="Times New Roman" w:cs="Times New Roman"/>
          <w:sz w:val="20"/>
          <w:szCs w:val="20"/>
        </w:rPr>
        <w:br/>
        <w:t xml:space="preserve">T – uraz                                                                                      </w:t>
      </w:r>
      <w:r>
        <w:rPr>
          <w:rFonts w:ascii="Times New Roman" w:hAnsi="Times New Roman" w:cs="Times New Roman"/>
          <w:sz w:val="20"/>
          <w:szCs w:val="20"/>
        </w:rPr>
        <w:tab/>
      </w:r>
      <w:r>
        <w:rPr>
          <w:rFonts w:ascii="Times New Roman" w:hAnsi="Times New Roman" w:cs="Times New Roman"/>
          <w:sz w:val="20"/>
          <w:szCs w:val="20"/>
        </w:rPr>
        <w:tab/>
      </w:r>
      <w:r w:rsidRPr="00E172ED">
        <w:rPr>
          <w:rFonts w:ascii="Times New Roman" w:hAnsi="Times New Roman" w:cs="Times New Roman"/>
          <w:sz w:val="20"/>
          <w:szCs w:val="20"/>
        </w:rPr>
        <w:t xml:space="preserve"> F – uszczelnienie bruzd</w:t>
      </w:r>
    </w:p>
    <w:p w:rsidR="00760B21" w:rsidRPr="00E172ED" w:rsidRDefault="00760B21" w:rsidP="005B233E">
      <w:pPr>
        <w:pStyle w:val="ListParagraph"/>
        <w:jc w:val="both"/>
        <w:rPr>
          <w:rFonts w:ascii="Times New Roman" w:hAnsi="Times New Roman" w:cs="Times New Roman"/>
          <w:sz w:val="20"/>
          <w:szCs w:val="20"/>
        </w:rPr>
      </w:pPr>
      <w:r w:rsidRPr="00E172ED">
        <w:rPr>
          <w:rFonts w:ascii="Times New Roman" w:hAnsi="Times New Roman" w:cs="Times New Roman"/>
          <w:sz w:val="20"/>
          <w:szCs w:val="20"/>
        </w:rPr>
        <w:t>Wskaźnik PUW : ………………………</w:t>
      </w:r>
    </w:p>
    <w:p w:rsidR="00760B21" w:rsidRPr="00E172ED" w:rsidRDefault="00760B21" w:rsidP="00E172ED">
      <w:pPr>
        <w:pStyle w:val="ListParagraph"/>
        <w:jc w:val="both"/>
        <w:rPr>
          <w:rFonts w:ascii="Times New Roman" w:hAnsi="Times New Roman" w:cs="Times New Roman"/>
          <w:sz w:val="20"/>
          <w:szCs w:val="20"/>
        </w:rPr>
      </w:pPr>
      <w:r w:rsidRPr="00E172ED">
        <w:rPr>
          <w:rFonts w:ascii="Times New Roman" w:hAnsi="Times New Roman" w:cs="Times New Roman"/>
          <w:sz w:val="20"/>
          <w:szCs w:val="20"/>
        </w:rPr>
        <w:t>□    NISKI (dobry)                                           □    WYSOKI (zły)</w:t>
      </w:r>
    </w:p>
    <w:p w:rsidR="00760B21" w:rsidRPr="00E172ED" w:rsidRDefault="00760B21" w:rsidP="005B233E">
      <w:pPr>
        <w:pStyle w:val="ListParagraph"/>
        <w:jc w:val="both"/>
        <w:rPr>
          <w:rFonts w:ascii="Times New Roman" w:hAnsi="Times New Roman" w:cs="Times New Roman"/>
          <w:sz w:val="20"/>
          <w:szCs w:val="20"/>
        </w:rPr>
      </w:pPr>
      <w:r w:rsidRPr="00E172ED">
        <w:rPr>
          <w:rFonts w:ascii="Times New Roman" w:hAnsi="Times New Roman" w:cs="Times New Roman"/>
          <w:sz w:val="20"/>
          <w:szCs w:val="20"/>
        </w:rPr>
        <w:t>Wskaźnik puw: ………………………..</w:t>
      </w:r>
    </w:p>
    <w:p w:rsidR="00760B21" w:rsidRPr="00E172ED" w:rsidRDefault="00760B21" w:rsidP="00E172ED">
      <w:pPr>
        <w:pStyle w:val="ListParagraph"/>
        <w:jc w:val="both"/>
        <w:rPr>
          <w:rFonts w:ascii="Times New Roman" w:hAnsi="Times New Roman" w:cs="Times New Roman"/>
          <w:sz w:val="20"/>
          <w:szCs w:val="20"/>
        </w:rPr>
      </w:pPr>
      <w:r w:rsidRPr="00E172ED">
        <w:rPr>
          <w:rFonts w:ascii="Times New Roman" w:hAnsi="Times New Roman" w:cs="Times New Roman"/>
          <w:sz w:val="20"/>
          <w:szCs w:val="20"/>
        </w:rPr>
        <w:t>□    NISKI (dobry)                                           □    WYSOKI (zły)</w:t>
      </w:r>
    </w:p>
    <w:p w:rsidR="00760B21" w:rsidRPr="00E172ED" w:rsidRDefault="00760B21" w:rsidP="005B233E">
      <w:pPr>
        <w:pStyle w:val="ListParagraph"/>
        <w:jc w:val="both"/>
        <w:rPr>
          <w:rFonts w:ascii="Times New Roman" w:hAnsi="Times New Roman" w:cs="Times New Roman"/>
          <w:sz w:val="20"/>
          <w:szCs w:val="20"/>
        </w:rPr>
      </w:pPr>
      <w:r w:rsidRPr="00E172ED">
        <w:rPr>
          <w:rFonts w:ascii="Times New Roman" w:hAnsi="Times New Roman" w:cs="Times New Roman"/>
          <w:sz w:val="20"/>
          <w:szCs w:val="20"/>
        </w:rPr>
        <w:t xml:space="preserve">PUW/puw – liczba zębów z próchnicą usuniętych lub wypełnionych </w:t>
      </w:r>
    </w:p>
    <w:p w:rsidR="00760B21" w:rsidRPr="00E172ED" w:rsidRDefault="00760B21" w:rsidP="005B233E">
      <w:pPr>
        <w:pStyle w:val="ListParagraph"/>
        <w:numPr>
          <w:ilvl w:val="0"/>
          <w:numId w:val="19"/>
        </w:numPr>
        <w:spacing w:after="160" w:line="259" w:lineRule="auto"/>
        <w:contextualSpacing/>
        <w:jc w:val="both"/>
        <w:rPr>
          <w:rFonts w:ascii="Times New Roman" w:hAnsi="Times New Roman" w:cs="Times New Roman"/>
          <w:sz w:val="20"/>
          <w:szCs w:val="20"/>
        </w:rPr>
      </w:pPr>
      <w:r w:rsidRPr="00E172ED">
        <w:rPr>
          <w:rFonts w:ascii="Times New Roman" w:hAnsi="Times New Roman" w:cs="Times New Roman"/>
          <w:sz w:val="20"/>
          <w:szCs w:val="20"/>
        </w:rPr>
        <w:t xml:space="preserve">Przyzębie </w:t>
      </w:r>
    </w:p>
    <w:p w:rsidR="00760B21" w:rsidRPr="00E172ED" w:rsidRDefault="00760B21" w:rsidP="005B233E">
      <w:pPr>
        <w:pStyle w:val="ListParagraph"/>
        <w:jc w:val="both"/>
        <w:rPr>
          <w:rFonts w:ascii="Times New Roman" w:hAnsi="Times New Roman" w:cs="Times New Roman"/>
          <w:sz w:val="20"/>
          <w:szCs w:val="20"/>
        </w:rPr>
      </w:pPr>
      <w:r w:rsidRPr="00E172ED">
        <w:rPr>
          <w:rFonts w:ascii="Times New Roman" w:hAnsi="Times New Roman" w:cs="Times New Roman"/>
          <w:sz w:val="20"/>
          <w:szCs w:val="20"/>
        </w:rPr>
        <w:t>□    ZDROWE                                                  □    CHORE</w:t>
      </w:r>
    </w:p>
    <w:p w:rsidR="00760B21" w:rsidRPr="00E172ED" w:rsidRDefault="00760B21" w:rsidP="005B233E">
      <w:pPr>
        <w:pStyle w:val="ListParagraph"/>
        <w:numPr>
          <w:ilvl w:val="0"/>
          <w:numId w:val="19"/>
        </w:numPr>
        <w:spacing w:after="160" w:line="259" w:lineRule="auto"/>
        <w:contextualSpacing/>
        <w:jc w:val="both"/>
        <w:rPr>
          <w:rFonts w:ascii="Times New Roman" w:hAnsi="Times New Roman" w:cs="Times New Roman"/>
          <w:sz w:val="20"/>
          <w:szCs w:val="20"/>
        </w:rPr>
      </w:pPr>
      <w:r w:rsidRPr="00E172ED">
        <w:rPr>
          <w:rFonts w:ascii="Times New Roman" w:hAnsi="Times New Roman" w:cs="Times New Roman"/>
          <w:sz w:val="20"/>
          <w:szCs w:val="20"/>
        </w:rPr>
        <w:t>Zgryz</w:t>
      </w:r>
    </w:p>
    <w:p w:rsidR="00760B21" w:rsidRPr="00E172ED" w:rsidRDefault="00760B21" w:rsidP="005B233E">
      <w:pPr>
        <w:pStyle w:val="ListParagraph"/>
        <w:jc w:val="both"/>
        <w:rPr>
          <w:rFonts w:ascii="Times New Roman" w:hAnsi="Times New Roman" w:cs="Times New Roman"/>
          <w:sz w:val="20"/>
          <w:szCs w:val="20"/>
        </w:rPr>
      </w:pPr>
      <w:r w:rsidRPr="00E172ED">
        <w:rPr>
          <w:rFonts w:ascii="Times New Roman" w:hAnsi="Times New Roman" w:cs="Times New Roman"/>
          <w:sz w:val="20"/>
          <w:szCs w:val="20"/>
        </w:rPr>
        <w:t>□    PRAWIDŁOWY                                       □    NIEPRAWDIŁOWY</w:t>
      </w:r>
    </w:p>
    <w:p w:rsidR="00760B21" w:rsidRPr="00E172ED" w:rsidRDefault="00760B21" w:rsidP="005B233E">
      <w:pPr>
        <w:pStyle w:val="ListParagraph"/>
        <w:numPr>
          <w:ilvl w:val="0"/>
          <w:numId w:val="19"/>
        </w:numPr>
        <w:spacing w:after="160" w:line="259" w:lineRule="auto"/>
        <w:contextualSpacing/>
        <w:jc w:val="both"/>
        <w:rPr>
          <w:rFonts w:ascii="Times New Roman" w:hAnsi="Times New Roman" w:cs="Times New Roman"/>
          <w:sz w:val="20"/>
          <w:szCs w:val="20"/>
        </w:rPr>
      </w:pPr>
      <w:r w:rsidRPr="00E172ED">
        <w:rPr>
          <w:rFonts w:ascii="Times New Roman" w:hAnsi="Times New Roman" w:cs="Times New Roman"/>
          <w:sz w:val="20"/>
          <w:szCs w:val="20"/>
        </w:rPr>
        <w:t>Stan higieny jamy ustnej</w:t>
      </w:r>
    </w:p>
    <w:p w:rsidR="00760B21" w:rsidRPr="00E172ED" w:rsidRDefault="00760B21" w:rsidP="005B233E">
      <w:pPr>
        <w:pStyle w:val="ListParagraph"/>
        <w:jc w:val="both"/>
        <w:rPr>
          <w:rFonts w:ascii="Times New Roman" w:hAnsi="Times New Roman" w:cs="Times New Roman"/>
          <w:sz w:val="20"/>
          <w:szCs w:val="20"/>
        </w:rPr>
      </w:pPr>
      <w:r w:rsidRPr="00E172ED">
        <w:rPr>
          <w:rFonts w:ascii="Times New Roman" w:hAnsi="Times New Roman" w:cs="Times New Roman"/>
          <w:sz w:val="20"/>
          <w:szCs w:val="20"/>
        </w:rPr>
        <w:t>□    DOBRY                                                     □    ZŁY</w:t>
      </w:r>
    </w:p>
    <w:p w:rsidR="00760B21" w:rsidRPr="00E172ED" w:rsidRDefault="00760B21" w:rsidP="005B233E">
      <w:pPr>
        <w:pStyle w:val="ListParagraph"/>
        <w:numPr>
          <w:ilvl w:val="0"/>
          <w:numId w:val="19"/>
        </w:numPr>
        <w:spacing w:after="160" w:line="259" w:lineRule="auto"/>
        <w:contextualSpacing/>
        <w:jc w:val="both"/>
        <w:rPr>
          <w:rFonts w:ascii="Times New Roman" w:hAnsi="Times New Roman" w:cs="Times New Roman"/>
          <w:sz w:val="20"/>
          <w:szCs w:val="20"/>
        </w:rPr>
      </w:pPr>
      <w:r w:rsidRPr="00E172ED">
        <w:rPr>
          <w:rFonts w:ascii="Times New Roman" w:hAnsi="Times New Roman" w:cs="Times New Roman"/>
          <w:sz w:val="20"/>
          <w:szCs w:val="20"/>
        </w:rPr>
        <w:t>Wskazania i zalecenia</w:t>
      </w:r>
    </w:p>
    <w:p w:rsidR="00760B21" w:rsidRPr="00E172ED" w:rsidRDefault="00760B21" w:rsidP="005B233E">
      <w:pPr>
        <w:pStyle w:val="ListParagraph"/>
        <w:jc w:val="both"/>
        <w:rPr>
          <w:rFonts w:ascii="Times New Roman" w:hAnsi="Times New Roman" w:cs="Times New Roman"/>
          <w:sz w:val="20"/>
          <w:szCs w:val="20"/>
        </w:rPr>
      </w:pPr>
      <w:r w:rsidRPr="00E172ED">
        <w:rPr>
          <w:rFonts w:ascii="Times New Roman" w:hAnsi="Times New Roman" w:cs="Times New Roman"/>
          <w:sz w:val="20"/>
          <w:szCs w:val="20"/>
        </w:rPr>
        <w:t>…………………………………………………………………………………………..</w:t>
      </w:r>
      <w:r>
        <w:rPr>
          <w:rFonts w:ascii="Times New Roman" w:hAnsi="Times New Roman" w:cs="Times New Roman"/>
          <w:sz w:val="20"/>
          <w:szCs w:val="20"/>
        </w:rPr>
        <w:br/>
      </w:r>
    </w:p>
    <w:p w:rsidR="00760B21" w:rsidRPr="00E172ED" w:rsidRDefault="00760B21" w:rsidP="00E172ED">
      <w:pPr>
        <w:pStyle w:val="ListParagraph"/>
        <w:ind w:left="0" w:firstLine="708"/>
        <w:jc w:val="both"/>
        <w:rPr>
          <w:rFonts w:ascii="Times New Roman" w:hAnsi="Times New Roman" w:cs="Times New Roman"/>
          <w:sz w:val="20"/>
          <w:szCs w:val="20"/>
        </w:rPr>
      </w:pPr>
      <w:r w:rsidRPr="00E172ED">
        <w:rPr>
          <w:rFonts w:ascii="Times New Roman" w:hAnsi="Times New Roman" w:cs="Times New Roman"/>
          <w:sz w:val="20"/>
          <w:szCs w:val="20"/>
        </w:rPr>
        <w:t>Data ………………                                                        ………………………………</w:t>
      </w:r>
      <w:r w:rsidRPr="00E172ED">
        <w:rPr>
          <w:rFonts w:ascii="Times New Roman" w:hAnsi="Times New Roman" w:cs="Times New Roman"/>
          <w:sz w:val="20"/>
          <w:szCs w:val="20"/>
        </w:rPr>
        <w:br/>
        <w:t xml:space="preserve">                                                                                                                   </w:t>
      </w:r>
      <w:r>
        <w:rPr>
          <w:rFonts w:ascii="Times New Roman" w:hAnsi="Times New Roman" w:cs="Times New Roman"/>
          <w:sz w:val="20"/>
          <w:szCs w:val="20"/>
        </w:rPr>
        <w:t xml:space="preserve">                     </w:t>
      </w:r>
      <w:r w:rsidRPr="00E172ED">
        <w:rPr>
          <w:rFonts w:ascii="Times New Roman" w:hAnsi="Times New Roman" w:cs="Times New Roman"/>
          <w:sz w:val="20"/>
          <w:szCs w:val="20"/>
        </w:rPr>
        <w:t xml:space="preserve"> (Podpis</w:t>
      </w:r>
      <w:r>
        <w:rPr>
          <w:rFonts w:ascii="Times New Roman" w:hAnsi="Times New Roman" w:cs="Times New Roman"/>
          <w:sz w:val="20"/>
          <w:szCs w:val="20"/>
        </w:rPr>
        <w:t xml:space="preserve"> i pieczątka lekarza)</w:t>
      </w:r>
    </w:p>
    <w:p w:rsidR="00760B21" w:rsidRDefault="00760B21" w:rsidP="004B5CAE">
      <w:pPr>
        <w:rPr>
          <w:rFonts w:ascii="Times New Roman" w:hAnsi="Times New Roman" w:cs="Times New Roman"/>
          <w:sz w:val="16"/>
          <w:szCs w:val="16"/>
        </w:rPr>
      </w:pPr>
    </w:p>
    <w:p w:rsidR="00760B21" w:rsidRDefault="00760B21" w:rsidP="005B233E">
      <w:pPr>
        <w:jc w:val="right"/>
        <w:rPr>
          <w:rFonts w:ascii="Times New Roman" w:hAnsi="Times New Roman" w:cs="Times New Roman"/>
          <w:sz w:val="16"/>
          <w:szCs w:val="16"/>
        </w:rPr>
      </w:pPr>
      <w:r>
        <w:rPr>
          <w:rFonts w:ascii="Times New Roman" w:hAnsi="Times New Roman" w:cs="Times New Roman"/>
          <w:sz w:val="16"/>
          <w:szCs w:val="16"/>
        </w:rPr>
        <w:t>Załącznik do sprawozdania końcowego</w:t>
      </w:r>
      <w:r>
        <w:rPr>
          <w:rFonts w:ascii="Times New Roman" w:hAnsi="Times New Roman" w:cs="Times New Roman"/>
          <w:sz w:val="16"/>
          <w:szCs w:val="16"/>
        </w:rPr>
        <w:br/>
        <w:t>w programie polityki zdrowotnej</w:t>
      </w:r>
      <w:r>
        <w:rPr>
          <w:rFonts w:ascii="Times New Roman" w:hAnsi="Times New Roman" w:cs="Times New Roman"/>
          <w:sz w:val="16"/>
          <w:szCs w:val="16"/>
        </w:rPr>
        <w:br/>
        <w:t>”Program profilaktyki próchnicy dla dzieci z klas I-II szkół podstawowych w mieście Żary ”</w:t>
      </w:r>
    </w:p>
    <w:p w:rsidR="00760B21" w:rsidRDefault="00760B21" w:rsidP="005B233E">
      <w:pPr>
        <w:jc w:val="right"/>
        <w:rPr>
          <w:rFonts w:ascii="Times New Roman" w:hAnsi="Times New Roman" w:cs="Times New Roman"/>
          <w:sz w:val="16"/>
          <w:szCs w:val="16"/>
        </w:rPr>
      </w:pPr>
    </w:p>
    <w:p w:rsidR="00760B21" w:rsidRDefault="00760B21" w:rsidP="005B233E">
      <w:pPr>
        <w:jc w:val="right"/>
        <w:rPr>
          <w:rFonts w:ascii="Times New Roman" w:hAnsi="Times New Roman" w:cs="Times New Roman"/>
          <w:sz w:val="16"/>
          <w:szCs w:val="16"/>
        </w:rPr>
      </w:pPr>
    </w:p>
    <w:p w:rsidR="00760B21" w:rsidRDefault="00760B21" w:rsidP="005B233E">
      <w:pPr>
        <w:rPr>
          <w:rFonts w:ascii="Times New Roman" w:hAnsi="Times New Roman" w:cs="Times New Roman"/>
          <w:sz w:val="16"/>
          <w:szCs w:val="16"/>
        </w:rPr>
      </w:pPr>
      <w:r>
        <w:rPr>
          <w:rFonts w:ascii="Times New Roman" w:hAnsi="Times New Roman" w:cs="Times New Roman"/>
          <w:sz w:val="16"/>
          <w:szCs w:val="16"/>
        </w:rPr>
        <w:t>……………………………………………….</w:t>
      </w:r>
    </w:p>
    <w:p w:rsidR="00760B21" w:rsidRDefault="00760B21" w:rsidP="005B233E">
      <w:pPr>
        <w:rPr>
          <w:rFonts w:ascii="Times New Roman" w:hAnsi="Times New Roman" w:cs="Times New Roman"/>
          <w:sz w:val="16"/>
          <w:szCs w:val="16"/>
        </w:rPr>
      </w:pPr>
      <w:r>
        <w:rPr>
          <w:rFonts w:ascii="Times New Roman" w:hAnsi="Times New Roman" w:cs="Times New Roman"/>
          <w:sz w:val="16"/>
          <w:szCs w:val="16"/>
        </w:rPr>
        <w:t xml:space="preserve">                     (pieczęć szkoły)</w:t>
      </w:r>
    </w:p>
    <w:p w:rsidR="00760B21" w:rsidRDefault="00760B21" w:rsidP="005B233E">
      <w:pPr>
        <w:rPr>
          <w:rFonts w:ascii="Times New Roman" w:hAnsi="Times New Roman" w:cs="Times New Roman"/>
          <w:sz w:val="16"/>
          <w:szCs w:val="16"/>
        </w:rPr>
      </w:pPr>
    </w:p>
    <w:p w:rsidR="00760B21" w:rsidRDefault="00760B21" w:rsidP="005B233E">
      <w:pPr>
        <w:rPr>
          <w:rFonts w:ascii="Times New Roman" w:hAnsi="Times New Roman" w:cs="Times New Roman"/>
          <w:sz w:val="16"/>
          <w:szCs w:val="16"/>
        </w:rPr>
      </w:pPr>
    </w:p>
    <w:p w:rsidR="00760B21" w:rsidRDefault="00760B21" w:rsidP="005B233E">
      <w:pPr>
        <w:jc w:val="center"/>
        <w:rPr>
          <w:rFonts w:ascii="Times New Roman" w:hAnsi="Times New Roman" w:cs="Times New Roman"/>
          <w:b/>
          <w:sz w:val="24"/>
          <w:szCs w:val="24"/>
        </w:rPr>
      </w:pPr>
      <w:r w:rsidRPr="00094F73">
        <w:rPr>
          <w:rFonts w:ascii="Times New Roman" w:hAnsi="Times New Roman" w:cs="Times New Roman"/>
          <w:b/>
          <w:sz w:val="24"/>
          <w:szCs w:val="24"/>
        </w:rPr>
        <w:t>ZAŚWIADCZENIE</w:t>
      </w:r>
    </w:p>
    <w:p w:rsidR="00760B21" w:rsidRDefault="00760B21" w:rsidP="005B233E">
      <w:pPr>
        <w:jc w:val="center"/>
        <w:rPr>
          <w:rFonts w:ascii="Times New Roman" w:hAnsi="Times New Roman" w:cs="Times New Roman"/>
          <w:b/>
          <w:sz w:val="24"/>
          <w:szCs w:val="24"/>
        </w:rPr>
      </w:pPr>
    </w:p>
    <w:p w:rsidR="00760B21" w:rsidRDefault="00760B21" w:rsidP="00782EB5">
      <w:pPr>
        <w:spacing w:line="360" w:lineRule="auto"/>
        <w:jc w:val="both"/>
        <w:rPr>
          <w:rFonts w:ascii="Times New Roman" w:hAnsi="Times New Roman" w:cs="Times New Roman"/>
          <w:sz w:val="16"/>
          <w:szCs w:val="16"/>
        </w:rPr>
      </w:pPr>
      <w:r>
        <w:rPr>
          <w:rFonts w:ascii="Times New Roman" w:hAnsi="Times New Roman" w:cs="Times New Roman"/>
          <w:sz w:val="24"/>
          <w:szCs w:val="24"/>
        </w:rPr>
        <w:t>Zaświadcza się, że realizator „Programu profilaktyki próchnicy dla dzieci z klas I-II szkół podstawowych w mieście Żary” …………………………………………………</w:t>
      </w:r>
      <w:r>
        <w:rPr>
          <w:rFonts w:ascii="Times New Roman" w:hAnsi="Times New Roman" w:cs="Times New Roman"/>
          <w:sz w:val="24"/>
          <w:szCs w:val="24"/>
        </w:rPr>
        <w:br/>
        <w:t xml:space="preserve">                                                                                                 </w:t>
      </w:r>
      <w:r>
        <w:rPr>
          <w:rFonts w:ascii="Times New Roman" w:hAnsi="Times New Roman" w:cs="Times New Roman"/>
          <w:sz w:val="16"/>
          <w:szCs w:val="16"/>
        </w:rPr>
        <w:t>(nazwa realizatora)</w:t>
      </w:r>
    </w:p>
    <w:p w:rsidR="00760B21" w:rsidRDefault="00760B21" w:rsidP="00782EB5">
      <w:pPr>
        <w:spacing w:line="360" w:lineRule="auto"/>
        <w:jc w:val="both"/>
        <w:rPr>
          <w:rFonts w:ascii="Times New Roman" w:hAnsi="Times New Roman" w:cs="Times New Roman"/>
          <w:sz w:val="24"/>
          <w:szCs w:val="24"/>
        </w:rPr>
      </w:pPr>
      <w:r>
        <w:rPr>
          <w:rFonts w:ascii="Times New Roman" w:hAnsi="Times New Roman" w:cs="Times New Roman"/>
          <w:sz w:val="24"/>
          <w:szCs w:val="24"/>
        </w:rPr>
        <w:t>Zrealizował w roku 2016 na terenie szkoły spotkania informacyjno-edukacyjne dla rodziców/opiekunów  prawnych zgodnie z następującym harmonogramem:</w:t>
      </w:r>
    </w:p>
    <w:p w:rsidR="00760B21" w:rsidRDefault="00760B21" w:rsidP="005B233E">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3381"/>
        <w:gridCol w:w="3021"/>
      </w:tblGrid>
      <w:tr w:rsidR="00760B21" w:rsidTr="006E2C17">
        <w:tc>
          <w:tcPr>
            <w:tcW w:w="2660" w:type="dxa"/>
          </w:tcPr>
          <w:p w:rsidR="00760B21" w:rsidRPr="00797520" w:rsidRDefault="00760B21" w:rsidP="00797520">
            <w:pPr>
              <w:jc w:val="center"/>
              <w:rPr>
                <w:rFonts w:ascii="Times New Roman" w:hAnsi="Times New Roman" w:cs="Times New Roman"/>
                <w:b/>
                <w:sz w:val="24"/>
                <w:szCs w:val="24"/>
              </w:rPr>
            </w:pPr>
            <w:r w:rsidRPr="00797520">
              <w:rPr>
                <w:rFonts w:ascii="Times New Roman" w:hAnsi="Times New Roman" w:cs="Times New Roman"/>
                <w:b/>
                <w:sz w:val="24"/>
                <w:szCs w:val="24"/>
              </w:rPr>
              <w:t>Edukacja zdrowotna</w:t>
            </w:r>
          </w:p>
        </w:tc>
        <w:tc>
          <w:tcPr>
            <w:tcW w:w="3381" w:type="dxa"/>
          </w:tcPr>
          <w:p w:rsidR="00760B21" w:rsidRPr="00797520" w:rsidRDefault="00760B21" w:rsidP="00797520">
            <w:pPr>
              <w:jc w:val="center"/>
              <w:rPr>
                <w:rFonts w:ascii="Times New Roman" w:hAnsi="Times New Roman" w:cs="Times New Roman"/>
                <w:b/>
                <w:sz w:val="24"/>
                <w:szCs w:val="24"/>
              </w:rPr>
            </w:pPr>
            <w:r w:rsidRPr="00797520">
              <w:rPr>
                <w:rFonts w:ascii="Times New Roman" w:hAnsi="Times New Roman" w:cs="Times New Roman"/>
                <w:b/>
                <w:sz w:val="24"/>
                <w:szCs w:val="24"/>
              </w:rPr>
              <w:t>Data przeprowadzenia edukacji zdrowotnej</w:t>
            </w:r>
          </w:p>
        </w:tc>
        <w:tc>
          <w:tcPr>
            <w:tcW w:w="3021" w:type="dxa"/>
          </w:tcPr>
          <w:p w:rsidR="00760B21" w:rsidRPr="00797520" w:rsidRDefault="00760B21" w:rsidP="00797520">
            <w:pPr>
              <w:jc w:val="center"/>
              <w:rPr>
                <w:rFonts w:ascii="Times New Roman" w:hAnsi="Times New Roman" w:cs="Times New Roman"/>
                <w:b/>
                <w:sz w:val="24"/>
                <w:szCs w:val="24"/>
              </w:rPr>
            </w:pPr>
            <w:r w:rsidRPr="00797520">
              <w:rPr>
                <w:rFonts w:ascii="Times New Roman" w:hAnsi="Times New Roman" w:cs="Times New Roman"/>
                <w:b/>
                <w:sz w:val="24"/>
                <w:szCs w:val="24"/>
              </w:rPr>
              <w:t>Liczba uczestników edukacji zdrowotnej</w:t>
            </w:r>
          </w:p>
        </w:tc>
      </w:tr>
      <w:tr w:rsidR="00760B21" w:rsidTr="006E2C17">
        <w:tc>
          <w:tcPr>
            <w:tcW w:w="2660" w:type="dxa"/>
          </w:tcPr>
          <w:p w:rsidR="00760B21" w:rsidRPr="00797520" w:rsidRDefault="00760B21" w:rsidP="005B233E">
            <w:pPr>
              <w:rPr>
                <w:rFonts w:ascii="Times New Roman" w:hAnsi="Times New Roman" w:cs="Times New Roman"/>
                <w:sz w:val="24"/>
                <w:szCs w:val="24"/>
              </w:rPr>
            </w:pPr>
            <w:r>
              <w:rPr>
                <w:rFonts w:ascii="Times New Roman" w:hAnsi="Times New Roman" w:cs="Times New Roman"/>
                <w:sz w:val="24"/>
                <w:szCs w:val="24"/>
              </w:rPr>
              <w:t>Spotkania</w:t>
            </w:r>
            <w:r w:rsidRPr="00797520">
              <w:rPr>
                <w:rFonts w:ascii="Times New Roman" w:hAnsi="Times New Roman" w:cs="Times New Roman"/>
                <w:sz w:val="24"/>
                <w:szCs w:val="24"/>
              </w:rPr>
              <w:t xml:space="preserve"> informacyjno-edukacyjne dla rodziców/opiekunów prawnych</w:t>
            </w:r>
            <w:bookmarkStart w:id="0" w:name="_GoBack"/>
            <w:bookmarkEnd w:id="0"/>
          </w:p>
        </w:tc>
        <w:tc>
          <w:tcPr>
            <w:tcW w:w="3381" w:type="dxa"/>
          </w:tcPr>
          <w:p w:rsidR="00760B21" w:rsidRPr="00797520" w:rsidRDefault="00760B21" w:rsidP="00797520">
            <w:pPr>
              <w:jc w:val="both"/>
              <w:rPr>
                <w:rFonts w:ascii="Times New Roman" w:hAnsi="Times New Roman" w:cs="Times New Roman"/>
                <w:sz w:val="24"/>
                <w:szCs w:val="24"/>
              </w:rPr>
            </w:pPr>
          </w:p>
        </w:tc>
        <w:tc>
          <w:tcPr>
            <w:tcW w:w="3021" w:type="dxa"/>
          </w:tcPr>
          <w:p w:rsidR="00760B21" w:rsidRPr="00797520" w:rsidRDefault="00760B21" w:rsidP="00797520">
            <w:pPr>
              <w:jc w:val="both"/>
              <w:rPr>
                <w:rFonts w:ascii="Times New Roman" w:hAnsi="Times New Roman" w:cs="Times New Roman"/>
                <w:sz w:val="24"/>
                <w:szCs w:val="24"/>
              </w:rPr>
            </w:pPr>
          </w:p>
        </w:tc>
      </w:tr>
    </w:tbl>
    <w:p w:rsidR="00760B21" w:rsidRDefault="00760B21" w:rsidP="005B233E">
      <w:pPr>
        <w:rPr>
          <w:rFonts w:ascii="Times New Roman" w:hAnsi="Times New Roman" w:cs="Times New Roman"/>
          <w:sz w:val="24"/>
          <w:szCs w:val="24"/>
        </w:rPr>
      </w:pPr>
    </w:p>
    <w:p w:rsidR="00760B21" w:rsidRDefault="00760B21" w:rsidP="005B233E">
      <w:pPr>
        <w:rPr>
          <w:rFonts w:ascii="Times New Roman" w:hAnsi="Times New Roman" w:cs="Times New Roman"/>
          <w:sz w:val="24"/>
          <w:szCs w:val="24"/>
        </w:rPr>
      </w:pPr>
    </w:p>
    <w:p w:rsidR="00760B21" w:rsidRDefault="00760B21" w:rsidP="005B233E">
      <w:pPr>
        <w:rPr>
          <w:rFonts w:ascii="Times New Roman" w:hAnsi="Times New Roman" w:cs="Times New Roman"/>
          <w:sz w:val="24"/>
          <w:szCs w:val="24"/>
        </w:rPr>
      </w:pPr>
    </w:p>
    <w:p w:rsidR="00760B21" w:rsidRDefault="00760B21" w:rsidP="005B233E">
      <w:pPr>
        <w:rPr>
          <w:rFonts w:ascii="Times New Roman" w:hAnsi="Times New Roman" w:cs="Times New Roman"/>
          <w:sz w:val="24"/>
          <w:szCs w:val="24"/>
        </w:rPr>
      </w:pPr>
    </w:p>
    <w:p w:rsidR="00760B21" w:rsidRDefault="00760B21" w:rsidP="005B233E">
      <w:pPr>
        <w:rPr>
          <w:rFonts w:ascii="Times New Roman" w:hAnsi="Times New Roman" w:cs="Times New Roman"/>
          <w:sz w:val="24"/>
          <w:szCs w:val="24"/>
        </w:rPr>
      </w:pPr>
      <w:r>
        <w:rPr>
          <w:rFonts w:ascii="Times New Roman" w:hAnsi="Times New Roman" w:cs="Times New Roman"/>
          <w:sz w:val="24"/>
          <w:szCs w:val="24"/>
        </w:rPr>
        <w:t xml:space="preserve">       ……………………….........                                                 …………………………</w:t>
      </w:r>
    </w:p>
    <w:p w:rsidR="00760B21" w:rsidRDefault="00760B21" w:rsidP="005B233E">
      <w:pPr>
        <w:pStyle w:val="EndnoteText"/>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(pieczęć i podpis realizatora programu)                                                                                        (pieczęć i podpis dyrektora)</w:t>
      </w:r>
    </w:p>
    <w:p w:rsidR="00760B21" w:rsidRDefault="00760B21" w:rsidP="005B233E">
      <w:pPr>
        <w:pStyle w:val="EndnoteText"/>
        <w:rPr>
          <w:rFonts w:ascii="Times New Roman" w:hAnsi="Times New Roman"/>
          <w:sz w:val="16"/>
          <w:szCs w:val="16"/>
        </w:rPr>
      </w:pPr>
    </w:p>
    <w:p w:rsidR="00760B21" w:rsidRDefault="00760B21" w:rsidP="005B233E">
      <w:pPr>
        <w:pStyle w:val="EndnoteText"/>
        <w:rPr>
          <w:rFonts w:ascii="Times New Roman" w:hAnsi="Times New Roman"/>
          <w:sz w:val="16"/>
          <w:szCs w:val="16"/>
        </w:rPr>
      </w:pPr>
    </w:p>
    <w:p w:rsidR="00760B21" w:rsidRDefault="00760B21" w:rsidP="005B233E">
      <w:pPr>
        <w:pStyle w:val="EndnoteText"/>
        <w:rPr>
          <w:rFonts w:ascii="Times New Roman" w:hAnsi="Times New Roman"/>
          <w:sz w:val="16"/>
          <w:szCs w:val="16"/>
        </w:rPr>
      </w:pPr>
    </w:p>
    <w:p w:rsidR="00760B21" w:rsidRDefault="00760B21" w:rsidP="00E172ED">
      <w:pPr>
        <w:spacing w:line="259" w:lineRule="auto"/>
        <w:ind w:left="720"/>
        <w:contextualSpacing/>
        <w:jc w:val="both"/>
        <w:rPr>
          <w:rFonts w:ascii="Times New Roman" w:hAnsi="Times New Roman" w:cs="Times New Roman"/>
          <w:sz w:val="16"/>
          <w:szCs w:val="16"/>
        </w:rPr>
      </w:pPr>
      <w:r w:rsidRPr="00266BC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60B21" w:rsidRPr="00725890" w:rsidRDefault="00760B21" w:rsidP="004B5CAE">
      <w:pPr>
        <w:ind w:left="7080" w:firstLine="708"/>
        <w:rPr>
          <w:rFonts w:ascii="Times New Roman" w:hAnsi="Times New Roman" w:cs="Times New Roman"/>
          <w:sz w:val="16"/>
          <w:szCs w:val="16"/>
        </w:rPr>
      </w:pPr>
      <w:r>
        <w:rPr>
          <w:rFonts w:ascii="Times New Roman" w:hAnsi="Times New Roman" w:cs="Times New Roman"/>
          <w:sz w:val="16"/>
          <w:szCs w:val="16"/>
        </w:rPr>
        <w:t xml:space="preserve">  Załącznik  Nr  4</w:t>
      </w:r>
    </w:p>
    <w:p w:rsidR="00760B21" w:rsidRDefault="00760B21" w:rsidP="00F362BC">
      <w:pPr>
        <w:rPr>
          <w:rFonts w:ascii="Times New Roman" w:hAnsi="Times New Roman" w:cs="Times New Roman"/>
          <w:sz w:val="24"/>
          <w:szCs w:val="24"/>
        </w:rPr>
      </w:pPr>
      <w:r>
        <w:rPr>
          <w:rFonts w:ascii="Times New Roman" w:hAnsi="Times New Roman" w:cs="Times New Roman"/>
          <w:sz w:val="24"/>
          <w:szCs w:val="24"/>
        </w:rPr>
        <w:t>……………………………………                                                ……………………………</w:t>
      </w:r>
    </w:p>
    <w:p w:rsidR="00760B21" w:rsidRDefault="00760B21" w:rsidP="00F362BC">
      <w:pPr>
        <w:rPr>
          <w:rFonts w:ascii="Times New Roman" w:hAnsi="Times New Roman" w:cs="Times New Roman"/>
          <w:sz w:val="20"/>
          <w:szCs w:val="20"/>
        </w:rPr>
      </w:pPr>
      <w:r>
        <w:rPr>
          <w:rFonts w:ascii="Times New Roman" w:hAnsi="Times New Roman" w:cs="Times New Roman"/>
          <w:sz w:val="20"/>
          <w:szCs w:val="20"/>
        </w:rPr>
        <w:t xml:space="preserve">              </w:t>
      </w:r>
      <w:r w:rsidRPr="00A2449E">
        <w:rPr>
          <w:rFonts w:ascii="Times New Roman" w:hAnsi="Times New Roman" w:cs="Times New Roman"/>
          <w:sz w:val="20"/>
          <w:szCs w:val="20"/>
        </w:rPr>
        <w:t>(pieczątka firmowa)</w:t>
      </w:r>
      <w:r>
        <w:rPr>
          <w:rFonts w:ascii="Times New Roman" w:hAnsi="Times New Roman" w:cs="Times New Roman"/>
          <w:sz w:val="20"/>
          <w:szCs w:val="20"/>
        </w:rPr>
        <w:t xml:space="preserve">                                                                                       (miejscowość, data)</w:t>
      </w:r>
    </w:p>
    <w:p w:rsidR="00760B21" w:rsidRDefault="00760B21" w:rsidP="00F362BC">
      <w:pPr>
        <w:jc w:val="center"/>
        <w:rPr>
          <w:rFonts w:ascii="Times New Roman" w:hAnsi="Times New Roman" w:cs="Times New Roman"/>
          <w:sz w:val="32"/>
          <w:szCs w:val="32"/>
        </w:rPr>
      </w:pPr>
      <w:r>
        <w:rPr>
          <w:rFonts w:ascii="Times New Roman" w:hAnsi="Times New Roman" w:cs="Times New Roman"/>
          <w:sz w:val="32"/>
          <w:szCs w:val="32"/>
        </w:rPr>
        <w:t>FORMULARZ SPRAWOZDANIA KOŃCOWEGO</w:t>
      </w:r>
    </w:p>
    <w:p w:rsidR="00760B21" w:rsidRDefault="00760B21" w:rsidP="00F362BC">
      <w:pPr>
        <w:jc w:val="center"/>
        <w:rPr>
          <w:rFonts w:ascii="Times New Roman" w:hAnsi="Times New Roman" w:cs="Times New Roman"/>
          <w:sz w:val="32"/>
          <w:szCs w:val="32"/>
        </w:rPr>
      </w:pPr>
      <w:r>
        <w:rPr>
          <w:rFonts w:ascii="Times New Roman" w:hAnsi="Times New Roman" w:cs="Times New Roman"/>
          <w:sz w:val="32"/>
          <w:szCs w:val="32"/>
        </w:rPr>
        <w:t>MERYTORYCZNO-FINANSOWEGO</w:t>
      </w:r>
    </w:p>
    <w:p w:rsidR="00760B21" w:rsidRDefault="00760B21" w:rsidP="00523345">
      <w:pPr>
        <w:jc w:val="center"/>
        <w:rPr>
          <w:rFonts w:ascii="Times New Roman" w:hAnsi="Times New Roman" w:cs="Times New Roman"/>
          <w:b/>
          <w:bCs/>
          <w:sz w:val="24"/>
          <w:szCs w:val="24"/>
          <w:lang w:eastAsia="pl-PL"/>
        </w:rPr>
      </w:pPr>
      <w:r w:rsidRPr="00901CF4">
        <w:rPr>
          <w:rFonts w:ascii="Times New Roman" w:hAnsi="Times New Roman" w:cs="Times New Roman"/>
          <w:b/>
          <w:sz w:val="24"/>
          <w:szCs w:val="24"/>
        </w:rPr>
        <w:t xml:space="preserve">„ PROGRAMU </w:t>
      </w:r>
      <w:r>
        <w:rPr>
          <w:rFonts w:ascii="Times New Roman" w:hAnsi="Times New Roman" w:cs="Times New Roman"/>
          <w:b/>
          <w:bCs/>
          <w:sz w:val="24"/>
          <w:szCs w:val="24"/>
          <w:lang w:eastAsia="pl-PL"/>
        </w:rPr>
        <w:t>PROFILAKTYKI PRÓCHNICY DLA DZIECI Z KLAS I-II SZKÓŁ PODSTAWOWYCH W MIEŚCIE ŻARY</w:t>
      </w:r>
      <w:r w:rsidRPr="00901CF4">
        <w:rPr>
          <w:rFonts w:ascii="Times New Roman" w:hAnsi="Times New Roman" w:cs="Times New Roman"/>
          <w:b/>
          <w:bCs/>
          <w:sz w:val="24"/>
          <w:szCs w:val="24"/>
          <w:lang w:eastAsia="pl-PL"/>
        </w:rPr>
        <w:t xml:space="preserve">”  </w:t>
      </w:r>
    </w:p>
    <w:p w:rsidR="00760B21" w:rsidRDefault="00760B21" w:rsidP="00523345">
      <w:pPr>
        <w:jc w:val="center"/>
        <w:rPr>
          <w:rFonts w:ascii="Times New Roman" w:hAnsi="Times New Roman" w:cs="Times New Roman"/>
          <w:b/>
          <w:bCs/>
          <w:sz w:val="24"/>
          <w:szCs w:val="24"/>
          <w:lang w:eastAsia="pl-PL"/>
        </w:rPr>
      </w:pPr>
    </w:p>
    <w:p w:rsidR="00760B21" w:rsidRDefault="00760B21" w:rsidP="00F362BC">
      <w:pPr>
        <w:pStyle w:val="ListParagraph"/>
        <w:numPr>
          <w:ilvl w:val="0"/>
          <w:numId w:val="22"/>
        </w:numPr>
        <w:spacing w:after="160" w:line="259" w:lineRule="auto"/>
        <w:contextualSpacing/>
        <w:jc w:val="both"/>
        <w:rPr>
          <w:rFonts w:ascii="Times New Roman" w:hAnsi="Times New Roman" w:cs="Times New Roman"/>
          <w:b/>
          <w:sz w:val="24"/>
          <w:szCs w:val="24"/>
        </w:rPr>
      </w:pPr>
      <w:r w:rsidRPr="00A2449E">
        <w:rPr>
          <w:rFonts w:ascii="Times New Roman" w:hAnsi="Times New Roman" w:cs="Times New Roman"/>
          <w:b/>
          <w:sz w:val="24"/>
          <w:szCs w:val="24"/>
        </w:rPr>
        <w:t>Informacje ogólne</w:t>
      </w:r>
    </w:p>
    <w:p w:rsidR="00760B21" w:rsidRPr="00A2449E" w:rsidRDefault="00760B21" w:rsidP="00F362BC">
      <w:pPr>
        <w:pStyle w:val="ListParagraph"/>
        <w:ind w:left="1080"/>
        <w:jc w:val="both"/>
        <w:rPr>
          <w:rFonts w:ascii="Times New Roman" w:hAnsi="Times New Roman" w:cs="Times New Roman"/>
          <w:b/>
          <w:sz w:val="24"/>
          <w:szCs w:val="24"/>
        </w:rPr>
      </w:pPr>
    </w:p>
    <w:p w:rsidR="00760B21" w:rsidRDefault="00760B21" w:rsidP="00F362BC">
      <w:pPr>
        <w:pStyle w:val="ListParagraph"/>
        <w:numPr>
          <w:ilvl w:val="0"/>
          <w:numId w:val="23"/>
        </w:numPr>
        <w:spacing w:after="160" w:line="259" w:lineRule="auto"/>
        <w:contextualSpacing/>
        <w:jc w:val="both"/>
        <w:rPr>
          <w:rFonts w:ascii="Times New Roman" w:hAnsi="Times New Roman" w:cs="Times New Roman"/>
          <w:sz w:val="24"/>
          <w:szCs w:val="24"/>
        </w:rPr>
      </w:pPr>
      <w:r w:rsidRPr="00A2449E">
        <w:rPr>
          <w:rFonts w:ascii="Times New Roman" w:hAnsi="Times New Roman" w:cs="Times New Roman"/>
          <w:sz w:val="24"/>
          <w:szCs w:val="24"/>
        </w:rPr>
        <w:t xml:space="preserve">Czy świadczenia były udzielane zgodnie z umową zawartą pomiędzy Gminą Żary </w:t>
      </w:r>
      <w:r>
        <w:rPr>
          <w:rFonts w:ascii="Times New Roman" w:hAnsi="Times New Roman" w:cs="Times New Roman"/>
          <w:sz w:val="24"/>
          <w:szCs w:val="24"/>
        </w:rPr>
        <w:t xml:space="preserve">              o statusie m</w:t>
      </w:r>
      <w:r w:rsidRPr="00A2449E">
        <w:rPr>
          <w:rFonts w:ascii="Times New Roman" w:hAnsi="Times New Roman" w:cs="Times New Roman"/>
          <w:sz w:val="24"/>
          <w:szCs w:val="24"/>
        </w:rPr>
        <w:t>iejskim a Realizatorem programu?</w:t>
      </w:r>
    </w:p>
    <w:p w:rsidR="00760B21" w:rsidRPr="00A2449E" w:rsidRDefault="00760B21" w:rsidP="00F362BC">
      <w:pPr>
        <w:pStyle w:val="ListParagraph"/>
        <w:jc w:val="both"/>
        <w:rPr>
          <w:rFonts w:ascii="Times New Roman" w:hAnsi="Times New Roman" w:cs="Times New Roman"/>
          <w:sz w:val="24"/>
          <w:szCs w:val="24"/>
        </w:rPr>
      </w:pPr>
      <w:r>
        <w:rPr>
          <w:rFonts w:ascii="Times New Roman" w:hAnsi="Times New Roman" w:cs="Times New Roman"/>
          <w:sz w:val="24"/>
          <w:szCs w:val="24"/>
        </w:rPr>
        <w:t>□    TAK                                                            □    NIE</w:t>
      </w:r>
    </w:p>
    <w:p w:rsidR="00760B21" w:rsidRDefault="00760B21" w:rsidP="00F362BC">
      <w:pPr>
        <w:pStyle w:val="ListParagraph"/>
        <w:numPr>
          <w:ilvl w:val="0"/>
          <w:numId w:val="2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Czy świadczenia udzielane były przez osoby wskazane w ww. umowie?</w:t>
      </w:r>
    </w:p>
    <w:p w:rsidR="00760B21" w:rsidRPr="00A2449E" w:rsidRDefault="00760B21" w:rsidP="00E172ED">
      <w:pPr>
        <w:pStyle w:val="ListParagraph"/>
        <w:jc w:val="both"/>
        <w:rPr>
          <w:rFonts w:ascii="Times New Roman" w:hAnsi="Times New Roman" w:cs="Times New Roman"/>
          <w:sz w:val="24"/>
          <w:szCs w:val="24"/>
        </w:rPr>
      </w:pPr>
      <w:r>
        <w:rPr>
          <w:rFonts w:ascii="Times New Roman" w:hAnsi="Times New Roman" w:cs="Times New Roman"/>
          <w:sz w:val="24"/>
          <w:szCs w:val="24"/>
        </w:rPr>
        <w:t>□    TAK                                                            □    NIE</w:t>
      </w:r>
    </w:p>
    <w:p w:rsidR="00760B21" w:rsidRDefault="00760B21" w:rsidP="00F362BC">
      <w:pPr>
        <w:pStyle w:val="ListParagraph"/>
        <w:numPr>
          <w:ilvl w:val="0"/>
          <w:numId w:val="22"/>
        </w:numPr>
        <w:spacing w:after="160" w:line="259" w:lineRule="auto"/>
        <w:contextualSpacing/>
        <w:jc w:val="both"/>
        <w:rPr>
          <w:rFonts w:ascii="Times New Roman" w:hAnsi="Times New Roman" w:cs="Times New Roman"/>
          <w:b/>
          <w:sz w:val="24"/>
          <w:szCs w:val="24"/>
        </w:rPr>
      </w:pPr>
      <w:r w:rsidRPr="00A2449E">
        <w:rPr>
          <w:rFonts w:ascii="Times New Roman" w:hAnsi="Times New Roman" w:cs="Times New Roman"/>
          <w:b/>
          <w:sz w:val="24"/>
          <w:szCs w:val="24"/>
        </w:rPr>
        <w:t xml:space="preserve">Informacje o programie </w:t>
      </w:r>
    </w:p>
    <w:p w:rsidR="00760B21" w:rsidRDefault="00760B21" w:rsidP="00E172ED">
      <w:pPr>
        <w:pStyle w:val="ListParagraph"/>
        <w:spacing w:after="160" w:line="259" w:lineRule="auto"/>
        <w:ind w:left="1080"/>
        <w:contextualSpacing/>
        <w:jc w:val="both"/>
        <w:rPr>
          <w:rFonts w:ascii="Times New Roman" w:hAnsi="Times New Roman" w:cs="Times New Roman"/>
          <w:b/>
          <w:sz w:val="24"/>
          <w:szCs w:val="24"/>
        </w:rPr>
      </w:pPr>
    </w:p>
    <w:p w:rsidR="00760B21" w:rsidRDefault="00760B21" w:rsidP="00F362BC">
      <w:pPr>
        <w:pStyle w:val="ListParagraph"/>
        <w:numPr>
          <w:ilvl w:val="0"/>
          <w:numId w:val="24"/>
        </w:numPr>
        <w:spacing w:after="160" w:line="259" w:lineRule="auto"/>
        <w:contextualSpacing/>
        <w:jc w:val="both"/>
        <w:rPr>
          <w:rFonts w:ascii="Times New Roman" w:hAnsi="Times New Roman" w:cs="Times New Roman"/>
          <w:sz w:val="24"/>
          <w:szCs w:val="24"/>
        </w:rPr>
      </w:pPr>
      <w:r w:rsidRPr="00A2449E">
        <w:rPr>
          <w:rFonts w:ascii="Times New Roman" w:hAnsi="Times New Roman" w:cs="Times New Roman"/>
          <w:sz w:val="24"/>
          <w:szCs w:val="24"/>
        </w:rPr>
        <w:t xml:space="preserve">Okres realizacji świadczeń: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760B21" w:rsidTr="00797520">
        <w:trPr>
          <w:trHeight w:val="453"/>
        </w:trPr>
        <w:tc>
          <w:tcPr>
            <w:tcW w:w="9062" w:type="dxa"/>
          </w:tcPr>
          <w:p w:rsidR="00760B21" w:rsidRPr="00797520" w:rsidRDefault="00760B21" w:rsidP="00797520">
            <w:pPr>
              <w:jc w:val="both"/>
              <w:rPr>
                <w:rFonts w:ascii="Times New Roman" w:hAnsi="Times New Roman" w:cs="Times New Roman"/>
                <w:sz w:val="24"/>
                <w:szCs w:val="24"/>
              </w:rPr>
            </w:pPr>
          </w:p>
        </w:tc>
      </w:tr>
    </w:tbl>
    <w:p w:rsidR="00760B21" w:rsidRPr="0074302E" w:rsidRDefault="00760B21" w:rsidP="00F362BC">
      <w:pPr>
        <w:jc w:val="both"/>
        <w:rPr>
          <w:rFonts w:ascii="Times New Roman" w:hAnsi="Times New Roman" w:cs="Times New Roman"/>
          <w:sz w:val="24"/>
          <w:szCs w:val="24"/>
        </w:rPr>
      </w:pPr>
    </w:p>
    <w:p w:rsidR="00760B21" w:rsidRDefault="00760B21" w:rsidP="00F362BC">
      <w:pPr>
        <w:pStyle w:val="ListParagraph"/>
        <w:numPr>
          <w:ilvl w:val="0"/>
          <w:numId w:val="24"/>
        </w:numPr>
        <w:spacing w:after="160" w:line="259" w:lineRule="auto"/>
        <w:contextualSpacing/>
        <w:jc w:val="both"/>
        <w:rPr>
          <w:rFonts w:ascii="Times New Roman" w:hAnsi="Times New Roman" w:cs="Times New Roman"/>
          <w:sz w:val="24"/>
          <w:szCs w:val="24"/>
        </w:rPr>
      </w:pPr>
      <w:r w:rsidRPr="0074302E">
        <w:rPr>
          <w:rFonts w:ascii="Times New Roman" w:hAnsi="Times New Roman" w:cs="Times New Roman"/>
          <w:sz w:val="24"/>
          <w:szCs w:val="24"/>
        </w:rPr>
        <w:t>Zrealizowane działania informacyjno-edukacyjne: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760B21" w:rsidTr="00797520">
        <w:trPr>
          <w:trHeight w:val="1494"/>
        </w:trPr>
        <w:tc>
          <w:tcPr>
            <w:tcW w:w="9062" w:type="dxa"/>
          </w:tcPr>
          <w:p w:rsidR="00760B21" w:rsidRPr="00797520" w:rsidRDefault="00760B21" w:rsidP="00797520">
            <w:pPr>
              <w:jc w:val="both"/>
              <w:rPr>
                <w:rFonts w:ascii="Times New Roman" w:hAnsi="Times New Roman" w:cs="Times New Roman"/>
                <w:sz w:val="24"/>
                <w:szCs w:val="24"/>
              </w:rPr>
            </w:pPr>
          </w:p>
        </w:tc>
      </w:tr>
    </w:tbl>
    <w:p w:rsidR="00760B21" w:rsidRPr="0074302E" w:rsidRDefault="00760B21" w:rsidP="00E172ED">
      <w:pPr>
        <w:jc w:val="both"/>
        <w:rPr>
          <w:rFonts w:ascii="Times New Roman" w:hAnsi="Times New Roman" w:cs="Times New Roman"/>
          <w:sz w:val="24"/>
          <w:szCs w:val="24"/>
        </w:rPr>
      </w:pPr>
    </w:p>
    <w:p w:rsidR="00760B21" w:rsidRDefault="00760B21" w:rsidP="00F362BC">
      <w:pPr>
        <w:pStyle w:val="ListParagraph"/>
        <w:numPr>
          <w:ilvl w:val="0"/>
          <w:numId w:val="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Liczba uczestników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760B21" w:rsidTr="00797520">
        <w:trPr>
          <w:trHeight w:val="479"/>
        </w:trPr>
        <w:tc>
          <w:tcPr>
            <w:tcW w:w="9062" w:type="dxa"/>
          </w:tcPr>
          <w:p w:rsidR="00760B21" w:rsidRPr="00797520" w:rsidRDefault="00760B21" w:rsidP="00797520">
            <w:pPr>
              <w:jc w:val="both"/>
              <w:rPr>
                <w:rFonts w:ascii="Times New Roman" w:hAnsi="Times New Roman" w:cs="Times New Roman"/>
                <w:sz w:val="24"/>
                <w:szCs w:val="24"/>
              </w:rPr>
            </w:pPr>
          </w:p>
        </w:tc>
      </w:tr>
    </w:tbl>
    <w:p w:rsidR="00760B21" w:rsidRDefault="00760B21" w:rsidP="00F362BC">
      <w:pPr>
        <w:ind w:left="360"/>
        <w:jc w:val="both"/>
        <w:rPr>
          <w:rFonts w:ascii="Times New Roman" w:hAnsi="Times New Roman" w:cs="Times New Roman"/>
          <w:sz w:val="24"/>
          <w:szCs w:val="24"/>
        </w:rPr>
      </w:pPr>
    </w:p>
    <w:p w:rsidR="00760B21" w:rsidRPr="0074302E" w:rsidRDefault="00760B21" w:rsidP="00F362BC">
      <w:pPr>
        <w:ind w:left="360"/>
        <w:jc w:val="both"/>
        <w:rPr>
          <w:rFonts w:ascii="Times New Roman" w:hAnsi="Times New Roman" w:cs="Times New Roman"/>
          <w:sz w:val="24"/>
          <w:szCs w:val="24"/>
        </w:rPr>
      </w:pPr>
    </w:p>
    <w:p w:rsidR="00760B21" w:rsidRDefault="00760B21" w:rsidP="00F362BC">
      <w:pPr>
        <w:pStyle w:val="ListParagraph"/>
        <w:numPr>
          <w:ilvl w:val="0"/>
          <w:numId w:val="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Narzędzia monitorowania zastosowane do bieżącej kontroli realizacji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760B21" w:rsidTr="00797520">
        <w:trPr>
          <w:trHeight w:val="1334"/>
        </w:trPr>
        <w:tc>
          <w:tcPr>
            <w:tcW w:w="9062" w:type="dxa"/>
          </w:tcPr>
          <w:p w:rsidR="00760B21" w:rsidRPr="00797520" w:rsidRDefault="00760B21" w:rsidP="00797520">
            <w:pPr>
              <w:jc w:val="both"/>
              <w:rPr>
                <w:rFonts w:ascii="Times New Roman" w:hAnsi="Times New Roman" w:cs="Times New Roman"/>
                <w:sz w:val="24"/>
                <w:szCs w:val="24"/>
              </w:rPr>
            </w:pPr>
          </w:p>
        </w:tc>
      </w:tr>
    </w:tbl>
    <w:p w:rsidR="00760B21" w:rsidRPr="0074302E" w:rsidRDefault="00760B21" w:rsidP="00F362BC">
      <w:pPr>
        <w:ind w:left="360"/>
        <w:jc w:val="both"/>
        <w:rPr>
          <w:rFonts w:ascii="Times New Roman" w:hAnsi="Times New Roman" w:cs="Times New Roman"/>
          <w:sz w:val="24"/>
          <w:szCs w:val="24"/>
        </w:rPr>
      </w:pPr>
    </w:p>
    <w:p w:rsidR="00760B21" w:rsidRDefault="00760B21" w:rsidP="00F362BC">
      <w:pPr>
        <w:pStyle w:val="ListParagraph"/>
        <w:numPr>
          <w:ilvl w:val="0"/>
          <w:numId w:val="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Wyniki realizacji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42"/>
        <w:gridCol w:w="1412"/>
      </w:tblGrid>
      <w:tr w:rsidR="00760B21" w:rsidTr="00797520">
        <w:tc>
          <w:tcPr>
            <w:tcW w:w="7290" w:type="dxa"/>
          </w:tcPr>
          <w:p w:rsidR="00760B21" w:rsidRPr="00797520" w:rsidRDefault="00760B21" w:rsidP="00797520">
            <w:pPr>
              <w:jc w:val="both"/>
              <w:rPr>
                <w:rFonts w:ascii="Times New Roman" w:hAnsi="Times New Roman" w:cs="Times New Roman"/>
              </w:rPr>
            </w:pPr>
            <w:r w:rsidRPr="00797520">
              <w:rPr>
                <w:rFonts w:ascii="Times New Roman" w:hAnsi="Times New Roman" w:cs="Times New Roman"/>
              </w:rPr>
              <w:t>Liczba przeprowadzonych spotkań informacyjno-edukacyjnych z rodzicami</w:t>
            </w:r>
          </w:p>
        </w:tc>
        <w:tc>
          <w:tcPr>
            <w:tcW w:w="1412" w:type="dxa"/>
          </w:tcPr>
          <w:p w:rsidR="00760B21" w:rsidRPr="00797520" w:rsidRDefault="00760B21" w:rsidP="00797520">
            <w:pPr>
              <w:jc w:val="both"/>
              <w:rPr>
                <w:rFonts w:ascii="Times New Roman" w:hAnsi="Times New Roman" w:cs="Times New Roman"/>
                <w:sz w:val="24"/>
                <w:szCs w:val="24"/>
              </w:rPr>
            </w:pPr>
          </w:p>
        </w:tc>
      </w:tr>
      <w:tr w:rsidR="00760B21" w:rsidTr="00797520">
        <w:tc>
          <w:tcPr>
            <w:tcW w:w="7290" w:type="dxa"/>
          </w:tcPr>
          <w:p w:rsidR="00760B21" w:rsidRPr="00797520" w:rsidRDefault="00760B21" w:rsidP="00797520">
            <w:pPr>
              <w:jc w:val="both"/>
              <w:rPr>
                <w:rFonts w:ascii="Times New Roman" w:hAnsi="Times New Roman" w:cs="Times New Roman"/>
              </w:rPr>
            </w:pPr>
            <w:r w:rsidRPr="00797520">
              <w:rPr>
                <w:rFonts w:ascii="Times New Roman" w:hAnsi="Times New Roman" w:cs="Times New Roman"/>
              </w:rPr>
              <w:t>Liczba uczestników programu, u których wykonano diagnostyczne badanie stomatologiczne</w:t>
            </w:r>
          </w:p>
        </w:tc>
        <w:tc>
          <w:tcPr>
            <w:tcW w:w="1412" w:type="dxa"/>
          </w:tcPr>
          <w:p w:rsidR="00760B21" w:rsidRPr="00797520" w:rsidRDefault="00760B21" w:rsidP="00797520">
            <w:pPr>
              <w:jc w:val="both"/>
              <w:rPr>
                <w:rFonts w:ascii="Times New Roman" w:hAnsi="Times New Roman" w:cs="Times New Roman"/>
                <w:sz w:val="24"/>
                <w:szCs w:val="24"/>
              </w:rPr>
            </w:pPr>
          </w:p>
        </w:tc>
      </w:tr>
      <w:tr w:rsidR="00760B21" w:rsidTr="00797520">
        <w:tc>
          <w:tcPr>
            <w:tcW w:w="7290" w:type="dxa"/>
          </w:tcPr>
          <w:p w:rsidR="00760B21" w:rsidRPr="00797520" w:rsidRDefault="00760B21" w:rsidP="00797520">
            <w:pPr>
              <w:jc w:val="both"/>
              <w:rPr>
                <w:rFonts w:ascii="Times New Roman" w:hAnsi="Times New Roman" w:cs="Times New Roman"/>
                <w:sz w:val="24"/>
                <w:szCs w:val="24"/>
              </w:rPr>
            </w:pPr>
            <w:r w:rsidRPr="00797520">
              <w:rPr>
                <w:rFonts w:ascii="Times New Roman" w:hAnsi="Times New Roman" w:cs="Times New Roman"/>
                <w:sz w:val="24"/>
                <w:szCs w:val="24"/>
              </w:rPr>
              <w:t>Liczba przeprowadzonych sesji instruktażowych higieny jamy ustnej</w:t>
            </w:r>
          </w:p>
        </w:tc>
        <w:tc>
          <w:tcPr>
            <w:tcW w:w="1412" w:type="dxa"/>
          </w:tcPr>
          <w:p w:rsidR="00760B21" w:rsidRPr="00797520" w:rsidRDefault="00760B21" w:rsidP="00797520">
            <w:pPr>
              <w:jc w:val="both"/>
              <w:rPr>
                <w:rFonts w:ascii="Times New Roman" w:hAnsi="Times New Roman" w:cs="Times New Roman"/>
                <w:sz w:val="24"/>
                <w:szCs w:val="24"/>
              </w:rPr>
            </w:pPr>
          </w:p>
        </w:tc>
      </w:tr>
      <w:tr w:rsidR="00760B21" w:rsidTr="00797520">
        <w:tc>
          <w:tcPr>
            <w:tcW w:w="7290" w:type="dxa"/>
          </w:tcPr>
          <w:p w:rsidR="00760B21" w:rsidRPr="00797520" w:rsidRDefault="00760B21" w:rsidP="00797520">
            <w:pPr>
              <w:jc w:val="both"/>
              <w:rPr>
                <w:rFonts w:ascii="Times New Roman" w:hAnsi="Times New Roman" w:cs="Times New Roman"/>
                <w:sz w:val="24"/>
                <w:szCs w:val="24"/>
              </w:rPr>
            </w:pPr>
            <w:r w:rsidRPr="00797520">
              <w:rPr>
                <w:rFonts w:ascii="Times New Roman" w:hAnsi="Times New Roman" w:cs="Times New Roman"/>
                <w:sz w:val="24"/>
                <w:szCs w:val="24"/>
              </w:rPr>
              <w:t>Liczba wydanych kart uczestnika programu</w:t>
            </w:r>
          </w:p>
        </w:tc>
        <w:tc>
          <w:tcPr>
            <w:tcW w:w="1412" w:type="dxa"/>
          </w:tcPr>
          <w:p w:rsidR="00760B21" w:rsidRPr="00797520" w:rsidRDefault="00760B21" w:rsidP="00797520">
            <w:pPr>
              <w:jc w:val="both"/>
              <w:rPr>
                <w:rFonts w:ascii="Times New Roman" w:hAnsi="Times New Roman" w:cs="Times New Roman"/>
                <w:sz w:val="24"/>
                <w:szCs w:val="24"/>
              </w:rPr>
            </w:pPr>
          </w:p>
        </w:tc>
      </w:tr>
      <w:tr w:rsidR="00760B21" w:rsidTr="00797520">
        <w:tc>
          <w:tcPr>
            <w:tcW w:w="7290" w:type="dxa"/>
          </w:tcPr>
          <w:p w:rsidR="00760B21" w:rsidRPr="00797520" w:rsidRDefault="00760B21" w:rsidP="00797520">
            <w:pPr>
              <w:jc w:val="both"/>
              <w:rPr>
                <w:rFonts w:ascii="Times New Roman" w:hAnsi="Times New Roman" w:cs="Times New Roman"/>
                <w:sz w:val="24"/>
                <w:szCs w:val="24"/>
              </w:rPr>
            </w:pPr>
            <w:r w:rsidRPr="00797520">
              <w:rPr>
                <w:rFonts w:ascii="Times New Roman" w:hAnsi="Times New Roman" w:cs="Times New Roman"/>
                <w:sz w:val="24"/>
                <w:szCs w:val="24"/>
              </w:rPr>
              <w:t>Ilość materiałów dydaktycznych przekazanych uczestnikom programu (proszę wymienić wg rodzaju):</w:t>
            </w:r>
          </w:p>
          <w:p w:rsidR="00760B21" w:rsidRPr="00797520" w:rsidRDefault="00760B21" w:rsidP="00797520">
            <w:pPr>
              <w:jc w:val="both"/>
              <w:rPr>
                <w:rFonts w:ascii="Times New Roman" w:hAnsi="Times New Roman" w:cs="Times New Roman"/>
                <w:sz w:val="24"/>
                <w:szCs w:val="24"/>
              </w:rPr>
            </w:pPr>
            <w:r w:rsidRPr="00797520">
              <w:rPr>
                <w:rFonts w:ascii="Times New Roman" w:hAnsi="Times New Roman" w:cs="Times New Roman"/>
                <w:sz w:val="24"/>
                <w:szCs w:val="24"/>
              </w:rPr>
              <w:t>- …………….</w:t>
            </w:r>
          </w:p>
          <w:p w:rsidR="00760B21" w:rsidRPr="00797520" w:rsidRDefault="00760B21" w:rsidP="00797520">
            <w:pPr>
              <w:jc w:val="both"/>
              <w:rPr>
                <w:rFonts w:ascii="Times New Roman" w:hAnsi="Times New Roman" w:cs="Times New Roman"/>
                <w:sz w:val="24"/>
                <w:szCs w:val="24"/>
              </w:rPr>
            </w:pPr>
            <w:r w:rsidRPr="00797520">
              <w:rPr>
                <w:rFonts w:ascii="Times New Roman" w:hAnsi="Times New Roman" w:cs="Times New Roman"/>
                <w:sz w:val="24"/>
                <w:szCs w:val="24"/>
              </w:rPr>
              <w:t>- …………….</w:t>
            </w:r>
          </w:p>
        </w:tc>
        <w:tc>
          <w:tcPr>
            <w:tcW w:w="1412" w:type="dxa"/>
          </w:tcPr>
          <w:p w:rsidR="00760B21" w:rsidRPr="00797520" w:rsidRDefault="00760B21" w:rsidP="00797520">
            <w:pPr>
              <w:jc w:val="both"/>
              <w:rPr>
                <w:rFonts w:ascii="Times New Roman" w:hAnsi="Times New Roman" w:cs="Times New Roman"/>
                <w:sz w:val="24"/>
                <w:szCs w:val="24"/>
              </w:rPr>
            </w:pPr>
          </w:p>
        </w:tc>
      </w:tr>
      <w:tr w:rsidR="00760B21" w:rsidTr="00797520">
        <w:tc>
          <w:tcPr>
            <w:tcW w:w="7290" w:type="dxa"/>
          </w:tcPr>
          <w:p w:rsidR="00760B21" w:rsidRPr="00797520" w:rsidRDefault="00760B21" w:rsidP="00797520">
            <w:pPr>
              <w:jc w:val="both"/>
              <w:rPr>
                <w:rFonts w:ascii="Times New Roman" w:hAnsi="Times New Roman" w:cs="Times New Roman"/>
                <w:sz w:val="24"/>
                <w:szCs w:val="24"/>
              </w:rPr>
            </w:pPr>
            <w:r w:rsidRPr="00797520">
              <w:rPr>
                <w:rFonts w:ascii="Times New Roman" w:hAnsi="Times New Roman" w:cs="Times New Roman"/>
                <w:sz w:val="24"/>
                <w:szCs w:val="24"/>
              </w:rPr>
              <w:t>Ilość pozostałych materiałów wykorzystanych do realizacji programu (proszę wymienić wg rodzaju):</w:t>
            </w:r>
          </w:p>
          <w:p w:rsidR="00760B21" w:rsidRPr="00797520" w:rsidRDefault="00760B21" w:rsidP="00797520">
            <w:pPr>
              <w:jc w:val="both"/>
              <w:rPr>
                <w:rFonts w:ascii="Times New Roman" w:hAnsi="Times New Roman" w:cs="Times New Roman"/>
                <w:sz w:val="24"/>
                <w:szCs w:val="24"/>
              </w:rPr>
            </w:pPr>
            <w:r w:rsidRPr="00797520">
              <w:rPr>
                <w:rFonts w:ascii="Times New Roman" w:hAnsi="Times New Roman" w:cs="Times New Roman"/>
                <w:sz w:val="24"/>
                <w:szCs w:val="24"/>
              </w:rPr>
              <w:t>- …………….</w:t>
            </w:r>
          </w:p>
          <w:p w:rsidR="00760B21" w:rsidRPr="00797520" w:rsidRDefault="00760B21" w:rsidP="00797520">
            <w:pPr>
              <w:jc w:val="both"/>
              <w:rPr>
                <w:rFonts w:ascii="Times New Roman" w:hAnsi="Times New Roman" w:cs="Times New Roman"/>
                <w:sz w:val="24"/>
                <w:szCs w:val="24"/>
              </w:rPr>
            </w:pPr>
            <w:r w:rsidRPr="00797520">
              <w:rPr>
                <w:rFonts w:ascii="Times New Roman" w:hAnsi="Times New Roman" w:cs="Times New Roman"/>
                <w:sz w:val="24"/>
                <w:szCs w:val="24"/>
              </w:rPr>
              <w:t>- …………….</w:t>
            </w:r>
          </w:p>
        </w:tc>
        <w:tc>
          <w:tcPr>
            <w:tcW w:w="1412" w:type="dxa"/>
          </w:tcPr>
          <w:p w:rsidR="00760B21" w:rsidRPr="00797520" w:rsidRDefault="00760B21" w:rsidP="00797520">
            <w:pPr>
              <w:jc w:val="both"/>
              <w:rPr>
                <w:rFonts w:ascii="Times New Roman" w:hAnsi="Times New Roman" w:cs="Times New Roman"/>
                <w:sz w:val="24"/>
                <w:szCs w:val="24"/>
              </w:rPr>
            </w:pPr>
          </w:p>
        </w:tc>
      </w:tr>
    </w:tbl>
    <w:p w:rsidR="00760B21" w:rsidRPr="0074302E" w:rsidRDefault="00760B21" w:rsidP="00F362BC">
      <w:pPr>
        <w:ind w:left="360"/>
        <w:jc w:val="both"/>
        <w:rPr>
          <w:rFonts w:ascii="Times New Roman" w:hAnsi="Times New Roman" w:cs="Times New Roman"/>
          <w:sz w:val="24"/>
          <w:szCs w:val="24"/>
        </w:rPr>
      </w:pPr>
    </w:p>
    <w:p w:rsidR="00760B21" w:rsidRDefault="00760B21" w:rsidP="00F362BC">
      <w:pPr>
        <w:pStyle w:val="ListParagraph"/>
        <w:numPr>
          <w:ilvl w:val="0"/>
          <w:numId w:val="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Wnioski z realizacji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760B21" w:rsidTr="00523345">
        <w:trPr>
          <w:trHeight w:val="3185"/>
        </w:trPr>
        <w:tc>
          <w:tcPr>
            <w:tcW w:w="9062" w:type="dxa"/>
          </w:tcPr>
          <w:p w:rsidR="00760B21" w:rsidRPr="00797520" w:rsidRDefault="00760B21" w:rsidP="00797520">
            <w:pPr>
              <w:jc w:val="both"/>
              <w:rPr>
                <w:rFonts w:ascii="Times New Roman" w:hAnsi="Times New Roman" w:cs="Times New Roman"/>
                <w:sz w:val="24"/>
                <w:szCs w:val="24"/>
              </w:rPr>
            </w:pPr>
          </w:p>
        </w:tc>
      </w:tr>
    </w:tbl>
    <w:p w:rsidR="00760B21" w:rsidRPr="00A8405B" w:rsidRDefault="00760B21" w:rsidP="00F362BC">
      <w:pPr>
        <w:ind w:left="360"/>
        <w:jc w:val="both"/>
        <w:rPr>
          <w:rFonts w:ascii="Times New Roman" w:hAnsi="Times New Roman" w:cs="Times New Roman"/>
          <w:sz w:val="24"/>
          <w:szCs w:val="24"/>
        </w:rPr>
      </w:pPr>
    </w:p>
    <w:p w:rsidR="00760B21" w:rsidRDefault="00760B21" w:rsidP="00F362BC">
      <w:pPr>
        <w:pStyle w:val="ListParagraph"/>
        <w:numPr>
          <w:ilvl w:val="0"/>
          <w:numId w:val="22"/>
        </w:num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Rozliczenie finansowe programu:</w:t>
      </w:r>
    </w:p>
    <w:p w:rsidR="00760B21" w:rsidRDefault="00760B21" w:rsidP="00E172ED">
      <w:pPr>
        <w:pStyle w:val="ListParagraph"/>
        <w:spacing w:after="160" w:line="259" w:lineRule="auto"/>
        <w:ind w:left="1080"/>
        <w:contextualSpacing/>
        <w:jc w:val="both"/>
        <w:rPr>
          <w:rFonts w:ascii="Times New Roman" w:hAnsi="Times New Roman" w:cs="Times New Roman"/>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0"/>
        <w:gridCol w:w="1554"/>
      </w:tblGrid>
      <w:tr w:rsidR="00760B21" w:rsidTr="00797520">
        <w:tc>
          <w:tcPr>
            <w:tcW w:w="7148" w:type="dxa"/>
          </w:tcPr>
          <w:p w:rsidR="00760B21" w:rsidRPr="00797520" w:rsidRDefault="00760B21" w:rsidP="00797520">
            <w:pPr>
              <w:pStyle w:val="ListParagraph"/>
              <w:numPr>
                <w:ilvl w:val="0"/>
                <w:numId w:val="25"/>
              </w:numPr>
              <w:spacing w:after="0" w:line="240" w:lineRule="auto"/>
              <w:contextualSpacing/>
              <w:jc w:val="both"/>
              <w:rPr>
                <w:rFonts w:ascii="Times New Roman" w:hAnsi="Times New Roman" w:cs="Times New Roman"/>
              </w:rPr>
            </w:pPr>
            <w:r w:rsidRPr="00797520">
              <w:rPr>
                <w:rFonts w:ascii="Times New Roman" w:hAnsi="Times New Roman" w:cs="Times New Roman"/>
              </w:rPr>
              <w:t>Koszt realizacji programu zgodnie z zawartą umową:</w:t>
            </w:r>
          </w:p>
        </w:tc>
        <w:tc>
          <w:tcPr>
            <w:tcW w:w="1554" w:type="dxa"/>
          </w:tcPr>
          <w:p w:rsidR="00760B21" w:rsidRPr="00797520" w:rsidRDefault="00760B21" w:rsidP="00797520">
            <w:pPr>
              <w:jc w:val="both"/>
              <w:rPr>
                <w:rFonts w:ascii="Times New Roman" w:hAnsi="Times New Roman" w:cs="Times New Roman"/>
                <w:b/>
                <w:sz w:val="24"/>
                <w:szCs w:val="24"/>
              </w:rPr>
            </w:pPr>
          </w:p>
        </w:tc>
      </w:tr>
      <w:tr w:rsidR="00760B21" w:rsidTr="00797520">
        <w:tc>
          <w:tcPr>
            <w:tcW w:w="7148" w:type="dxa"/>
          </w:tcPr>
          <w:p w:rsidR="00760B21" w:rsidRPr="00797520" w:rsidRDefault="00760B21" w:rsidP="00797520">
            <w:pPr>
              <w:pStyle w:val="ListParagraph"/>
              <w:numPr>
                <w:ilvl w:val="0"/>
                <w:numId w:val="25"/>
              </w:numPr>
              <w:spacing w:after="0" w:line="240" w:lineRule="auto"/>
              <w:contextualSpacing/>
              <w:jc w:val="both"/>
              <w:rPr>
                <w:rFonts w:ascii="Times New Roman" w:hAnsi="Times New Roman" w:cs="Times New Roman"/>
                <w:sz w:val="24"/>
                <w:szCs w:val="24"/>
              </w:rPr>
            </w:pPr>
            <w:r w:rsidRPr="00797520">
              <w:rPr>
                <w:rFonts w:ascii="Times New Roman" w:hAnsi="Times New Roman" w:cs="Times New Roman"/>
                <w:sz w:val="24"/>
                <w:szCs w:val="24"/>
              </w:rPr>
              <w:t>Kwota wydatkowana na realizację programu:</w:t>
            </w:r>
          </w:p>
        </w:tc>
        <w:tc>
          <w:tcPr>
            <w:tcW w:w="1554" w:type="dxa"/>
          </w:tcPr>
          <w:p w:rsidR="00760B21" w:rsidRPr="00797520" w:rsidRDefault="00760B21" w:rsidP="00797520">
            <w:pPr>
              <w:jc w:val="both"/>
              <w:rPr>
                <w:rFonts w:ascii="Times New Roman" w:hAnsi="Times New Roman" w:cs="Times New Roman"/>
                <w:b/>
                <w:sz w:val="24"/>
                <w:szCs w:val="24"/>
              </w:rPr>
            </w:pPr>
          </w:p>
        </w:tc>
      </w:tr>
      <w:tr w:rsidR="00760B21" w:rsidTr="00797520">
        <w:tc>
          <w:tcPr>
            <w:tcW w:w="7148" w:type="dxa"/>
          </w:tcPr>
          <w:p w:rsidR="00760B21" w:rsidRPr="00797520" w:rsidRDefault="00760B21" w:rsidP="00797520">
            <w:pPr>
              <w:pStyle w:val="ListParagraph"/>
              <w:numPr>
                <w:ilvl w:val="0"/>
                <w:numId w:val="25"/>
              </w:numPr>
              <w:spacing w:after="0" w:line="240" w:lineRule="auto"/>
              <w:contextualSpacing/>
              <w:jc w:val="both"/>
              <w:rPr>
                <w:rFonts w:ascii="Times New Roman" w:hAnsi="Times New Roman" w:cs="Times New Roman"/>
                <w:sz w:val="24"/>
                <w:szCs w:val="24"/>
              </w:rPr>
            </w:pPr>
            <w:r w:rsidRPr="00797520">
              <w:rPr>
                <w:rFonts w:ascii="Times New Roman" w:hAnsi="Times New Roman" w:cs="Times New Roman"/>
                <w:sz w:val="24"/>
                <w:szCs w:val="24"/>
              </w:rPr>
              <w:t>Wysokość kwoty, która nie została wykorzystana w programie</w:t>
            </w:r>
          </w:p>
          <w:p w:rsidR="00760B21" w:rsidRPr="00797520" w:rsidRDefault="00760B21" w:rsidP="00797520">
            <w:pPr>
              <w:ind w:left="360"/>
              <w:jc w:val="both"/>
              <w:rPr>
                <w:rFonts w:ascii="Times New Roman" w:hAnsi="Times New Roman" w:cs="Times New Roman"/>
                <w:sz w:val="24"/>
                <w:szCs w:val="24"/>
              </w:rPr>
            </w:pPr>
            <w:r w:rsidRPr="00797520">
              <w:rPr>
                <w:rFonts w:ascii="Times New Roman" w:hAnsi="Times New Roman" w:cs="Times New Roman"/>
                <w:sz w:val="24"/>
                <w:szCs w:val="24"/>
              </w:rPr>
              <w:t xml:space="preserve">nie wykorzystano z powodu: </w:t>
            </w:r>
          </w:p>
          <w:p w:rsidR="00760B21" w:rsidRPr="00797520" w:rsidRDefault="00760B21" w:rsidP="00797520">
            <w:pPr>
              <w:ind w:left="360"/>
              <w:jc w:val="both"/>
              <w:rPr>
                <w:rFonts w:ascii="Times New Roman" w:hAnsi="Times New Roman" w:cs="Times New Roman"/>
                <w:sz w:val="24"/>
                <w:szCs w:val="24"/>
              </w:rPr>
            </w:pPr>
          </w:p>
          <w:p w:rsidR="00760B21" w:rsidRPr="00797520" w:rsidRDefault="00760B21" w:rsidP="00797520">
            <w:pPr>
              <w:ind w:left="360"/>
              <w:jc w:val="both"/>
              <w:rPr>
                <w:rFonts w:ascii="Times New Roman" w:hAnsi="Times New Roman" w:cs="Times New Roman"/>
                <w:sz w:val="24"/>
                <w:szCs w:val="24"/>
              </w:rPr>
            </w:pPr>
          </w:p>
        </w:tc>
        <w:tc>
          <w:tcPr>
            <w:tcW w:w="1554" w:type="dxa"/>
          </w:tcPr>
          <w:p w:rsidR="00760B21" w:rsidRPr="00797520" w:rsidRDefault="00760B21" w:rsidP="00797520">
            <w:pPr>
              <w:jc w:val="both"/>
              <w:rPr>
                <w:rFonts w:ascii="Times New Roman" w:hAnsi="Times New Roman" w:cs="Times New Roman"/>
                <w:b/>
                <w:sz w:val="24"/>
                <w:szCs w:val="24"/>
              </w:rPr>
            </w:pPr>
          </w:p>
        </w:tc>
      </w:tr>
    </w:tbl>
    <w:p w:rsidR="00760B21" w:rsidRPr="00A8405B" w:rsidRDefault="00760B21" w:rsidP="00F362BC">
      <w:pPr>
        <w:ind w:left="360"/>
        <w:jc w:val="both"/>
        <w:rPr>
          <w:rFonts w:ascii="Times New Roman" w:hAnsi="Times New Roman" w:cs="Times New Roman"/>
          <w:b/>
          <w:sz w:val="24"/>
          <w:szCs w:val="24"/>
        </w:rPr>
      </w:pPr>
    </w:p>
    <w:p w:rsidR="00760B21" w:rsidRDefault="00760B21" w:rsidP="00F362BC">
      <w:pPr>
        <w:pStyle w:val="ListParagraph"/>
        <w:numPr>
          <w:ilvl w:val="0"/>
          <w:numId w:val="22"/>
        </w:num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Dodatkowe informacje:</w:t>
      </w:r>
    </w:p>
    <w:p w:rsidR="00760B21" w:rsidRPr="002B1426" w:rsidRDefault="00760B21" w:rsidP="00F362BC">
      <w:pPr>
        <w:ind w:left="360"/>
        <w:jc w:val="both"/>
        <w:rPr>
          <w:rFonts w:ascii="Times New Roman" w:hAnsi="Times New Roman" w:cs="Times New Roman"/>
          <w:sz w:val="24"/>
          <w:szCs w:val="24"/>
        </w:rPr>
      </w:pPr>
      <w:r>
        <w:rPr>
          <w:rFonts w:ascii="Times New Roman" w:hAnsi="Times New Roman" w:cs="Times New Roman"/>
          <w:sz w:val="24"/>
          <w:szCs w:val="24"/>
        </w:rPr>
        <w:t>……………………………………………………………………………………………………………………………………………………………………………………………………………………………………………………………………………………………….</w:t>
      </w:r>
    </w:p>
    <w:p w:rsidR="00760B21" w:rsidRDefault="00760B21" w:rsidP="00F362BC">
      <w:pPr>
        <w:pStyle w:val="ListParagraph"/>
        <w:numPr>
          <w:ilvl w:val="0"/>
          <w:numId w:val="22"/>
        </w:num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Załączniki:</w:t>
      </w:r>
    </w:p>
    <w:p w:rsidR="00760B21" w:rsidRDefault="00760B21" w:rsidP="00F362BC">
      <w:pPr>
        <w:ind w:left="360"/>
        <w:jc w:val="both"/>
        <w:rPr>
          <w:rFonts w:ascii="Times New Roman" w:hAnsi="Times New Roman" w:cs="Times New Roman"/>
          <w:sz w:val="20"/>
          <w:szCs w:val="20"/>
        </w:rPr>
      </w:pPr>
      <w:r w:rsidRPr="002B1426">
        <w:rPr>
          <w:rFonts w:ascii="Times New Roman" w:hAnsi="Times New Roman" w:cs="Times New Roman"/>
          <w:sz w:val="20"/>
          <w:szCs w:val="20"/>
        </w:rPr>
        <w:t>(materiały informacyjno-edukacyjne wykorzystywane w programie, informacje prasowe, publikacje i in.)</w:t>
      </w:r>
    </w:p>
    <w:p w:rsidR="00760B21" w:rsidRPr="002B1426" w:rsidRDefault="00760B21" w:rsidP="00F362BC">
      <w:pPr>
        <w:pStyle w:val="ListParagraph"/>
        <w:numPr>
          <w:ilvl w:val="0"/>
          <w:numId w:val="26"/>
        </w:numPr>
        <w:spacing w:after="160" w:line="259" w:lineRule="auto"/>
        <w:contextualSpacing/>
        <w:jc w:val="both"/>
        <w:rPr>
          <w:rFonts w:ascii="Times New Roman" w:hAnsi="Times New Roman" w:cs="Times New Roman"/>
          <w:sz w:val="24"/>
          <w:szCs w:val="24"/>
        </w:rPr>
      </w:pPr>
      <w:r w:rsidRPr="002B1426">
        <w:rPr>
          <w:rFonts w:ascii="Times New Roman" w:hAnsi="Times New Roman" w:cs="Times New Roman"/>
          <w:sz w:val="24"/>
          <w:szCs w:val="24"/>
        </w:rPr>
        <w:t>……………………………………………….</w:t>
      </w:r>
    </w:p>
    <w:p w:rsidR="00760B21" w:rsidRPr="002B1426" w:rsidRDefault="00760B21" w:rsidP="00F362BC">
      <w:pPr>
        <w:pStyle w:val="ListParagraph"/>
        <w:numPr>
          <w:ilvl w:val="0"/>
          <w:numId w:val="26"/>
        </w:numPr>
        <w:spacing w:after="160" w:line="259" w:lineRule="auto"/>
        <w:contextualSpacing/>
        <w:jc w:val="both"/>
        <w:rPr>
          <w:rFonts w:ascii="Times New Roman" w:hAnsi="Times New Roman" w:cs="Times New Roman"/>
          <w:sz w:val="24"/>
          <w:szCs w:val="24"/>
        </w:rPr>
      </w:pPr>
      <w:r w:rsidRPr="002B1426">
        <w:rPr>
          <w:rFonts w:ascii="Times New Roman" w:hAnsi="Times New Roman" w:cs="Times New Roman"/>
          <w:sz w:val="24"/>
          <w:szCs w:val="24"/>
        </w:rPr>
        <w:t>……………………………………………….</w:t>
      </w:r>
    </w:p>
    <w:p w:rsidR="00760B21" w:rsidRDefault="00760B21" w:rsidP="00F362BC">
      <w:pPr>
        <w:pStyle w:val="ListParagraph"/>
        <w:numPr>
          <w:ilvl w:val="0"/>
          <w:numId w:val="26"/>
        </w:numPr>
        <w:spacing w:after="160" w:line="259" w:lineRule="auto"/>
        <w:contextualSpacing/>
        <w:jc w:val="both"/>
        <w:rPr>
          <w:rFonts w:ascii="Times New Roman" w:hAnsi="Times New Roman" w:cs="Times New Roman"/>
          <w:sz w:val="24"/>
          <w:szCs w:val="24"/>
        </w:rPr>
      </w:pPr>
      <w:r w:rsidRPr="002B1426">
        <w:rPr>
          <w:rFonts w:ascii="Times New Roman" w:hAnsi="Times New Roman" w:cs="Times New Roman"/>
          <w:sz w:val="24"/>
          <w:szCs w:val="24"/>
        </w:rPr>
        <w:t>……………………………………………….</w:t>
      </w:r>
    </w:p>
    <w:p w:rsidR="00760B21" w:rsidRDefault="00760B21" w:rsidP="00F362BC">
      <w:pPr>
        <w:ind w:left="360"/>
        <w:jc w:val="both"/>
        <w:rPr>
          <w:rFonts w:ascii="Times New Roman" w:hAnsi="Times New Roman" w:cs="Times New Roman"/>
          <w:sz w:val="24"/>
          <w:szCs w:val="24"/>
        </w:rPr>
      </w:pPr>
    </w:p>
    <w:p w:rsidR="00760B21" w:rsidRDefault="00760B21" w:rsidP="00F362BC">
      <w:pPr>
        <w:ind w:left="360"/>
        <w:jc w:val="both"/>
        <w:rPr>
          <w:rFonts w:ascii="Times New Roman" w:hAnsi="Times New Roman" w:cs="Times New Roman"/>
          <w:sz w:val="24"/>
          <w:szCs w:val="24"/>
        </w:rPr>
      </w:pPr>
    </w:p>
    <w:p w:rsidR="00760B21" w:rsidRDefault="00760B21" w:rsidP="00F362BC">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760B21" w:rsidRDefault="00760B21" w:rsidP="00F362BC">
      <w:pPr>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2B142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1426">
        <w:rPr>
          <w:rFonts w:ascii="Times New Roman" w:hAnsi="Times New Roman" w:cs="Times New Roman"/>
          <w:sz w:val="20"/>
          <w:szCs w:val="20"/>
        </w:rPr>
        <w:t xml:space="preserve">podpis i pieczątka osoby upoważnionej do </w:t>
      </w:r>
      <w:r>
        <w:rPr>
          <w:rFonts w:ascii="Times New Roman" w:hAnsi="Times New Roman" w:cs="Times New Roman"/>
          <w:sz w:val="20"/>
          <w:szCs w:val="20"/>
        </w:rPr>
        <w:t xml:space="preserve">               </w:t>
      </w:r>
    </w:p>
    <w:p w:rsidR="00760B21" w:rsidRDefault="00760B21" w:rsidP="00523345">
      <w:pPr>
        <w:ind w:left="360"/>
        <w:jc w:val="both"/>
      </w:pPr>
      <w:r>
        <w:rPr>
          <w:rFonts w:ascii="Times New Roman" w:hAnsi="Times New Roman" w:cs="Times New Roman"/>
          <w:sz w:val="20"/>
          <w:szCs w:val="20"/>
        </w:rPr>
        <w:t xml:space="preserve">                                                                                                             </w:t>
      </w:r>
      <w:r w:rsidRPr="002B1426">
        <w:rPr>
          <w:rFonts w:ascii="Times New Roman" w:hAnsi="Times New Roman" w:cs="Times New Roman"/>
          <w:sz w:val="20"/>
          <w:szCs w:val="20"/>
        </w:rPr>
        <w:t xml:space="preserve">reprezentowania Realizatora </w:t>
      </w:r>
      <w:r>
        <w:rPr>
          <w:rFonts w:ascii="Times New Roman" w:hAnsi="Times New Roman" w:cs="Times New Roman"/>
          <w:sz w:val="20"/>
          <w:szCs w:val="20"/>
        </w:rPr>
        <w:t>programu</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B21" w:rsidRDefault="00760B21">
    <w:pPr>
      <w:pStyle w:val="Footer"/>
      <w:jc w:val="right"/>
    </w:pPr>
    <w:fldSimple w:instr="PAGE   \* MERGEFORMAT">
      <w:r>
        <w:rPr>
          <w:noProof/>
        </w:rPr>
        <w:t>29</w:t>
      </w:r>
    </w:fldSimple>
  </w:p>
  <w:p w:rsidR="00760B21" w:rsidRDefault="00760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B21" w:rsidRDefault="00760B21" w:rsidP="00430ABD">
      <w:pPr>
        <w:spacing w:after="0" w:line="240" w:lineRule="auto"/>
      </w:pPr>
      <w:r>
        <w:separator/>
      </w:r>
    </w:p>
  </w:footnote>
  <w:footnote w:type="continuationSeparator" w:id="0">
    <w:p w:rsidR="00760B21" w:rsidRDefault="00760B21" w:rsidP="00430A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B21" w:rsidRPr="00D4163A" w:rsidRDefault="00760B21" w:rsidP="00D4163A">
    <w:pPr>
      <w:tabs>
        <w:tab w:val="center" w:pos="4536"/>
        <w:tab w:val="right" w:pos="9072"/>
      </w:tabs>
      <w:spacing w:after="0" w:line="240" w:lineRule="auto"/>
      <w:jc w:val="center"/>
      <w:rPr>
        <w:i/>
        <w:sz w:val="20"/>
        <w:szCs w:val="20"/>
      </w:rPr>
    </w:pPr>
    <w:r w:rsidRPr="00D4163A">
      <w:rPr>
        <w:i/>
        <w:sz w:val="20"/>
        <w:szCs w:val="20"/>
      </w:rPr>
      <w:t xml:space="preserve">Program </w:t>
    </w:r>
    <w:r>
      <w:rPr>
        <w:i/>
        <w:sz w:val="20"/>
        <w:szCs w:val="20"/>
      </w:rPr>
      <w:t>profilaktyki próchnicy dla dzieci z klas I-II szkół podstawowych w mieście Żary</w:t>
    </w:r>
  </w:p>
  <w:p w:rsidR="00760B21" w:rsidRDefault="00760B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6052"/>
    <w:multiLevelType w:val="hybridMultilevel"/>
    <w:tmpl w:val="CA8251DE"/>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FE78F7"/>
    <w:multiLevelType w:val="hybridMultilevel"/>
    <w:tmpl w:val="F1F6F1F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C8E65ED"/>
    <w:multiLevelType w:val="hybridMultilevel"/>
    <w:tmpl w:val="5F76B0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E47AD"/>
    <w:multiLevelType w:val="multilevel"/>
    <w:tmpl w:val="8382759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DE67560"/>
    <w:multiLevelType w:val="hybridMultilevel"/>
    <w:tmpl w:val="3DD21D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E5920B2"/>
    <w:multiLevelType w:val="hybridMultilevel"/>
    <w:tmpl w:val="5D1680B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0500B91"/>
    <w:multiLevelType w:val="hybridMultilevel"/>
    <w:tmpl w:val="C9B00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187F79"/>
    <w:multiLevelType w:val="hybridMultilevel"/>
    <w:tmpl w:val="832E252A"/>
    <w:lvl w:ilvl="0" w:tplc="48429FC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41A6535"/>
    <w:multiLevelType w:val="multilevel"/>
    <w:tmpl w:val="ED3490EA"/>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70668FB"/>
    <w:multiLevelType w:val="hybridMultilevel"/>
    <w:tmpl w:val="7226805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EC34E7B"/>
    <w:multiLevelType w:val="hybridMultilevel"/>
    <w:tmpl w:val="B1908C4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34960EA"/>
    <w:multiLevelType w:val="hybridMultilevel"/>
    <w:tmpl w:val="AD94B566"/>
    <w:lvl w:ilvl="0" w:tplc="352E6F84">
      <w:start w:val="1"/>
      <w:numFmt w:val="lowerLetter"/>
      <w:lvlText w:val="%1)"/>
      <w:lvlJc w:val="left"/>
      <w:pPr>
        <w:ind w:left="435" w:hanging="360"/>
      </w:pPr>
      <w:rPr>
        <w:rFonts w:cs="Times New Roman" w:hint="default"/>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12">
    <w:nsid w:val="2B592378"/>
    <w:multiLevelType w:val="hybridMultilevel"/>
    <w:tmpl w:val="B2201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3B2EB0"/>
    <w:multiLevelType w:val="hybridMultilevel"/>
    <w:tmpl w:val="B652F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0962189"/>
    <w:multiLevelType w:val="hybridMultilevel"/>
    <w:tmpl w:val="D7DEEE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6FB066A"/>
    <w:multiLevelType w:val="multilevel"/>
    <w:tmpl w:val="A40CDFCC"/>
    <w:lvl w:ilvl="0">
      <w:start w:val="1"/>
      <w:numFmt w:val="decimal"/>
      <w:lvlText w:val="%1."/>
      <w:lvlJc w:val="left"/>
      <w:pPr>
        <w:ind w:left="480" w:hanging="480"/>
      </w:pPr>
      <w:rPr>
        <w:rFonts w:cs="Times New Roman" w:hint="default"/>
      </w:rPr>
    </w:lvl>
    <w:lvl w:ilvl="1">
      <w:start w:val="2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6D349A6"/>
    <w:multiLevelType w:val="multilevel"/>
    <w:tmpl w:val="8382759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4ADB7950"/>
    <w:multiLevelType w:val="hybridMultilevel"/>
    <w:tmpl w:val="062C2B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DDE01CC"/>
    <w:multiLevelType w:val="hybridMultilevel"/>
    <w:tmpl w:val="0A1660F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2223A64"/>
    <w:multiLevelType w:val="hybridMultilevel"/>
    <w:tmpl w:val="892CC4C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8F60CBA"/>
    <w:multiLevelType w:val="hybridMultilevel"/>
    <w:tmpl w:val="0E121AF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D89188D"/>
    <w:multiLevelType w:val="hybridMultilevel"/>
    <w:tmpl w:val="793C6042"/>
    <w:lvl w:ilvl="0" w:tplc="00ECC300">
      <w:start w:val="1"/>
      <w:numFmt w:val="decimal"/>
      <w:lvlText w:val="%1."/>
      <w:lvlJc w:val="left"/>
      <w:pPr>
        <w:ind w:left="435" w:hanging="360"/>
      </w:pPr>
      <w:rPr>
        <w:rFonts w:cs="Times New Roman" w:hint="default"/>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22">
    <w:nsid w:val="624C3F0D"/>
    <w:multiLevelType w:val="hybridMultilevel"/>
    <w:tmpl w:val="B3903BCA"/>
    <w:lvl w:ilvl="0" w:tplc="CD92D45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64FF508F"/>
    <w:multiLevelType w:val="multilevel"/>
    <w:tmpl w:val="A71A177A"/>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BD75836"/>
    <w:multiLevelType w:val="hybridMultilevel"/>
    <w:tmpl w:val="4976C2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C967370"/>
    <w:multiLevelType w:val="multilevel"/>
    <w:tmpl w:val="E42AE0B8"/>
    <w:lvl w:ilvl="0">
      <w:start w:val="1"/>
      <w:numFmt w:val="decimal"/>
      <w:lvlText w:val="%1."/>
      <w:lvlJc w:val="left"/>
      <w:pPr>
        <w:ind w:left="360" w:hanging="360"/>
      </w:pPr>
      <w:rPr>
        <w:rFonts w:cs="Times New Roman" w:hint="default"/>
      </w:rPr>
    </w:lvl>
    <w:lvl w:ilvl="1">
      <w:start w:val="3"/>
      <w:numFmt w:val="decimal"/>
      <w:lvlText w:val="%1.%2."/>
      <w:lvlJc w:val="left"/>
      <w:pPr>
        <w:ind w:left="420" w:hanging="36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26">
    <w:nsid w:val="6FC93A1B"/>
    <w:multiLevelType w:val="hybridMultilevel"/>
    <w:tmpl w:val="AFA016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0C15F60"/>
    <w:multiLevelType w:val="multilevel"/>
    <w:tmpl w:val="51C4228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3E56248"/>
    <w:multiLevelType w:val="hybridMultilevel"/>
    <w:tmpl w:val="9FF62480"/>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69A4CC2"/>
    <w:multiLevelType w:val="hybridMultilevel"/>
    <w:tmpl w:val="A256275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7E71B22"/>
    <w:multiLevelType w:val="hybridMultilevel"/>
    <w:tmpl w:val="DA0CB37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1"/>
  </w:num>
  <w:num w:numId="3">
    <w:abstractNumId w:val="20"/>
  </w:num>
  <w:num w:numId="4">
    <w:abstractNumId w:val="29"/>
  </w:num>
  <w:num w:numId="5">
    <w:abstractNumId w:val="19"/>
  </w:num>
  <w:num w:numId="6">
    <w:abstractNumId w:val="22"/>
  </w:num>
  <w:num w:numId="7">
    <w:abstractNumId w:val="9"/>
  </w:num>
  <w:num w:numId="8">
    <w:abstractNumId w:val="10"/>
  </w:num>
  <w:num w:numId="9">
    <w:abstractNumId w:val="12"/>
  </w:num>
  <w:num w:numId="10">
    <w:abstractNumId w:val="13"/>
  </w:num>
  <w:num w:numId="11">
    <w:abstractNumId w:val="6"/>
  </w:num>
  <w:num w:numId="12">
    <w:abstractNumId w:val="21"/>
  </w:num>
  <w:num w:numId="13">
    <w:abstractNumId w:val="0"/>
  </w:num>
  <w:num w:numId="14">
    <w:abstractNumId w:val="24"/>
  </w:num>
  <w:num w:numId="15">
    <w:abstractNumId w:val="28"/>
  </w:num>
  <w:num w:numId="16">
    <w:abstractNumId w:val="4"/>
  </w:num>
  <w:num w:numId="17">
    <w:abstractNumId w:val="5"/>
  </w:num>
  <w:num w:numId="18">
    <w:abstractNumId w:val="16"/>
  </w:num>
  <w:num w:numId="19">
    <w:abstractNumId w:val="2"/>
  </w:num>
  <w:num w:numId="20">
    <w:abstractNumId w:val="18"/>
  </w:num>
  <w:num w:numId="21">
    <w:abstractNumId w:val="3"/>
  </w:num>
  <w:num w:numId="22">
    <w:abstractNumId w:val="7"/>
  </w:num>
  <w:num w:numId="23">
    <w:abstractNumId w:val="30"/>
  </w:num>
  <w:num w:numId="24">
    <w:abstractNumId w:val="26"/>
  </w:num>
  <w:num w:numId="25">
    <w:abstractNumId w:val="14"/>
  </w:num>
  <w:num w:numId="26">
    <w:abstractNumId w:val="17"/>
  </w:num>
  <w:num w:numId="27">
    <w:abstractNumId w:val="27"/>
  </w:num>
  <w:num w:numId="28">
    <w:abstractNumId w:val="25"/>
  </w:num>
  <w:num w:numId="29">
    <w:abstractNumId w:val="15"/>
  </w:num>
  <w:num w:numId="30">
    <w:abstractNumId w:val="8"/>
  </w:num>
  <w:num w:numId="31">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numFmt w:val="decimal"/>
    <w:numRestart w:val="eachSect"/>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25E"/>
    <w:rsid w:val="000002E9"/>
    <w:rsid w:val="00000506"/>
    <w:rsid w:val="00013D37"/>
    <w:rsid w:val="00021F51"/>
    <w:rsid w:val="00024FD2"/>
    <w:rsid w:val="00025571"/>
    <w:rsid w:val="00026276"/>
    <w:rsid w:val="00027252"/>
    <w:rsid w:val="00027B4C"/>
    <w:rsid w:val="00034D88"/>
    <w:rsid w:val="00041442"/>
    <w:rsid w:val="0004792B"/>
    <w:rsid w:val="000523BD"/>
    <w:rsid w:val="000526EF"/>
    <w:rsid w:val="00056261"/>
    <w:rsid w:val="00057396"/>
    <w:rsid w:val="000610A5"/>
    <w:rsid w:val="00075043"/>
    <w:rsid w:val="000807E5"/>
    <w:rsid w:val="000808CD"/>
    <w:rsid w:val="00081BF0"/>
    <w:rsid w:val="00082ADB"/>
    <w:rsid w:val="000911E4"/>
    <w:rsid w:val="00092AB3"/>
    <w:rsid w:val="00094F73"/>
    <w:rsid w:val="000A1C7B"/>
    <w:rsid w:val="000A2921"/>
    <w:rsid w:val="000A427D"/>
    <w:rsid w:val="000A4EA5"/>
    <w:rsid w:val="000B1662"/>
    <w:rsid w:val="000B3287"/>
    <w:rsid w:val="000B5273"/>
    <w:rsid w:val="000B7CF2"/>
    <w:rsid w:val="000C3FD3"/>
    <w:rsid w:val="000C4077"/>
    <w:rsid w:val="000C555E"/>
    <w:rsid w:val="000C5DDE"/>
    <w:rsid w:val="000D53C0"/>
    <w:rsid w:val="000E0E49"/>
    <w:rsid w:val="000E1369"/>
    <w:rsid w:val="000E49CA"/>
    <w:rsid w:val="000F1E03"/>
    <w:rsid w:val="000F27E8"/>
    <w:rsid w:val="000F3602"/>
    <w:rsid w:val="000F4E54"/>
    <w:rsid w:val="000F5FFB"/>
    <w:rsid w:val="000F656C"/>
    <w:rsid w:val="000F717E"/>
    <w:rsid w:val="00100A2A"/>
    <w:rsid w:val="001013FB"/>
    <w:rsid w:val="00101D5E"/>
    <w:rsid w:val="00107290"/>
    <w:rsid w:val="0010794F"/>
    <w:rsid w:val="00107F06"/>
    <w:rsid w:val="00111C29"/>
    <w:rsid w:val="00113B92"/>
    <w:rsid w:val="00114289"/>
    <w:rsid w:val="0011766D"/>
    <w:rsid w:val="00117903"/>
    <w:rsid w:val="00120B12"/>
    <w:rsid w:val="00122625"/>
    <w:rsid w:val="00123B6F"/>
    <w:rsid w:val="00131197"/>
    <w:rsid w:val="00132435"/>
    <w:rsid w:val="001329FE"/>
    <w:rsid w:val="001403ED"/>
    <w:rsid w:val="001422E8"/>
    <w:rsid w:val="00142A4C"/>
    <w:rsid w:val="0014409D"/>
    <w:rsid w:val="00146F69"/>
    <w:rsid w:val="00150168"/>
    <w:rsid w:val="001503DA"/>
    <w:rsid w:val="00150C83"/>
    <w:rsid w:val="00151061"/>
    <w:rsid w:val="00153994"/>
    <w:rsid w:val="00155765"/>
    <w:rsid w:val="00160CB6"/>
    <w:rsid w:val="0016411A"/>
    <w:rsid w:val="001645AC"/>
    <w:rsid w:val="00166341"/>
    <w:rsid w:val="00172B0A"/>
    <w:rsid w:val="001737B2"/>
    <w:rsid w:val="00174B3A"/>
    <w:rsid w:val="00174E2C"/>
    <w:rsid w:val="00175A81"/>
    <w:rsid w:val="00183268"/>
    <w:rsid w:val="00184586"/>
    <w:rsid w:val="00184D07"/>
    <w:rsid w:val="00185F99"/>
    <w:rsid w:val="001866DC"/>
    <w:rsid w:val="00186B92"/>
    <w:rsid w:val="0019588F"/>
    <w:rsid w:val="00195DE5"/>
    <w:rsid w:val="00196067"/>
    <w:rsid w:val="00197701"/>
    <w:rsid w:val="001A071E"/>
    <w:rsid w:val="001A11C0"/>
    <w:rsid w:val="001A16D3"/>
    <w:rsid w:val="001A2219"/>
    <w:rsid w:val="001A3187"/>
    <w:rsid w:val="001A36CF"/>
    <w:rsid w:val="001A50E2"/>
    <w:rsid w:val="001A5575"/>
    <w:rsid w:val="001A682B"/>
    <w:rsid w:val="001B54F6"/>
    <w:rsid w:val="001B5BC5"/>
    <w:rsid w:val="001C096A"/>
    <w:rsid w:val="001C3608"/>
    <w:rsid w:val="001C4010"/>
    <w:rsid w:val="001C5C7C"/>
    <w:rsid w:val="001C7DE6"/>
    <w:rsid w:val="001D4000"/>
    <w:rsid w:val="001D4737"/>
    <w:rsid w:val="001D6FCB"/>
    <w:rsid w:val="001E2CF2"/>
    <w:rsid w:val="001E32B8"/>
    <w:rsid w:val="001E43A4"/>
    <w:rsid w:val="001E43AB"/>
    <w:rsid w:val="001F3F68"/>
    <w:rsid w:val="001F4735"/>
    <w:rsid w:val="001F54B4"/>
    <w:rsid w:val="001F5649"/>
    <w:rsid w:val="001F7211"/>
    <w:rsid w:val="002023DA"/>
    <w:rsid w:val="00202FD1"/>
    <w:rsid w:val="0020325D"/>
    <w:rsid w:val="0020512E"/>
    <w:rsid w:val="0021007F"/>
    <w:rsid w:val="0021131D"/>
    <w:rsid w:val="0021206B"/>
    <w:rsid w:val="002126C7"/>
    <w:rsid w:val="00213786"/>
    <w:rsid w:val="00213A4B"/>
    <w:rsid w:val="0021480B"/>
    <w:rsid w:val="00215D86"/>
    <w:rsid w:val="00216862"/>
    <w:rsid w:val="0022116D"/>
    <w:rsid w:val="00223105"/>
    <w:rsid w:val="002243A0"/>
    <w:rsid w:val="00227061"/>
    <w:rsid w:val="00227A3D"/>
    <w:rsid w:val="00230777"/>
    <w:rsid w:val="00236AA3"/>
    <w:rsid w:val="00241B7E"/>
    <w:rsid w:val="00242FE5"/>
    <w:rsid w:val="002454DC"/>
    <w:rsid w:val="00250C3A"/>
    <w:rsid w:val="00251DB1"/>
    <w:rsid w:val="0025299A"/>
    <w:rsid w:val="00256598"/>
    <w:rsid w:val="0025674A"/>
    <w:rsid w:val="00265AA4"/>
    <w:rsid w:val="00266600"/>
    <w:rsid w:val="00266BC5"/>
    <w:rsid w:val="00270B91"/>
    <w:rsid w:val="0027235E"/>
    <w:rsid w:val="002747DE"/>
    <w:rsid w:val="00274BD6"/>
    <w:rsid w:val="002847A0"/>
    <w:rsid w:val="0028633C"/>
    <w:rsid w:val="00287EB7"/>
    <w:rsid w:val="00290D24"/>
    <w:rsid w:val="002914C5"/>
    <w:rsid w:val="00292724"/>
    <w:rsid w:val="00293ACC"/>
    <w:rsid w:val="0029487F"/>
    <w:rsid w:val="002967EF"/>
    <w:rsid w:val="002A0310"/>
    <w:rsid w:val="002A08BB"/>
    <w:rsid w:val="002A0A48"/>
    <w:rsid w:val="002A1170"/>
    <w:rsid w:val="002A2894"/>
    <w:rsid w:val="002A2E0D"/>
    <w:rsid w:val="002A6D9E"/>
    <w:rsid w:val="002A788E"/>
    <w:rsid w:val="002A792B"/>
    <w:rsid w:val="002B1426"/>
    <w:rsid w:val="002B227F"/>
    <w:rsid w:val="002B4A33"/>
    <w:rsid w:val="002B7952"/>
    <w:rsid w:val="002B7DE2"/>
    <w:rsid w:val="002C05E3"/>
    <w:rsid w:val="002C150E"/>
    <w:rsid w:val="002C315D"/>
    <w:rsid w:val="002C3423"/>
    <w:rsid w:val="002C597D"/>
    <w:rsid w:val="002C76DF"/>
    <w:rsid w:val="002D03F0"/>
    <w:rsid w:val="002D07F1"/>
    <w:rsid w:val="002D1972"/>
    <w:rsid w:val="002D205A"/>
    <w:rsid w:val="002D6368"/>
    <w:rsid w:val="002D657E"/>
    <w:rsid w:val="002D750B"/>
    <w:rsid w:val="002E0B0A"/>
    <w:rsid w:val="002E22C2"/>
    <w:rsid w:val="002E418F"/>
    <w:rsid w:val="002E51B8"/>
    <w:rsid w:val="002F0C62"/>
    <w:rsid w:val="002F105C"/>
    <w:rsid w:val="002F315D"/>
    <w:rsid w:val="002F6564"/>
    <w:rsid w:val="00303CC0"/>
    <w:rsid w:val="00307CB5"/>
    <w:rsid w:val="0031047E"/>
    <w:rsid w:val="00311516"/>
    <w:rsid w:val="00313AE6"/>
    <w:rsid w:val="00327709"/>
    <w:rsid w:val="0033161E"/>
    <w:rsid w:val="003325F7"/>
    <w:rsid w:val="00337FA6"/>
    <w:rsid w:val="00340BFC"/>
    <w:rsid w:val="00344232"/>
    <w:rsid w:val="00344F63"/>
    <w:rsid w:val="0034608D"/>
    <w:rsid w:val="00346758"/>
    <w:rsid w:val="003478FF"/>
    <w:rsid w:val="00347917"/>
    <w:rsid w:val="00347956"/>
    <w:rsid w:val="00350904"/>
    <w:rsid w:val="00351CC9"/>
    <w:rsid w:val="00352B2F"/>
    <w:rsid w:val="00354D59"/>
    <w:rsid w:val="00355EC5"/>
    <w:rsid w:val="00361506"/>
    <w:rsid w:val="00362221"/>
    <w:rsid w:val="00364973"/>
    <w:rsid w:val="00364B38"/>
    <w:rsid w:val="00367E20"/>
    <w:rsid w:val="003721D4"/>
    <w:rsid w:val="00372AE4"/>
    <w:rsid w:val="003746BB"/>
    <w:rsid w:val="00374823"/>
    <w:rsid w:val="00374FE9"/>
    <w:rsid w:val="003758EB"/>
    <w:rsid w:val="00377C96"/>
    <w:rsid w:val="00382C0C"/>
    <w:rsid w:val="003838BC"/>
    <w:rsid w:val="00387649"/>
    <w:rsid w:val="00387814"/>
    <w:rsid w:val="0039281D"/>
    <w:rsid w:val="00392B30"/>
    <w:rsid w:val="003938A4"/>
    <w:rsid w:val="00394515"/>
    <w:rsid w:val="00396A1C"/>
    <w:rsid w:val="003A208C"/>
    <w:rsid w:val="003A2B38"/>
    <w:rsid w:val="003A314B"/>
    <w:rsid w:val="003A367E"/>
    <w:rsid w:val="003A471E"/>
    <w:rsid w:val="003A6344"/>
    <w:rsid w:val="003A658D"/>
    <w:rsid w:val="003B0772"/>
    <w:rsid w:val="003B0B1A"/>
    <w:rsid w:val="003B1EE4"/>
    <w:rsid w:val="003B1FA7"/>
    <w:rsid w:val="003B2A81"/>
    <w:rsid w:val="003B3EC1"/>
    <w:rsid w:val="003B507E"/>
    <w:rsid w:val="003B5094"/>
    <w:rsid w:val="003B763E"/>
    <w:rsid w:val="003C14AD"/>
    <w:rsid w:val="003C48B8"/>
    <w:rsid w:val="003C4ECD"/>
    <w:rsid w:val="003C709E"/>
    <w:rsid w:val="003D140C"/>
    <w:rsid w:val="003D1802"/>
    <w:rsid w:val="003D1962"/>
    <w:rsid w:val="003D2C50"/>
    <w:rsid w:val="003D3118"/>
    <w:rsid w:val="003D400A"/>
    <w:rsid w:val="003E05B5"/>
    <w:rsid w:val="003E175A"/>
    <w:rsid w:val="003E303C"/>
    <w:rsid w:val="003E32E9"/>
    <w:rsid w:val="003E4A7C"/>
    <w:rsid w:val="003E56BE"/>
    <w:rsid w:val="003F1430"/>
    <w:rsid w:val="003F2DDC"/>
    <w:rsid w:val="003F60F2"/>
    <w:rsid w:val="00401D0B"/>
    <w:rsid w:val="00401E62"/>
    <w:rsid w:val="00411258"/>
    <w:rsid w:val="00415A78"/>
    <w:rsid w:val="00416F5F"/>
    <w:rsid w:val="0042032F"/>
    <w:rsid w:val="00422BC4"/>
    <w:rsid w:val="00424E7C"/>
    <w:rsid w:val="004258FF"/>
    <w:rsid w:val="00425E71"/>
    <w:rsid w:val="0042639E"/>
    <w:rsid w:val="0042716A"/>
    <w:rsid w:val="00427D11"/>
    <w:rsid w:val="00430838"/>
    <w:rsid w:val="00430ABD"/>
    <w:rsid w:val="0044111C"/>
    <w:rsid w:val="00441B70"/>
    <w:rsid w:val="00442606"/>
    <w:rsid w:val="0044791F"/>
    <w:rsid w:val="00450E85"/>
    <w:rsid w:val="00451315"/>
    <w:rsid w:val="0045478C"/>
    <w:rsid w:val="00455DC1"/>
    <w:rsid w:val="00456632"/>
    <w:rsid w:val="00456A77"/>
    <w:rsid w:val="00456A8F"/>
    <w:rsid w:val="00457145"/>
    <w:rsid w:val="00457E59"/>
    <w:rsid w:val="0046041B"/>
    <w:rsid w:val="00460603"/>
    <w:rsid w:val="004614A0"/>
    <w:rsid w:val="00466687"/>
    <w:rsid w:val="00471F50"/>
    <w:rsid w:val="00472AA3"/>
    <w:rsid w:val="0047614A"/>
    <w:rsid w:val="004802D9"/>
    <w:rsid w:val="00481758"/>
    <w:rsid w:val="00485288"/>
    <w:rsid w:val="00485DB7"/>
    <w:rsid w:val="004863E1"/>
    <w:rsid w:val="004863EB"/>
    <w:rsid w:val="00487C3C"/>
    <w:rsid w:val="0049416B"/>
    <w:rsid w:val="00494471"/>
    <w:rsid w:val="00495D7D"/>
    <w:rsid w:val="00497E00"/>
    <w:rsid w:val="004A099E"/>
    <w:rsid w:val="004A33AC"/>
    <w:rsid w:val="004A4A25"/>
    <w:rsid w:val="004A504D"/>
    <w:rsid w:val="004A50E4"/>
    <w:rsid w:val="004A6DE2"/>
    <w:rsid w:val="004B5CAE"/>
    <w:rsid w:val="004B65C2"/>
    <w:rsid w:val="004C102F"/>
    <w:rsid w:val="004C25AE"/>
    <w:rsid w:val="004C52BD"/>
    <w:rsid w:val="004C7507"/>
    <w:rsid w:val="004C7DF9"/>
    <w:rsid w:val="004D14C8"/>
    <w:rsid w:val="004D2E4D"/>
    <w:rsid w:val="004D3797"/>
    <w:rsid w:val="004D494E"/>
    <w:rsid w:val="004D53A7"/>
    <w:rsid w:val="004D75A3"/>
    <w:rsid w:val="004D7CB7"/>
    <w:rsid w:val="004E24B6"/>
    <w:rsid w:val="004E3FBC"/>
    <w:rsid w:val="004E42AB"/>
    <w:rsid w:val="004E4B24"/>
    <w:rsid w:val="004E5172"/>
    <w:rsid w:val="004E6FE8"/>
    <w:rsid w:val="004F1CE3"/>
    <w:rsid w:val="004F2A4D"/>
    <w:rsid w:val="00501AC2"/>
    <w:rsid w:val="0050562E"/>
    <w:rsid w:val="005056CA"/>
    <w:rsid w:val="00506599"/>
    <w:rsid w:val="0051055F"/>
    <w:rsid w:val="00512DCB"/>
    <w:rsid w:val="005143FA"/>
    <w:rsid w:val="00515294"/>
    <w:rsid w:val="00517C0F"/>
    <w:rsid w:val="00522B95"/>
    <w:rsid w:val="00523345"/>
    <w:rsid w:val="005259BE"/>
    <w:rsid w:val="005269C2"/>
    <w:rsid w:val="00530243"/>
    <w:rsid w:val="00530E34"/>
    <w:rsid w:val="0053267A"/>
    <w:rsid w:val="00532A27"/>
    <w:rsid w:val="00532CA7"/>
    <w:rsid w:val="0053681E"/>
    <w:rsid w:val="005371FF"/>
    <w:rsid w:val="0053772C"/>
    <w:rsid w:val="00540CD0"/>
    <w:rsid w:val="00541DA5"/>
    <w:rsid w:val="00546E4D"/>
    <w:rsid w:val="005473A6"/>
    <w:rsid w:val="00550B57"/>
    <w:rsid w:val="00550CB0"/>
    <w:rsid w:val="00552D74"/>
    <w:rsid w:val="00554218"/>
    <w:rsid w:val="0055441A"/>
    <w:rsid w:val="00554B38"/>
    <w:rsid w:val="00555BFC"/>
    <w:rsid w:val="00557751"/>
    <w:rsid w:val="0056262B"/>
    <w:rsid w:val="0056566A"/>
    <w:rsid w:val="00567D25"/>
    <w:rsid w:val="0057065E"/>
    <w:rsid w:val="005706D8"/>
    <w:rsid w:val="0057076A"/>
    <w:rsid w:val="005749A5"/>
    <w:rsid w:val="00577485"/>
    <w:rsid w:val="00580A1D"/>
    <w:rsid w:val="0058321C"/>
    <w:rsid w:val="00583DBE"/>
    <w:rsid w:val="00585FA9"/>
    <w:rsid w:val="00587911"/>
    <w:rsid w:val="00587DE0"/>
    <w:rsid w:val="00590263"/>
    <w:rsid w:val="0059053E"/>
    <w:rsid w:val="00593A6D"/>
    <w:rsid w:val="00595D28"/>
    <w:rsid w:val="00597DBC"/>
    <w:rsid w:val="005A7F92"/>
    <w:rsid w:val="005B0E32"/>
    <w:rsid w:val="005B1805"/>
    <w:rsid w:val="005B1E4D"/>
    <w:rsid w:val="005B233E"/>
    <w:rsid w:val="005B2C17"/>
    <w:rsid w:val="005B6920"/>
    <w:rsid w:val="005B757A"/>
    <w:rsid w:val="005C35FD"/>
    <w:rsid w:val="005C3EC1"/>
    <w:rsid w:val="005C4255"/>
    <w:rsid w:val="005C459C"/>
    <w:rsid w:val="005C4ADD"/>
    <w:rsid w:val="005C635F"/>
    <w:rsid w:val="005C6B58"/>
    <w:rsid w:val="005C7418"/>
    <w:rsid w:val="005D38F2"/>
    <w:rsid w:val="005E017C"/>
    <w:rsid w:val="005E147D"/>
    <w:rsid w:val="005E20DE"/>
    <w:rsid w:val="005E21E4"/>
    <w:rsid w:val="005E4FE8"/>
    <w:rsid w:val="005E7437"/>
    <w:rsid w:val="005E7C59"/>
    <w:rsid w:val="005E7EDF"/>
    <w:rsid w:val="005F59DB"/>
    <w:rsid w:val="005F6BD7"/>
    <w:rsid w:val="005F6C29"/>
    <w:rsid w:val="005F7D05"/>
    <w:rsid w:val="00600321"/>
    <w:rsid w:val="0060441E"/>
    <w:rsid w:val="00606462"/>
    <w:rsid w:val="00606843"/>
    <w:rsid w:val="00612001"/>
    <w:rsid w:val="00612A42"/>
    <w:rsid w:val="006165C4"/>
    <w:rsid w:val="006176DC"/>
    <w:rsid w:val="00617AB9"/>
    <w:rsid w:val="006207AA"/>
    <w:rsid w:val="0062785B"/>
    <w:rsid w:val="0063349A"/>
    <w:rsid w:val="00635133"/>
    <w:rsid w:val="00637597"/>
    <w:rsid w:val="00641233"/>
    <w:rsid w:val="00644D42"/>
    <w:rsid w:val="0064511C"/>
    <w:rsid w:val="00646C6A"/>
    <w:rsid w:val="0065033D"/>
    <w:rsid w:val="00651CB9"/>
    <w:rsid w:val="00651EA2"/>
    <w:rsid w:val="00664107"/>
    <w:rsid w:val="006664FD"/>
    <w:rsid w:val="00666887"/>
    <w:rsid w:val="006676CE"/>
    <w:rsid w:val="00674551"/>
    <w:rsid w:val="00674A62"/>
    <w:rsid w:val="006779DF"/>
    <w:rsid w:val="00680725"/>
    <w:rsid w:val="006819AE"/>
    <w:rsid w:val="00685EDB"/>
    <w:rsid w:val="00693C5E"/>
    <w:rsid w:val="006946D8"/>
    <w:rsid w:val="006949D5"/>
    <w:rsid w:val="006A013A"/>
    <w:rsid w:val="006A093C"/>
    <w:rsid w:val="006A235E"/>
    <w:rsid w:val="006A2446"/>
    <w:rsid w:val="006A2C38"/>
    <w:rsid w:val="006A409C"/>
    <w:rsid w:val="006A4BA2"/>
    <w:rsid w:val="006A513D"/>
    <w:rsid w:val="006B3CDA"/>
    <w:rsid w:val="006B4051"/>
    <w:rsid w:val="006C3C56"/>
    <w:rsid w:val="006C5B19"/>
    <w:rsid w:val="006C5D25"/>
    <w:rsid w:val="006C6670"/>
    <w:rsid w:val="006D0223"/>
    <w:rsid w:val="006D6851"/>
    <w:rsid w:val="006D7313"/>
    <w:rsid w:val="006E1672"/>
    <w:rsid w:val="006E2C17"/>
    <w:rsid w:val="006E49CE"/>
    <w:rsid w:val="006E4D82"/>
    <w:rsid w:val="006F0912"/>
    <w:rsid w:val="006F33A2"/>
    <w:rsid w:val="006F4AEF"/>
    <w:rsid w:val="006F5363"/>
    <w:rsid w:val="006F5DE7"/>
    <w:rsid w:val="006F5E57"/>
    <w:rsid w:val="006F7D8B"/>
    <w:rsid w:val="00702535"/>
    <w:rsid w:val="00702E5F"/>
    <w:rsid w:val="0070587B"/>
    <w:rsid w:val="00707649"/>
    <w:rsid w:val="00707DDD"/>
    <w:rsid w:val="007144E7"/>
    <w:rsid w:val="0071506A"/>
    <w:rsid w:val="00715C3B"/>
    <w:rsid w:val="0071625C"/>
    <w:rsid w:val="007173B9"/>
    <w:rsid w:val="00717B9B"/>
    <w:rsid w:val="00720699"/>
    <w:rsid w:val="007247C0"/>
    <w:rsid w:val="00725890"/>
    <w:rsid w:val="007269D6"/>
    <w:rsid w:val="00726A8B"/>
    <w:rsid w:val="00731AB6"/>
    <w:rsid w:val="00732023"/>
    <w:rsid w:val="007359D5"/>
    <w:rsid w:val="0074024F"/>
    <w:rsid w:val="0074134A"/>
    <w:rsid w:val="00742AB7"/>
    <w:rsid w:val="0074302E"/>
    <w:rsid w:val="00744A14"/>
    <w:rsid w:val="00752CD4"/>
    <w:rsid w:val="00753DF1"/>
    <w:rsid w:val="007540EE"/>
    <w:rsid w:val="007557A9"/>
    <w:rsid w:val="00756E48"/>
    <w:rsid w:val="00760B21"/>
    <w:rsid w:val="00761EA3"/>
    <w:rsid w:val="00762224"/>
    <w:rsid w:val="00764279"/>
    <w:rsid w:val="00764DC9"/>
    <w:rsid w:val="00766C27"/>
    <w:rsid w:val="00767171"/>
    <w:rsid w:val="00771433"/>
    <w:rsid w:val="00772E44"/>
    <w:rsid w:val="00775F8B"/>
    <w:rsid w:val="00776B9C"/>
    <w:rsid w:val="00781ADB"/>
    <w:rsid w:val="00782E74"/>
    <w:rsid w:val="00782EB5"/>
    <w:rsid w:val="007831C2"/>
    <w:rsid w:val="00783B9A"/>
    <w:rsid w:val="0078407E"/>
    <w:rsid w:val="00793016"/>
    <w:rsid w:val="00797520"/>
    <w:rsid w:val="007A2366"/>
    <w:rsid w:val="007A502C"/>
    <w:rsid w:val="007A78AF"/>
    <w:rsid w:val="007B0226"/>
    <w:rsid w:val="007B1CDC"/>
    <w:rsid w:val="007B5A2B"/>
    <w:rsid w:val="007B60FC"/>
    <w:rsid w:val="007C2870"/>
    <w:rsid w:val="007C4F57"/>
    <w:rsid w:val="007D10E2"/>
    <w:rsid w:val="007D5F4B"/>
    <w:rsid w:val="007D61AE"/>
    <w:rsid w:val="007D7B03"/>
    <w:rsid w:val="007E091F"/>
    <w:rsid w:val="007E1652"/>
    <w:rsid w:val="007E18A4"/>
    <w:rsid w:val="007E41B1"/>
    <w:rsid w:val="007E5959"/>
    <w:rsid w:val="007F035B"/>
    <w:rsid w:val="007F27B9"/>
    <w:rsid w:val="007F7CCD"/>
    <w:rsid w:val="00800EF1"/>
    <w:rsid w:val="0080197F"/>
    <w:rsid w:val="00802A22"/>
    <w:rsid w:val="008046EA"/>
    <w:rsid w:val="00810D21"/>
    <w:rsid w:val="00811FA1"/>
    <w:rsid w:val="00815DCA"/>
    <w:rsid w:val="0082099A"/>
    <w:rsid w:val="008218CB"/>
    <w:rsid w:val="00822933"/>
    <w:rsid w:val="008261F7"/>
    <w:rsid w:val="00826351"/>
    <w:rsid w:val="00826693"/>
    <w:rsid w:val="0082747E"/>
    <w:rsid w:val="008317DF"/>
    <w:rsid w:val="00831EDF"/>
    <w:rsid w:val="00834ED6"/>
    <w:rsid w:val="00835183"/>
    <w:rsid w:val="00836B49"/>
    <w:rsid w:val="00836CD3"/>
    <w:rsid w:val="00842866"/>
    <w:rsid w:val="00846A9C"/>
    <w:rsid w:val="0085266B"/>
    <w:rsid w:val="00852B59"/>
    <w:rsid w:val="00855496"/>
    <w:rsid w:val="008576DC"/>
    <w:rsid w:val="0086030A"/>
    <w:rsid w:val="00860C4B"/>
    <w:rsid w:val="008626E3"/>
    <w:rsid w:val="00866F07"/>
    <w:rsid w:val="00870670"/>
    <w:rsid w:val="00870CEF"/>
    <w:rsid w:val="00872FC8"/>
    <w:rsid w:val="00873DB7"/>
    <w:rsid w:val="008823F7"/>
    <w:rsid w:val="0088347D"/>
    <w:rsid w:val="0088367C"/>
    <w:rsid w:val="0088533E"/>
    <w:rsid w:val="00890734"/>
    <w:rsid w:val="00890DC8"/>
    <w:rsid w:val="00891503"/>
    <w:rsid w:val="008917C0"/>
    <w:rsid w:val="00891F96"/>
    <w:rsid w:val="0089310D"/>
    <w:rsid w:val="008953E3"/>
    <w:rsid w:val="008956D3"/>
    <w:rsid w:val="00897441"/>
    <w:rsid w:val="008A245F"/>
    <w:rsid w:val="008B0C10"/>
    <w:rsid w:val="008B43D1"/>
    <w:rsid w:val="008B523F"/>
    <w:rsid w:val="008B5760"/>
    <w:rsid w:val="008C30C4"/>
    <w:rsid w:val="008C3E23"/>
    <w:rsid w:val="008C63E9"/>
    <w:rsid w:val="008C6850"/>
    <w:rsid w:val="008C69B6"/>
    <w:rsid w:val="008C6E20"/>
    <w:rsid w:val="008D05DE"/>
    <w:rsid w:val="008D2B8F"/>
    <w:rsid w:val="008D419C"/>
    <w:rsid w:val="008E0A3C"/>
    <w:rsid w:val="008E63D3"/>
    <w:rsid w:val="008E69C6"/>
    <w:rsid w:val="008F1D69"/>
    <w:rsid w:val="008F5AA4"/>
    <w:rsid w:val="008F63F3"/>
    <w:rsid w:val="008F648F"/>
    <w:rsid w:val="00901B03"/>
    <w:rsid w:val="00901CF4"/>
    <w:rsid w:val="009044BF"/>
    <w:rsid w:val="00907AB3"/>
    <w:rsid w:val="00910D62"/>
    <w:rsid w:val="00911091"/>
    <w:rsid w:val="0091272E"/>
    <w:rsid w:val="009231EA"/>
    <w:rsid w:val="00925A7F"/>
    <w:rsid w:val="009322D1"/>
    <w:rsid w:val="009329F6"/>
    <w:rsid w:val="0093596F"/>
    <w:rsid w:val="0093605B"/>
    <w:rsid w:val="009424A4"/>
    <w:rsid w:val="00943CAB"/>
    <w:rsid w:val="00947568"/>
    <w:rsid w:val="00951679"/>
    <w:rsid w:val="00957505"/>
    <w:rsid w:val="0096099A"/>
    <w:rsid w:val="00964945"/>
    <w:rsid w:val="00964DDA"/>
    <w:rsid w:val="00970180"/>
    <w:rsid w:val="0097078B"/>
    <w:rsid w:val="0097097F"/>
    <w:rsid w:val="00971D78"/>
    <w:rsid w:val="00974C81"/>
    <w:rsid w:val="009758BD"/>
    <w:rsid w:val="0097648B"/>
    <w:rsid w:val="0097654F"/>
    <w:rsid w:val="00980865"/>
    <w:rsid w:val="009829F0"/>
    <w:rsid w:val="00982B55"/>
    <w:rsid w:val="0098513E"/>
    <w:rsid w:val="00985292"/>
    <w:rsid w:val="00985625"/>
    <w:rsid w:val="00985950"/>
    <w:rsid w:val="0098609B"/>
    <w:rsid w:val="009909B1"/>
    <w:rsid w:val="00991257"/>
    <w:rsid w:val="009912A9"/>
    <w:rsid w:val="00992B27"/>
    <w:rsid w:val="0099435B"/>
    <w:rsid w:val="00994E51"/>
    <w:rsid w:val="009A5866"/>
    <w:rsid w:val="009A5EA8"/>
    <w:rsid w:val="009A7014"/>
    <w:rsid w:val="009B127F"/>
    <w:rsid w:val="009B29DB"/>
    <w:rsid w:val="009B4603"/>
    <w:rsid w:val="009B6030"/>
    <w:rsid w:val="009C2C2D"/>
    <w:rsid w:val="009C453A"/>
    <w:rsid w:val="009D0CBB"/>
    <w:rsid w:val="009D36B0"/>
    <w:rsid w:val="009D58E6"/>
    <w:rsid w:val="009D62F8"/>
    <w:rsid w:val="009D7B42"/>
    <w:rsid w:val="009E42DF"/>
    <w:rsid w:val="009F11CE"/>
    <w:rsid w:val="009F23DA"/>
    <w:rsid w:val="009F3D03"/>
    <w:rsid w:val="009F4A15"/>
    <w:rsid w:val="009F619E"/>
    <w:rsid w:val="00A027A0"/>
    <w:rsid w:val="00A044F5"/>
    <w:rsid w:val="00A047CB"/>
    <w:rsid w:val="00A1063A"/>
    <w:rsid w:val="00A124C7"/>
    <w:rsid w:val="00A13060"/>
    <w:rsid w:val="00A14E2A"/>
    <w:rsid w:val="00A16B30"/>
    <w:rsid w:val="00A22939"/>
    <w:rsid w:val="00A24469"/>
    <w:rsid w:val="00A2449E"/>
    <w:rsid w:val="00A25444"/>
    <w:rsid w:val="00A26961"/>
    <w:rsid w:val="00A2765C"/>
    <w:rsid w:val="00A30C8E"/>
    <w:rsid w:val="00A35DAB"/>
    <w:rsid w:val="00A40E66"/>
    <w:rsid w:val="00A42998"/>
    <w:rsid w:val="00A4400E"/>
    <w:rsid w:val="00A444A3"/>
    <w:rsid w:val="00A50D96"/>
    <w:rsid w:val="00A51A67"/>
    <w:rsid w:val="00A5207F"/>
    <w:rsid w:val="00A52D04"/>
    <w:rsid w:val="00A56E5D"/>
    <w:rsid w:val="00A60DEF"/>
    <w:rsid w:val="00A610A4"/>
    <w:rsid w:val="00A70174"/>
    <w:rsid w:val="00A724CB"/>
    <w:rsid w:val="00A755C1"/>
    <w:rsid w:val="00A8405B"/>
    <w:rsid w:val="00A8460E"/>
    <w:rsid w:val="00A84BCA"/>
    <w:rsid w:val="00A8574A"/>
    <w:rsid w:val="00A87FA4"/>
    <w:rsid w:val="00A927C7"/>
    <w:rsid w:val="00A92B94"/>
    <w:rsid w:val="00A94E8C"/>
    <w:rsid w:val="00A95B5F"/>
    <w:rsid w:val="00A95D98"/>
    <w:rsid w:val="00A95F36"/>
    <w:rsid w:val="00A95F8A"/>
    <w:rsid w:val="00A97646"/>
    <w:rsid w:val="00A97C77"/>
    <w:rsid w:val="00AA546A"/>
    <w:rsid w:val="00AA5585"/>
    <w:rsid w:val="00AA5A6E"/>
    <w:rsid w:val="00AA5E30"/>
    <w:rsid w:val="00AA6A1D"/>
    <w:rsid w:val="00AB04C0"/>
    <w:rsid w:val="00AB0BFA"/>
    <w:rsid w:val="00AB2BE1"/>
    <w:rsid w:val="00AB3255"/>
    <w:rsid w:val="00AC1501"/>
    <w:rsid w:val="00AC350D"/>
    <w:rsid w:val="00AC4107"/>
    <w:rsid w:val="00AC6583"/>
    <w:rsid w:val="00AC7C71"/>
    <w:rsid w:val="00AD2379"/>
    <w:rsid w:val="00AD2D03"/>
    <w:rsid w:val="00AD324D"/>
    <w:rsid w:val="00AD558D"/>
    <w:rsid w:val="00AD7A5B"/>
    <w:rsid w:val="00AE09AB"/>
    <w:rsid w:val="00AE5A60"/>
    <w:rsid w:val="00AE6EDC"/>
    <w:rsid w:val="00AE7F6B"/>
    <w:rsid w:val="00AF1D54"/>
    <w:rsid w:val="00AF27F8"/>
    <w:rsid w:val="00AF3FB9"/>
    <w:rsid w:val="00AF66DC"/>
    <w:rsid w:val="00AF6ABA"/>
    <w:rsid w:val="00B01722"/>
    <w:rsid w:val="00B03157"/>
    <w:rsid w:val="00B03AB7"/>
    <w:rsid w:val="00B074FE"/>
    <w:rsid w:val="00B100AB"/>
    <w:rsid w:val="00B116A5"/>
    <w:rsid w:val="00B13000"/>
    <w:rsid w:val="00B13C1E"/>
    <w:rsid w:val="00B14D61"/>
    <w:rsid w:val="00B1547B"/>
    <w:rsid w:val="00B156FF"/>
    <w:rsid w:val="00B205FD"/>
    <w:rsid w:val="00B21504"/>
    <w:rsid w:val="00B23AE7"/>
    <w:rsid w:val="00B24EF7"/>
    <w:rsid w:val="00B3146A"/>
    <w:rsid w:val="00B37A16"/>
    <w:rsid w:val="00B402CC"/>
    <w:rsid w:val="00B44A90"/>
    <w:rsid w:val="00B456C4"/>
    <w:rsid w:val="00B51FF7"/>
    <w:rsid w:val="00B52555"/>
    <w:rsid w:val="00B53C4F"/>
    <w:rsid w:val="00B54C1E"/>
    <w:rsid w:val="00B573C4"/>
    <w:rsid w:val="00B577F7"/>
    <w:rsid w:val="00B61328"/>
    <w:rsid w:val="00B6456D"/>
    <w:rsid w:val="00B6573E"/>
    <w:rsid w:val="00B65884"/>
    <w:rsid w:val="00B73254"/>
    <w:rsid w:val="00B73763"/>
    <w:rsid w:val="00B8508E"/>
    <w:rsid w:val="00B85C2E"/>
    <w:rsid w:val="00B90A0E"/>
    <w:rsid w:val="00B90EC9"/>
    <w:rsid w:val="00B9122C"/>
    <w:rsid w:val="00B92254"/>
    <w:rsid w:val="00B927E8"/>
    <w:rsid w:val="00B93ADB"/>
    <w:rsid w:val="00B93EC4"/>
    <w:rsid w:val="00B943C4"/>
    <w:rsid w:val="00B94468"/>
    <w:rsid w:val="00B949C3"/>
    <w:rsid w:val="00BA0069"/>
    <w:rsid w:val="00BA0E33"/>
    <w:rsid w:val="00BA1281"/>
    <w:rsid w:val="00BA3B41"/>
    <w:rsid w:val="00BB01E5"/>
    <w:rsid w:val="00BB1211"/>
    <w:rsid w:val="00BB23B9"/>
    <w:rsid w:val="00BC202D"/>
    <w:rsid w:val="00BC2663"/>
    <w:rsid w:val="00BC371C"/>
    <w:rsid w:val="00BC50B0"/>
    <w:rsid w:val="00BC517E"/>
    <w:rsid w:val="00BD1FC2"/>
    <w:rsid w:val="00BD3305"/>
    <w:rsid w:val="00BD3AAF"/>
    <w:rsid w:val="00BD464C"/>
    <w:rsid w:val="00BD6132"/>
    <w:rsid w:val="00BD7F5E"/>
    <w:rsid w:val="00BE0108"/>
    <w:rsid w:val="00BE06D0"/>
    <w:rsid w:val="00BE765A"/>
    <w:rsid w:val="00BF2C5B"/>
    <w:rsid w:val="00BF3A55"/>
    <w:rsid w:val="00BF40DE"/>
    <w:rsid w:val="00BF5D42"/>
    <w:rsid w:val="00C056F5"/>
    <w:rsid w:val="00C105DF"/>
    <w:rsid w:val="00C12D78"/>
    <w:rsid w:val="00C14933"/>
    <w:rsid w:val="00C17149"/>
    <w:rsid w:val="00C21967"/>
    <w:rsid w:val="00C24FD6"/>
    <w:rsid w:val="00C26E1A"/>
    <w:rsid w:val="00C26F5E"/>
    <w:rsid w:val="00C27190"/>
    <w:rsid w:val="00C30808"/>
    <w:rsid w:val="00C32916"/>
    <w:rsid w:val="00C3515E"/>
    <w:rsid w:val="00C357D2"/>
    <w:rsid w:val="00C3615C"/>
    <w:rsid w:val="00C37214"/>
    <w:rsid w:val="00C424D2"/>
    <w:rsid w:val="00C4619A"/>
    <w:rsid w:val="00C50D45"/>
    <w:rsid w:val="00C5198C"/>
    <w:rsid w:val="00C5251A"/>
    <w:rsid w:val="00C551C4"/>
    <w:rsid w:val="00C63215"/>
    <w:rsid w:val="00C642EF"/>
    <w:rsid w:val="00C64A33"/>
    <w:rsid w:val="00C64F0A"/>
    <w:rsid w:val="00C70D3D"/>
    <w:rsid w:val="00C74131"/>
    <w:rsid w:val="00C747BA"/>
    <w:rsid w:val="00C94AD9"/>
    <w:rsid w:val="00C96894"/>
    <w:rsid w:val="00CA086F"/>
    <w:rsid w:val="00CA08C0"/>
    <w:rsid w:val="00CA466F"/>
    <w:rsid w:val="00CA57C3"/>
    <w:rsid w:val="00CA66AE"/>
    <w:rsid w:val="00CA77FF"/>
    <w:rsid w:val="00CB05D1"/>
    <w:rsid w:val="00CB1EB4"/>
    <w:rsid w:val="00CB225F"/>
    <w:rsid w:val="00CB368B"/>
    <w:rsid w:val="00CB46D3"/>
    <w:rsid w:val="00CB6C61"/>
    <w:rsid w:val="00CB7395"/>
    <w:rsid w:val="00CB7A81"/>
    <w:rsid w:val="00CC0B16"/>
    <w:rsid w:val="00CC1FAB"/>
    <w:rsid w:val="00CC4588"/>
    <w:rsid w:val="00CD1620"/>
    <w:rsid w:val="00CD1D42"/>
    <w:rsid w:val="00CD3A84"/>
    <w:rsid w:val="00CD3FEA"/>
    <w:rsid w:val="00CD6EEC"/>
    <w:rsid w:val="00CD74CC"/>
    <w:rsid w:val="00CE0A66"/>
    <w:rsid w:val="00CE1831"/>
    <w:rsid w:val="00CE2EC5"/>
    <w:rsid w:val="00CE2FF1"/>
    <w:rsid w:val="00CE3BE8"/>
    <w:rsid w:val="00CE4216"/>
    <w:rsid w:val="00CF035C"/>
    <w:rsid w:val="00CF3683"/>
    <w:rsid w:val="00CF4718"/>
    <w:rsid w:val="00D03288"/>
    <w:rsid w:val="00D0443D"/>
    <w:rsid w:val="00D10E5D"/>
    <w:rsid w:val="00D143D0"/>
    <w:rsid w:val="00D155F5"/>
    <w:rsid w:val="00D2689D"/>
    <w:rsid w:val="00D306C1"/>
    <w:rsid w:val="00D3347F"/>
    <w:rsid w:val="00D33D73"/>
    <w:rsid w:val="00D345CC"/>
    <w:rsid w:val="00D34881"/>
    <w:rsid w:val="00D4016C"/>
    <w:rsid w:val="00D41604"/>
    <w:rsid w:val="00D4163A"/>
    <w:rsid w:val="00D421F8"/>
    <w:rsid w:val="00D425E6"/>
    <w:rsid w:val="00D4298A"/>
    <w:rsid w:val="00D437B5"/>
    <w:rsid w:val="00D534E3"/>
    <w:rsid w:val="00D53502"/>
    <w:rsid w:val="00D556B8"/>
    <w:rsid w:val="00D603AB"/>
    <w:rsid w:val="00D60CDC"/>
    <w:rsid w:val="00D64380"/>
    <w:rsid w:val="00D64E4F"/>
    <w:rsid w:val="00D65820"/>
    <w:rsid w:val="00D66AB3"/>
    <w:rsid w:val="00D70145"/>
    <w:rsid w:val="00D71250"/>
    <w:rsid w:val="00D7148C"/>
    <w:rsid w:val="00D7199B"/>
    <w:rsid w:val="00D73503"/>
    <w:rsid w:val="00D74B8E"/>
    <w:rsid w:val="00D81397"/>
    <w:rsid w:val="00D81A87"/>
    <w:rsid w:val="00D81A9F"/>
    <w:rsid w:val="00D82D05"/>
    <w:rsid w:val="00D86CBE"/>
    <w:rsid w:val="00D86FEC"/>
    <w:rsid w:val="00D87989"/>
    <w:rsid w:val="00D908BC"/>
    <w:rsid w:val="00D914FC"/>
    <w:rsid w:val="00D91E13"/>
    <w:rsid w:val="00D9405C"/>
    <w:rsid w:val="00D96F3C"/>
    <w:rsid w:val="00DA041D"/>
    <w:rsid w:val="00DA2863"/>
    <w:rsid w:val="00DA3CD2"/>
    <w:rsid w:val="00DA5A82"/>
    <w:rsid w:val="00DB0BD7"/>
    <w:rsid w:val="00DB2492"/>
    <w:rsid w:val="00DB2DFB"/>
    <w:rsid w:val="00DB381E"/>
    <w:rsid w:val="00DC0B05"/>
    <w:rsid w:val="00DC14CB"/>
    <w:rsid w:val="00DC1C01"/>
    <w:rsid w:val="00DC45BC"/>
    <w:rsid w:val="00DC6539"/>
    <w:rsid w:val="00DD3304"/>
    <w:rsid w:val="00DD339C"/>
    <w:rsid w:val="00DD4F1B"/>
    <w:rsid w:val="00DD547C"/>
    <w:rsid w:val="00DD77B5"/>
    <w:rsid w:val="00DE124A"/>
    <w:rsid w:val="00DE1403"/>
    <w:rsid w:val="00DE3FE2"/>
    <w:rsid w:val="00DE4467"/>
    <w:rsid w:val="00DE4C3C"/>
    <w:rsid w:val="00DE6DAD"/>
    <w:rsid w:val="00DE746F"/>
    <w:rsid w:val="00DF178B"/>
    <w:rsid w:val="00DF745E"/>
    <w:rsid w:val="00E00A01"/>
    <w:rsid w:val="00E052A1"/>
    <w:rsid w:val="00E05D39"/>
    <w:rsid w:val="00E1225E"/>
    <w:rsid w:val="00E12718"/>
    <w:rsid w:val="00E140D8"/>
    <w:rsid w:val="00E172ED"/>
    <w:rsid w:val="00E20313"/>
    <w:rsid w:val="00E20B13"/>
    <w:rsid w:val="00E238E7"/>
    <w:rsid w:val="00E26138"/>
    <w:rsid w:val="00E27AB8"/>
    <w:rsid w:val="00E32D28"/>
    <w:rsid w:val="00E33EF2"/>
    <w:rsid w:val="00E3456B"/>
    <w:rsid w:val="00E35B86"/>
    <w:rsid w:val="00E36AAB"/>
    <w:rsid w:val="00E40008"/>
    <w:rsid w:val="00E430BF"/>
    <w:rsid w:val="00E43274"/>
    <w:rsid w:val="00E4367D"/>
    <w:rsid w:val="00E43FE4"/>
    <w:rsid w:val="00E46041"/>
    <w:rsid w:val="00E4646A"/>
    <w:rsid w:val="00E51F0F"/>
    <w:rsid w:val="00E53E50"/>
    <w:rsid w:val="00E56535"/>
    <w:rsid w:val="00E57B91"/>
    <w:rsid w:val="00E60F03"/>
    <w:rsid w:val="00E66185"/>
    <w:rsid w:val="00E67320"/>
    <w:rsid w:val="00E70069"/>
    <w:rsid w:val="00E70A86"/>
    <w:rsid w:val="00E71B4D"/>
    <w:rsid w:val="00E72939"/>
    <w:rsid w:val="00E74CD4"/>
    <w:rsid w:val="00E767E3"/>
    <w:rsid w:val="00E77180"/>
    <w:rsid w:val="00E77DFB"/>
    <w:rsid w:val="00E805F5"/>
    <w:rsid w:val="00E8297B"/>
    <w:rsid w:val="00E918D7"/>
    <w:rsid w:val="00E93213"/>
    <w:rsid w:val="00E9366C"/>
    <w:rsid w:val="00E93A4E"/>
    <w:rsid w:val="00E956C8"/>
    <w:rsid w:val="00EA2DA7"/>
    <w:rsid w:val="00EA6B32"/>
    <w:rsid w:val="00EA71CC"/>
    <w:rsid w:val="00EB0F77"/>
    <w:rsid w:val="00EB183B"/>
    <w:rsid w:val="00EB2A3B"/>
    <w:rsid w:val="00EB3E7A"/>
    <w:rsid w:val="00EB410A"/>
    <w:rsid w:val="00EB6E08"/>
    <w:rsid w:val="00EC0BDA"/>
    <w:rsid w:val="00ED1A51"/>
    <w:rsid w:val="00ED2E52"/>
    <w:rsid w:val="00ED2F49"/>
    <w:rsid w:val="00ED67D3"/>
    <w:rsid w:val="00ED6A47"/>
    <w:rsid w:val="00ED6EBF"/>
    <w:rsid w:val="00EE33DB"/>
    <w:rsid w:val="00EE3C07"/>
    <w:rsid w:val="00EE3DAE"/>
    <w:rsid w:val="00EE7DF2"/>
    <w:rsid w:val="00EF15E6"/>
    <w:rsid w:val="00EF1D92"/>
    <w:rsid w:val="00EF2EB3"/>
    <w:rsid w:val="00EF6BF5"/>
    <w:rsid w:val="00F01624"/>
    <w:rsid w:val="00F01C4A"/>
    <w:rsid w:val="00F03536"/>
    <w:rsid w:val="00F06400"/>
    <w:rsid w:val="00F06D1B"/>
    <w:rsid w:val="00F101C6"/>
    <w:rsid w:val="00F12EEE"/>
    <w:rsid w:val="00F15B3D"/>
    <w:rsid w:val="00F15EDF"/>
    <w:rsid w:val="00F23032"/>
    <w:rsid w:val="00F251E6"/>
    <w:rsid w:val="00F25281"/>
    <w:rsid w:val="00F2649F"/>
    <w:rsid w:val="00F34B08"/>
    <w:rsid w:val="00F360B8"/>
    <w:rsid w:val="00F362BC"/>
    <w:rsid w:val="00F41288"/>
    <w:rsid w:val="00F41701"/>
    <w:rsid w:val="00F50BF8"/>
    <w:rsid w:val="00F54B67"/>
    <w:rsid w:val="00F57E59"/>
    <w:rsid w:val="00F666F0"/>
    <w:rsid w:val="00F67A88"/>
    <w:rsid w:val="00F67B24"/>
    <w:rsid w:val="00F67B2A"/>
    <w:rsid w:val="00F70AF7"/>
    <w:rsid w:val="00F70F05"/>
    <w:rsid w:val="00F70F77"/>
    <w:rsid w:val="00F7313A"/>
    <w:rsid w:val="00F73A84"/>
    <w:rsid w:val="00F8059E"/>
    <w:rsid w:val="00F80F77"/>
    <w:rsid w:val="00F95D8A"/>
    <w:rsid w:val="00F97552"/>
    <w:rsid w:val="00FA0213"/>
    <w:rsid w:val="00FA03A3"/>
    <w:rsid w:val="00FA2EA5"/>
    <w:rsid w:val="00FA3F25"/>
    <w:rsid w:val="00FA4799"/>
    <w:rsid w:val="00FA4854"/>
    <w:rsid w:val="00FA5657"/>
    <w:rsid w:val="00FA7EF1"/>
    <w:rsid w:val="00FB120E"/>
    <w:rsid w:val="00FB21BF"/>
    <w:rsid w:val="00FB68A4"/>
    <w:rsid w:val="00FC0CD1"/>
    <w:rsid w:val="00FC1561"/>
    <w:rsid w:val="00FC304C"/>
    <w:rsid w:val="00FC3F4B"/>
    <w:rsid w:val="00FC4FE3"/>
    <w:rsid w:val="00FC7255"/>
    <w:rsid w:val="00FC744A"/>
    <w:rsid w:val="00FC774A"/>
    <w:rsid w:val="00FD1316"/>
    <w:rsid w:val="00FD2BEB"/>
    <w:rsid w:val="00FD48EB"/>
    <w:rsid w:val="00FD5200"/>
    <w:rsid w:val="00FD5ED5"/>
    <w:rsid w:val="00FD6488"/>
    <w:rsid w:val="00FD66B3"/>
    <w:rsid w:val="00FD6700"/>
    <w:rsid w:val="00FD77A0"/>
    <w:rsid w:val="00FE1FF9"/>
    <w:rsid w:val="00FE54CD"/>
    <w:rsid w:val="00FF01E0"/>
    <w:rsid w:val="00FF02B2"/>
    <w:rsid w:val="00FF0950"/>
    <w:rsid w:val="00FF1A05"/>
    <w:rsid w:val="00FF2EA9"/>
    <w:rsid w:val="00FF381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65820"/>
    <w:pPr>
      <w:spacing w:after="200" w:line="276" w:lineRule="auto"/>
    </w:pPr>
    <w:rPr>
      <w:rFonts w:cs="Calibri"/>
      <w:lang w:eastAsia="en-US"/>
    </w:rPr>
  </w:style>
  <w:style w:type="paragraph" w:styleId="Heading1">
    <w:name w:val="heading 1"/>
    <w:basedOn w:val="Normal"/>
    <w:next w:val="Normal"/>
    <w:link w:val="Heading1Char"/>
    <w:uiPriority w:val="99"/>
    <w:qFormat/>
    <w:locked/>
    <w:rsid w:val="001A36CF"/>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36CF"/>
    <w:rPr>
      <w:rFonts w:ascii="Cambria" w:hAnsi="Cambria"/>
      <w:b/>
      <w:kern w:val="32"/>
      <w:sz w:val="32"/>
      <w:lang w:eastAsia="en-US"/>
    </w:rPr>
  </w:style>
  <w:style w:type="paragraph" w:styleId="ListParagraph">
    <w:name w:val="List Paragraph"/>
    <w:basedOn w:val="Normal"/>
    <w:uiPriority w:val="99"/>
    <w:qFormat/>
    <w:rsid w:val="00E1225E"/>
    <w:pPr>
      <w:ind w:left="720"/>
    </w:pPr>
  </w:style>
  <w:style w:type="paragraph" w:styleId="Header">
    <w:name w:val="header"/>
    <w:basedOn w:val="Normal"/>
    <w:link w:val="HeaderChar"/>
    <w:uiPriority w:val="99"/>
    <w:semiHidden/>
    <w:rsid w:val="00430AB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430ABD"/>
    <w:rPr>
      <w:rFonts w:cs="Times New Roman"/>
    </w:rPr>
  </w:style>
  <w:style w:type="paragraph" w:styleId="Footer">
    <w:name w:val="footer"/>
    <w:basedOn w:val="Normal"/>
    <w:link w:val="FooterChar"/>
    <w:uiPriority w:val="99"/>
    <w:rsid w:val="00430AB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30ABD"/>
    <w:rPr>
      <w:rFonts w:cs="Times New Roman"/>
    </w:rPr>
  </w:style>
  <w:style w:type="paragraph" w:styleId="EndnoteText">
    <w:name w:val="endnote text"/>
    <w:basedOn w:val="Normal"/>
    <w:link w:val="EndnoteTextChar"/>
    <w:uiPriority w:val="99"/>
    <w:semiHidden/>
    <w:rsid w:val="00CB7395"/>
    <w:rPr>
      <w:rFonts w:cs="Times New Roman"/>
      <w:sz w:val="20"/>
      <w:szCs w:val="20"/>
    </w:rPr>
  </w:style>
  <w:style w:type="character" w:customStyle="1" w:styleId="EndnoteTextChar">
    <w:name w:val="Endnote Text Char"/>
    <w:basedOn w:val="DefaultParagraphFont"/>
    <w:link w:val="EndnoteText"/>
    <w:uiPriority w:val="99"/>
    <w:semiHidden/>
    <w:locked/>
    <w:rsid w:val="00CD1D42"/>
    <w:rPr>
      <w:sz w:val="20"/>
      <w:lang w:eastAsia="en-US"/>
    </w:rPr>
  </w:style>
  <w:style w:type="character" w:styleId="EndnoteReference">
    <w:name w:val="endnote reference"/>
    <w:basedOn w:val="DefaultParagraphFont"/>
    <w:uiPriority w:val="99"/>
    <w:semiHidden/>
    <w:rsid w:val="00CB7395"/>
    <w:rPr>
      <w:rFonts w:cs="Times New Roman"/>
      <w:vertAlign w:val="superscript"/>
    </w:rPr>
  </w:style>
  <w:style w:type="table" w:styleId="TableGrid">
    <w:name w:val="Table Grid"/>
    <w:basedOn w:val="TableNormal"/>
    <w:uiPriority w:val="99"/>
    <w:locked/>
    <w:rsid w:val="00D74B8E"/>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66AB3"/>
    <w:pPr>
      <w:spacing w:after="0" w:line="240" w:lineRule="auto"/>
    </w:pPr>
    <w:rPr>
      <w:rFonts w:ascii="Segoe UI" w:hAnsi="Segoe UI" w:cs="Times New Roman"/>
      <w:sz w:val="18"/>
      <w:szCs w:val="18"/>
    </w:rPr>
  </w:style>
  <w:style w:type="character" w:customStyle="1" w:styleId="BalloonTextChar">
    <w:name w:val="Balloon Text Char"/>
    <w:basedOn w:val="DefaultParagraphFont"/>
    <w:link w:val="BalloonText"/>
    <w:uiPriority w:val="99"/>
    <w:semiHidden/>
    <w:locked/>
    <w:rsid w:val="00D66AB3"/>
    <w:rPr>
      <w:rFonts w:ascii="Segoe UI" w:hAnsi="Segoe UI"/>
      <w:sz w:val="18"/>
      <w:lang w:eastAsia="en-US"/>
    </w:rPr>
  </w:style>
  <w:style w:type="paragraph" w:styleId="FootnoteText">
    <w:name w:val="footnote text"/>
    <w:basedOn w:val="Normal"/>
    <w:link w:val="FootnoteTextChar"/>
    <w:uiPriority w:val="99"/>
    <w:semiHidden/>
    <w:rsid w:val="000C3FD3"/>
    <w:rPr>
      <w:rFonts w:cs="Times New Roman"/>
      <w:sz w:val="20"/>
      <w:szCs w:val="20"/>
    </w:rPr>
  </w:style>
  <w:style w:type="character" w:customStyle="1" w:styleId="FootnoteTextChar">
    <w:name w:val="Footnote Text Char"/>
    <w:basedOn w:val="DefaultParagraphFont"/>
    <w:link w:val="FootnoteText"/>
    <w:uiPriority w:val="99"/>
    <w:semiHidden/>
    <w:locked/>
    <w:rsid w:val="000C3FD3"/>
    <w:rPr>
      <w:lang w:eastAsia="en-US"/>
    </w:rPr>
  </w:style>
  <w:style w:type="character" w:styleId="FootnoteReference">
    <w:name w:val="footnote reference"/>
    <w:basedOn w:val="DefaultParagraphFont"/>
    <w:uiPriority w:val="99"/>
    <w:semiHidden/>
    <w:rsid w:val="000C3FD3"/>
    <w:rPr>
      <w:rFonts w:cs="Times New Roman"/>
      <w:vertAlign w:val="superscript"/>
    </w:rPr>
  </w:style>
  <w:style w:type="character" w:styleId="Hyperlink">
    <w:name w:val="Hyperlink"/>
    <w:basedOn w:val="DefaultParagraphFont"/>
    <w:uiPriority w:val="99"/>
    <w:rsid w:val="00587911"/>
    <w:rPr>
      <w:rFonts w:cs="Times New Roman"/>
      <w:color w:val="0000FF"/>
      <w:u w:val="single"/>
    </w:rPr>
  </w:style>
  <w:style w:type="character" w:styleId="CommentReference">
    <w:name w:val="annotation reference"/>
    <w:basedOn w:val="DefaultParagraphFont"/>
    <w:uiPriority w:val="99"/>
    <w:semiHidden/>
    <w:rsid w:val="001A36CF"/>
    <w:rPr>
      <w:rFonts w:cs="Times New Roman"/>
      <w:sz w:val="16"/>
    </w:rPr>
  </w:style>
  <w:style w:type="paragraph" w:styleId="CommentText">
    <w:name w:val="annotation text"/>
    <w:basedOn w:val="Normal"/>
    <w:link w:val="CommentTextChar"/>
    <w:uiPriority w:val="99"/>
    <w:semiHidden/>
    <w:rsid w:val="001A36CF"/>
    <w:rPr>
      <w:rFonts w:cs="Times New Roman"/>
      <w:sz w:val="20"/>
      <w:szCs w:val="20"/>
    </w:rPr>
  </w:style>
  <w:style w:type="character" w:customStyle="1" w:styleId="CommentTextChar">
    <w:name w:val="Comment Text Char"/>
    <w:basedOn w:val="DefaultParagraphFont"/>
    <w:link w:val="CommentText"/>
    <w:uiPriority w:val="99"/>
    <w:semiHidden/>
    <w:locked/>
    <w:rsid w:val="001A36CF"/>
    <w:rPr>
      <w:lang w:eastAsia="en-US"/>
    </w:rPr>
  </w:style>
  <w:style w:type="paragraph" w:styleId="CommentSubject">
    <w:name w:val="annotation subject"/>
    <w:basedOn w:val="CommentText"/>
    <w:next w:val="CommentText"/>
    <w:link w:val="CommentSubjectChar"/>
    <w:uiPriority w:val="99"/>
    <w:semiHidden/>
    <w:rsid w:val="001A36CF"/>
    <w:rPr>
      <w:b/>
      <w:bCs/>
    </w:rPr>
  </w:style>
  <w:style w:type="character" w:customStyle="1" w:styleId="CommentSubjectChar">
    <w:name w:val="Comment Subject Char"/>
    <w:basedOn w:val="CommentTextChar"/>
    <w:link w:val="CommentSubject"/>
    <w:uiPriority w:val="99"/>
    <w:semiHidden/>
    <w:locked/>
    <w:rsid w:val="001A36CF"/>
    <w:rPr>
      <w:b/>
    </w:rPr>
  </w:style>
  <w:style w:type="paragraph" w:styleId="TOCHeading">
    <w:name w:val="TOC Heading"/>
    <w:basedOn w:val="Heading1"/>
    <w:next w:val="Normal"/>
    <w:uiPriority w:val="99"/>
    <w:qFormat/>
    <w:rsid w:val="001A36CF"/>
    <w:pPr>
      <w:keepLines/>
      <w:spacing w:after="0" w:line="259" w:lineRule="auto"/>
      <w:outlineLvl w:val="9"/>
    </w:pPr>
    <w:rPr>
      <w:b w:val="0"/>
      <w:bCs w:val="0"/>
      <w:color w:val="2E74B5"/>
      <w:kern w:val="0"/>
      <w:lang w:eastAsia="pl-PL"/>
    </w:rPr>
  </w:style>
</w:styles>
</file>

<file path=word/webSettings.xml><?xml version="1.0" encoding="utf-8"?>
<w:webSettings xmlns:r="http://schemas.openxmlformats.org/officeDocument/2006/relationships" xmlns:w="http://schemas.openxmlformats.org/wordprocessingml/2006/main">
  <w:divs>
    <w:div w:id="1519538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nipip.pl/index.php/aktualnosci/informacje-z-sejmu/364" TargetMode="External"/><Relationship Id="rId1" Type="http://schemas.openxmlformats.org/officeDocument/2006/relationships/hyperlink" Target="http://www.mz.gov.pl/ruszyl-nabor-do-projektu-dziecinstwo=bez-prochn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29</Pages>
  <Words>6875</Words>
  <Characters>-32766</Characters>
  <Application>Microsoft Office Outlook</Application>
  <DocSecurity>0</DocSecurity>
  <Lines>0</Lines>
  <Paragraphs>0</Paragraphs>
  <ScaleCrop>false</ScaleCrop>
  <Company>UM Żary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5</dc:creator>
  <cp:keywords/>
  <dc:description/>
  <cp:lastModifiedBy>Jerzy Patrzykąt</cp:lastModifiedBy>
  <cp:revision>3</cp:revision>
  <cp:lastPrinted>2016-05-17T12:54:00Z</cp:lastPrinted>
  <dcterms:created xsi:type="dcterms:W3CDTF">2016-05-17T12:00:00Z</dcterms:created>
  <dcterms:modified xsi:type="dcterms:W3CDTF">2016-05-17T13:28:00Z</dcterms:modified>
</cp:coreProperties>
</file>