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5C" w:rsidRPr="00F97FE5" w:rsidRDefault="006A7A5C" w:rsidP="006A7A5C">
      <w:pPr>
        <w:shd w:val="clear" w:color="auto" w:fill="FFFFFF"/>
        <w:ind w:right="-23"/>
        <w:jc w:val="center"/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7FE5"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uchwał Rady Miejskiej w Żarach podjętych </w:t>
      </w:r>
      <w:r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Pr="00F97FE5"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F97FE5"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r. </w:t>
      </w:r>
    </w:p>
    <w:p w:rsidR="006A7A5C" w:rsidRPr="006C7A49" w:rsidRDefault="006A7A5C" w:rsidP="006A7A5C">
      <w:pPr>
        <w:jc w:val="center"/>
        <w:rPr>
          <w:rFonts w:ascii="Times New Roman" w:hAnsi="Times New Roman"/>
          <w:b/>
          <w:color w:val="660E10"/>
          <w:sz w:val="24"/>
          <w:szCs w:val="24"/>
        </w:rPr>
      </w:pPr>
    </w:p>
    <w:tbl>
      <w:tblPr>
        <w:tblW w:w="10688" w:type="dxa"/>
        <w:tblInd w:w="-497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74"/>
        <w:gridCol w:w="8505"/>
      </w:tblGrid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doub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75E53" w:rsidRPr="00D77AE0" w:rsidRDefault="00475E53" w:rsidP="00475E53">
            <w:pPr>
              <w:ind w:left="-64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Lp.</w:t>
            </w:r>
          </w:p>
        </w:tc>
        <w:tc>
          <w:tcPr>
            <w:tcW w:w="1474" w:type="dxa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Numer i data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uchwały</w:t>
            </w:r>
          </w:p>
        </w:tc>
        <w:tc>
          <w:tcPr>
            <w:tcW w:w="8505" w:type="dxa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  <w:vAlign w:val="center"/>
          </w:tcPr>
          <w:p w:rsidR="00475E53" w:rsidRPr="00D77AE0" w:rsidRDefault="00475E53" w:rsidP="00475E53">
            <w:pPr>
              <w:pStyle w:val="Nagwek1"/>
              <w:ind w:left="102" w:right="156"/>
              <w:rPr>
                <w:szCs w:val="24"/>
              </w:rPr>
            </w:pPr>
            <w:r w:rsidRPr="00D77AE0">
              <w:rPr>
                <w:szCs w:val="24"/>
              </w:rPr>
              <w:t>Treść uchwały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XV/1/20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23.01.2020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zwolnienia z obowiązku zbycia w drodze przetargowej nieruchomości gruntowej zabudowanej garażem.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XV/2/20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23.01.2020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udzielenia pomocy finansowej dla Miasta Zielona Góra na realizację zadania w zakresie przyjęcia do Izby Wytrzeźwień 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w Zielonej Górze osób nietrzeźwych zatrzymanych na terenie Gminy Żary o statusie miejskim.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XV/3/20</w:t>
            </w:r>
          </w:p>
          <w:p w:rsidR="00475E53" w:rsidRPr="00D77AE0" w:rsidRDefault="00475E53" w:rsidP="00475E53">
            <w:pPr>
              <w:jc w:val="center"/>
              <w:rPr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23.01.2020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planu dofinansowania form doskonalenia zawodowego nauczycieli, ustalenia maksymalnej kwoty dofinansowania opłat za kształcenie nauczycieli pobieranych przez uczelnie oraz specjalności i form kształcenia nauczycieli objętych dofinansowaniem w 2020 roku.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XV/4/20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23.01.2020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ustalenia szczegółowych zasad ponoszenia odpłatności za pobyt w Dziennym Domu „Senior+” w Żarach.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XV/5/20</w:t>
            </w:r>
          </w:p>
          <w:p w:rsidR="00475E53" w:rsidRPr="00D77AE0" w:rsidRDefault="00475E53" w:rsidP="00475E53">
            <w:pPr>
              <w:jc w:val="center"/>
              <w:rPr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23.01.2020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udzielenia pomocy finansowej Powiatowi Żarskiemu.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XVI/6/20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wprowadzenia zmian do budżetu na 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XVI/7/20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przyjęcia programu polityki zdrowotnej z zakresu profilaktyki zakażeń wirusem brodawczaka ludzkiego (HPV).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XVI/8/20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wyrażenia zgody na zawarcie kolejnych umów dzierżawy gruntu z dotychczasowymi dzierżawcami, których przedmiotem jest ta sama nieruchomość, na czas powyżej 3 lat w trybie bezprzetargowym.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XVI/9/20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wyrażenia zgody na zawarcie kolejnej umowy najmu pawilonów handlowych.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XVI/10/20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zmiany uchwały dot. warunków udzielenia bonifikat od opłat jednorazowych z tytułu przekształcenia prawa użytkowania wieczystego gruntów stanowiących własność Gminy Żary o statusie miejskim w prawo własności tych gruntów i wysokości stawek procentowych tych bonifikat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XVI/11/20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udzielenia bonifikaty od opłaty za przekształcenie prawa użytkowania wieczystego w prawo własności nieruchomości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XVI/12/20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zmiany uchwały w sprawie WPF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XVII/13/20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zatwierdzenia zarządzenia Nr WA.0050.74.2020 Burmistrza Miasta Żary z dnia 26 marca 2020 r. 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XVII/14/20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udzielenia pomocy finansowej Powiatowi Żarskiemu na realizację zadania w zakresie przeprowadzania programów profilaktycznych dla dzieci i młodzieży z placówek oświatowo-wychowawczych, dla których organem prowadzącym jest Powiat Żarski.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XVII/15/20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zmiany uchwały w sprawie ustalenia wysokości opłat w żłobkach miejskich prowadzonych przez Gminę Żary o statusie miejskim.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XVII/16/20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zmiany uchwały w sprawie ustalenia statutu Żłobka Miejskiego Nr 1 i Żłobka Miejskiego Nr 3 w Żarach.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XVII/17/20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wyrażenia zgody na zawarcie kolejnej umowy najmu pawilonu handlowego Nr 18 przy ul. Kąpielowej.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XVII/18/20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wyrażenia zgody na zawarcie kolejnej umowy najmu lokalu użytkowego.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XVII/19/20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nadania nazwy ulicy.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XVII/20/20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przyjęcia lokalnego programu wspierania edukacji uzdolnionych dzieci i młodzieży Gminy Żary o statusie miejski.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XVII/21/20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przyjęcia programu opieki nad zwierzętami bezdomnymi oraz zapobiegania bezdomności zwierząt na terenie Gminy Żary o statusie miejskim.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XVII/22/20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regulaminu utrzymania czystości i porządku na terenie Gminy Żary o statusie Miejskim.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XVII/23/20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 xml:space="preserve">szczegółowego sposobu i zakresu świadczenia usług </w:t>
            </w:r>
            <w:r w:rsidRPr="00D77AE0">
              <w:rPr>
                <w:rFonts w:ascii="Times New Roman" w:hAnsi="Times New Roman"/>
                <w:bCs/>
                <w:sz w:val="24"/>
                <w:szCs w:val="24"/>
              </w:rPr>
              <w:t>w zakresie odbierania odpadów komunalnych od właścicieli nieruchomości i zagospodarowania tych odpadów, w zamian za uiszczoną przez właścicieli nieruchomości opłatę za gospodarowanie odpadami komunalnymi.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XVII/24/20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wzoru </w:t>
            </w:r>
            <w:r w:rsidRPr="00D77AE0">
              <w:rPr>
                <w:rFonts w:ascii="Times New Roman" w:hAnsi="Times New Roman"/>
                <w:bCs/>
                <w:sz w:val="24"/>
                <w:szCs w:val="24"/>
              </w:rPr>
              <w:t>deklaracji o wysokości opłaty za gospodarowanie odpadami komunalnymi składanej przez właściciela nieruchomości zamieszkałej.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XVII/25/20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wyboru metody ustalania opłaty za gospodarowanie odpadami komunalnymi oraz ustalenia wysokości tej opłaty.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XVII/26/20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wprowadzenia zmian do budżetu na 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XVII/27/20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wprowadzenia zmian w WPF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XVII/28/20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odstąpienia od dochodzenia należności z tytułu oddania nieruchomości w dzierżawę, w stosunku do przedsiębiorców, których płynność finansowa uległa pogorszeniu w związku z ponoszeniem negatywnych konsekwencji ekonomicznych z powodu COVID-19.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XVII/29/20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30.04.2020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nadania nazw ulicom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XVIII/30/20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28.05.2020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zatwierdzenia zarządzenia Nr WA.0050.105.2020 Burmistrza Miasta Żary z dnia 30 kwietnia 2020 r. 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XVIII/31/20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28.05.2020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przyjęcia programu polityki zdrowotnej z zakresu profilaktycznych szczepień przeciwko grypie.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XVIII/32/20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28.05.2020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przyjęcia programu polityki zdrowotnej z zakresu szczepień profilaktycznych przeciwko pneumokokom dla osób powyżej 65 roku życia..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XVIII/33/20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28.05.2020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sprawienia pogrzebu osobom zmarłym oraz pochówku dzieci martwo urodzonych przez Gminę Żary o statusie miejskim. 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XVIII/34/20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28.05.2020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wyrażenia zgody na rozwiązanie stosunku pracy z radnym.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XIX/35/20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autoSpaceDE w:val="0"/>
              <w:autoSpaceDN w:val="0"/>
              <w:adjustRightInd w:val="0"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udzielenia wotum zaufania Burmistrzowi Miasta Żary.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XIX/36/20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autoSpaceDE w:val="0"/>
              <w:autoSpaceDN w:val="0"/>
              <w:adjustRightInd w:val="0"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zatwierdzenia sprawozdania finansowego oraz sprawozdania z wykonania budżetu Gminy Żary o statusie miejskim za 2018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XIX/37/20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autoSpaceDE w:val="0"/>
              <w:autoSpaceDN w:val="0"/>
              <w:adjustRightInd w:val="0"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udzielenia absolutorium Burmistrzowi Miasta Żary.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XIX/38/20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autoSpaceDE w:val="0"/>
              <w:autoSpaceDN w:val="0"/>
              <w:adjustRightInd w:val="0"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wyrażenia zgody na rozwiązanie stosunku pracy z radnym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XIX/39/20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wprowadzenia zmian do budżetu na 2019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XIX/40/20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zmieniającej uchwałę w sprawie WPF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XIX/41/20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wyrażenia zgody na zawarcie kolejnej umowy najmu lokalu użytkowego.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XIX/42/20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wyrażenia zgody na zawarcie kolejnej umowy najmu lokalu użytkowego z dotychczasowym najemcą, którego przedmiotem jest ta sama nieruchomość, na czas powyżej 3 lat w trybie bezprzetargowym.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XIX/43/20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przystąpienia do zmiany miejscowego planu zagospodarowania przestrzennego – terenów centrum miasta w Żarach.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XIX/44/20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rozpatrzenia skargi osoby fizycznej na Burmistrza Miasta Żary z dnia 20.01.2020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XIX/45/20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rozpatrzenia skargi osoby fizycznej na Burmistrza Miasta Żary z dnia 27.01.2020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XIX/46/20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rozpatrzenia skargi osoby fizycznej na Burmistrza Miasta Żary z dnia 24.02.2020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XIX/47/20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rozpatrzenia skargi osoby fizycznej na Burmistrza Miasta Żary z dnia 03.02.2020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XIX/48/20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rozpatrzenia skargi osoby fizycznej na Burmistrza Miasta Żary z dnia 16.03.2020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XIX/49/20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rozpatrzenia skargi osoby fizycznej na działalność Dyrektora Zespołu Szkolno-Przedszkolnego z Oddziałami Integracyjnymi w Żarach z dnia 24.01.2020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XIX/50/20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rozpatrzenia skargi osoby fizycznej na Burmistrza Miasta Żary z dnia 10.02.2020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XIX/51/20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rozpatrzenia skargi osoby fizycznej na Burmistrza Miasta Żary z dnia 24.02.2020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XIX/52/20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autoSpaceDE w:val="0"/>
              <w:autoSpaceDN w:val="0"/>
              <w:adjustRightInd w:val="0"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zatwierdzenia harmonogramu obrad sesji Rady na II półrocze 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XIX/53/20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autoSpaceDE w:val="0"/>
              <w:autoSpaceDN w:val="0"/>
              <w:adjustRightInd w:val="0"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zatwierdzenia planu kontroli Komisji Rewizyjnej na II półrocze 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XIX/54/20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25.06.2020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autoSpaceDE w:val="0"/>
              <w:autoSpaceDN w:val="0"/>
              <w:adjustRightInd w:val="0"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zatwierdzenia planu kontroli Komisji Rewizyjnej na II półrocze 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XX/55/20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27.08.2020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przystąpienia Gminy Żary o statusie miejskim do Stowarzyszenia „Klaster Turystyki Historycznej” w charakterze członka wspierającego.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XX/56/20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27.08.2020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zmiany uchwały w sprawie zasad wynajmowania lokali wchodzących w skład mieszkaniowego zasobu Gminy Żary o statusie miejskim.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XX/57/20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27.08.2020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wyrażenia zgody na zawarcie kolejnej umowy najmu pawilonów handlowych.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XX/58/20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27.08.2020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ustalenia średniej ceny jednostkowej paliwa w Gminie Żary o statusie miejskim.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XX/59/20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27.08.2020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ustalenia regulaminu przyznawania stypendium Burmistrza Miasta Żary dla uzdolnionych uczniów za wybitne osiągnięcia w dziedzinie nauki.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XX/60/20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27.08.2020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rozpatrzenia skargi osoby fizycznej na Burmistrza Miasta Żary z dnia 16.03.2020r.;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XX/61/20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27.08.2020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rozpatrzenia skargi osoby fizycznej na Burmistrza Miasta Żary z dnia 05.06.2020r.;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XX/62/20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27.08.2020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rozpatrzenia skargi osoby fizycznej na Burmistrza Miasta Żary z dnia 08.06.2020r.;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XX/63/20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27.08.2020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rozpatrzenia skargi osoby fizycznej na Burmistrza Miasta Żary z dnia 29.06.2020r.;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XX/64/20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27.08.2020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rozpatrzenia skargi osoby fizycznej na Burmistrza Miasta Żary z dnia 09.07.2020r.;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XX/65/20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27.08.2020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zwolnienia od obowiązku realizacji tygodniowego obowiązkowego wymiaru zajęć dyrektora MP Nr 10 im. Bajka w Żarach w roku szkolnym 2020-2021.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XX/66/20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27.08.2020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wprowadzenia zmian do budżetu na 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XX/67/20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27.08.2020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zmiany uchwały w sprawie WPF.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XXI/68/20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30.09.2020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uzgodnienia przeprowadzenia zabiegów pielęgnacyjnych pomników przyrody zlokalizowanych na działce 395/7,obręb 2 miasta Żary na terenie LO przy ul. Podwale.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XXI/69/20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30.09.2020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uchylenia uchwały wprowadzającej program polityki zdrowotnej z zakresu profilaktyki próchnicy.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XXI/70/20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30.09.2020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kryteriów i trybu przyznawania nagród dla nauczycieli.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XXI/71/20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30.09.2020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 xml:space="preserve">organizacji nauki religii o charakterze </w:t>
            </w:r>
            <w:proofErr w:type="spellStart"/>
            <w:r w:rsidRPr="00D77AE0">
              <w:rPr>
                <w:rFonts w:ascii="Times New Roman" w:hAnsi="Times New Roman"/>
                <w:sz w:val="24"/>
                <w:szCs w:val="24"/>
              </w:rPr>
              <w:t>ewangelikalnym</w:t>
            </w:r>
            <w:proofErr w:type="spellEnd"/>
            <w:r w:rsidRPr="00D77AE0">
              <w:rPr>
                <w:rFonts w:ascii="Times New Roman" w:hAnsi="Times New Roman"/>
                <w:sz w:val="24"/>
                <w:szCs w:val="24"/>
              </w:rPr>
              <w:t xml:space="preserve"> nurtu zielonoświątkowego w pozaszkolnym punkcie katechetycznym.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XXI/72/20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30.09.2020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 xml:space="preserve">w sprawie: 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wprowadzenia zmian w budżecie na 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XXI/73/20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30.09.2020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zmiany uchwały w sprawie WPF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XXI/74/20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30.09.2020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pStyle w:val="Akapitzlist"/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rozpatrzenia skargi na Burmistrza Miasta Żary</w:t>
            </w: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 dnia 12.06.2020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XXI/75/20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30.09.2020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pStyle w:val="Akapitzlist"/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rozpatrzenia skargi na Burmistrza Miasta Żary</w:t>
            </w: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 dnia 16.06.2020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XXI/76/20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30.09.2020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pStyle w:val="Akapitzlist"/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rozpatrzenia skargi na Burmistrza Miasta Żary</w:t>
            </w: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 dnia 22.06.2020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XXI/77/20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30.09.2020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pStyle w:val="Akapitzlist"/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rozpatrzenia skargi na Burmistrza Miasta Żary</w:t>
            </w: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 dnia 29.06.2020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XXI/78/20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30.09.2020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pStyle w:val="Akapitzlist"/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rozpatrzenia skargi na Burmistrza Miasta Żary</w:t>
            </w: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 dnia 13.07.2020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XXI/79/20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30.09.2020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pStyle w:val="Akapitzlist"/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rozpatrzenia skargi na Burmistrza Miasta Żary</w:t>
            </w: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 dnia 29.07.2020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XXII/80/20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29.10.2020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programu współpracy gminy z organizacjami pozarządowymi na 2021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XXII/81/20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29.10.2020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likwidacji Łużyckiego Związku Gmin w Żaganiu.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XXII/82/20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29.10.2020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przystąpienia Gminy Żary o statusie miejskim do Europejskiego Ugrupowania Współpracy Terytorialnej „Polsko-Niemiecki Geopark Łuk  Mużakowa” 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XXII/83/20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29.10.2020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wprowadzenia zmian w budżecie na 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XXII/84/20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29.10.2020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zmiany uchwały w sprawie WPF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XXII/85/20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29.10.2020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rozpatrzenia skargi na Burmistrza Miasta Żary</w:t>
            </w: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 dnia 04.08.2020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XXII/86/20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29.10.2020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rozpatrzenia skargi na Burmistrza Miasta Żary</w:t>
            </w: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 dnia 10.08.2020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XXII/87/20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29.10.2020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rozpatrzenia skargi na Burmistrza Miasta Żary</w:t>
            </w: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 dnia 24.09.2020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XXIII/88/20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27.11.2020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nadania honorowego obywatelstwa Gminy Żary o statusie miejskim.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XXIII/89/20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27.11.2020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wyrażenia zgody na zawarcie porozumienia z Gminą Żagań o statusie miejskim w sprawie zasad finansowania opieki zapewniającej dziecku z Gminy Żary o statusie miejskim </w:t>
            </w: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w żłobku na terenie Gminy Żagań o statusie miejskim.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XXIII/90/20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27.11.2020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wprowadzenia zmian w budżecie na 2020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XXIII/91/20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27.11.2020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 xml:space="preserve">zmiany uchwały w sprawie </w:t>
            </w:r>
            <w:r w:rsidRPr="00D77AE0">
              <w:rPr>
                <w:rFonts w:ascii="Times New Roman" w:hAnsi="Times New Roman"/>
                <w:bCs/>
                <w:sz w:val="24"/>
                <w:szCs w:val="24"/>
              </w:rPr>
              <w:t>WPF.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XXIII/92/20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27.11.2020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 xml:space="preserve">wyrażenia zgody na zawarcie kolejnych umów dzierżawy gruntu z dotychczasowymi dzierżawcami, których przedmiotem jest ta sama nieruchomość, na czas powyżej </w:t>
            </w:r>
            <w:r w:rsidRPr="00D77AE0">
              <w:rPr>
                <w:rFonts w:ascii="Times New Roman" w:hAnsi="Times New Roman"/>
                <w:sz w:val="24"/>
                <w:szCs w:val="24"/>
              </w:rPr>
              <w:br/>
              <w:t>3 lat w trybie bezprzetargowym.</w:t>
            </w: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XXIV/93/20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tabs>
                <w:tab w:val="left" w:pos="102"/>
              </w:tabs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uchwalenia budżetu gminy na 2021 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XXIV/9</w:t>
            </w:r>
            <w:r w:rsidR="00711902">
              <w:rPr>
                <w:rFonts w:ascii="Times New Roman" w:hAnsi="Times New Roman"/>
                <w:sz w:val="24"/>
                <w:szCs w:val="24"/>
              </w:rPr>
              <w:t>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tabs>
                <w:tab w:val="left" w:pos="102"/>
              </w:tabs>
              <w:ind w:left="102" w:right="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uchwalenia Wieloletniej Prognozy Finansowej.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XXIV/9</w:t>
            </w:r>
            <w:r w:rsidR="00711902">
              <w:rPr>
                <w:rFonts w:ascii="Times New Roman" w:hAnsi="Times New Roman"/>
                <w:sz w:val="24"/>
                <w:szCs w:val="24"/>
              </w:rPr>
              <w:t>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tabs>
                <w:tab w:val="left" w:pos="102"/>
              </w:tabs>
              <w:ind w:left="102" w:right="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ustalenia kwoty dotacji przypadającej w roku 2021 na jedną osobę będącą uczestnikiem lub pracownikiem Centrum Integracji Społecznej w Żarach.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XXIV/9</w:t>
            </w:r>
            <w:r w:rsidR="00711902"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tabs>
                <w:tab w:val="left" w:pos="102"/>
              </w:tabs>
              <w:ind w:left="102" w:right="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przyjęcia Gminnego Programu Profilaktyki i Rozwiązywania Problemów Alkoholowych i Przeciwdziałania Narkomanii w Żarach na 2021r.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XXIV/9</w:t>
            </w:r>
            <w:r w:rsidR="00711902">
              <w:rPr>
                <w:rFonts w:ascii="Times New Roman" w:hAnsi="Times New Roman"/>
                <w:sz w:val="24"/>
                <w:szCs w:val="24"/>
              </w:rPr>
              <w:t>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tabs>
                <w:tab w:val="left" w:pos="102"/>
              </w:tabs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zmiany stawek jednostkowych dotacji przedmiotowej dla </w:t>
            </w:r>
            <w:proofErr w:type="spellStart"/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MOSRiW</w:t>
            </w:r>
            <w:proofErr w:type="spellEnd"/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 roku 2020.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XXIV/9</w:t>
            </w:r>
            <w:r w:rsidR="00711902"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tabs>
                <w:tab w:val="left" w:pos="102"/>
              </w:tabs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ustalenia stawek jednostkowych dotacji przedmiotowej dla </w:t>
            </w:r>
            <w:proofErr w:type="spellStart"/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MOSRiW</w:t>
            </w:r>
            <w:proofErr w:type="spellEnd"/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 roku 2021.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XXIV/9</w:t>
            </w:r>
            <w:r w:rsidR="00711902">
              <w:rPr>
                <w:rFonts w:ascii="Times New Roman" w:hAnsi="Times New Roman"/>
                <w:sz w:val="24"/>
                <w:szCs w:val="24"/>
              </w:rPr>
              <w:t>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tabs>
                <w:tab w:val="left" w:pos="102"/>
              </w:tabs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przystąpienia Gminy Żary o statusie miejskim do Stowarzyszenia „Klaster Turystyki Historycznej” w charakterze członka wspierającego.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XXIV/100/20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tabs>
                <w:tab w:val="left" w:pos="102"/>
              </w:tabs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przystąpienia do Związku Miast Polskich.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tabs>
                <w:tab w:val="left" w:pos="102"/>
              </w:tabs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wyrażenia zgody na zawarcie kolejnych umów dzierżawy.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keepLines/>
              <w:tabs>
                <w:tab w:val="left" w:pos="102"/>
              </w:tabs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wyrażenia zgody na zawarcie kolejnej umowy najmu lokalu użytkowego w budynku nr 3 przy al. Jana Pawła II w Żarach.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tabs>
                <w:tab w:val="left" w:pos="102"/>
              </w:tabs>
              <w:ind w:left="102" w:right="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wyrażenia zgody na zawarcie  umowy dzierżawy gruntu na okres 10-ciu lat w trybie bezprzetargowym.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tabs>
                <w:tab w:val="left" w:pos="102"/>
              </w:tabs>
              <w:ind w:left="102" w:right="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nadania nazwy ulicy.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tabs>
                <w:tab w:val="left" w:pos="102"/>
              </w:tabs>
              <w:ind w:left="102" w:right="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zmiany uchwały w sprawie określenia zasad udzielania dotacji na sfinansowanie prac konserwatorskich, restauratorskich lub robót budowlanych przy zabytku wpisanym do rejestru zabytków.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tabs>
                <w:tab w:val="left" w:pos="102"/>
              </w:tabs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aktualizacji i przyjęcia do realizacji Planu gospodarki niskoemisyjnej dla Gminy Żary o statusie miejskim z perspektywą obowiązywania na lata 2021-2025.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zatwierdzenia harmonogramu obrad sesji Rady na I półrocze 2021r.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zatwierdzenia planu kontroli Komisji Rewizyjnej na I półrocze 2021r.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zatwierdzenia planów pracy  komisji stałych Rady na I półrocze 2021r.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XXIV/110/20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wprowadzenia zmian do budżetu na 2020r. 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XXIV/111/20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wprowadzenia zmian w WPF w 2020r.</w:t>
            </w:r>
          </w:p>
        </w:tc>
      </w:tr>
      <w:tr w:rsidR="00475E53" w:rsidRPr="006C7A49" w:rsidTr="00156BBA">
        <w:trPr>
          <w:cantSplit/>
          <w:trHeight w:val="240"/>
        </w:trPr>
        <w:tc>
          <w:tcPr>
            <w:tcW w:w="709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XXIV/112/20</w:t>
            </w:r>
          </w:p>
          <w:p w:rsidR="00475E53" w:rsidRPr="00D77AE0" w:rsidRDefault="00475E53" w:rsidP="004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30.12.2020 r.</w:t>
            </w:r>
          </w:p>
        </w:tc>
        <w:tc>
          <w:tcPr>
            <w:tcW w:w="8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475E53" w:rsidRPr="00D77AE0" w:rsidRDefault="00475E53" w:rsidP="00475E53">
            <w:pPr>
              <w:keepLines/>
              <w:suppressAutoHyphens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w sprawie:</w:t>
            </w:r>
          </w:p>
          <w:p w:rsidR="00475E53" w:rsidRPr="00D77AE0" w:rsidRDefault="00475E53" w:rsidP="00475E53">
            <w:pPr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AE0">
              <w:rPr>
                <w:rFonts w:ascii="Times New Roman" w:hAnsi="Times New Roman"/>
                <w:sz w:val="24"/>
                <w:szCs w:val="24"/>
                <w:lang w:eastAsia="en-US"/>
              </w:rPr>
              <w:t>ustalenia wydatków niewygasających z upływem roku budżetowego 2020.</w:t>
            </w:r>
          </w:p>
        </w:tc>
      </w:tr>
    </w:tbl>
    <w:p w:rsidR="00030E9C" w:rsidRDefault="00030E9C">
      <w:bookmarkStart w:id="0" w:name="_GoBack"/>
      <w:bookmarkEnd w:id="0"/>
    </w:p>
    <w:sectPr w:rsidR="00030E9C" w:rsidSect="00901E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6F7B"/>
    <w:multiLevelType w:val="hybridMultilevel"/>
    <w:tmpl w:val="FE38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3FD5"/>
    <w:multiLevelType w:val="hybridMultilevel"/>
    <w:tmpl w:val="842E63AC"/>
    <w:lvl w:ilvl="0" w:tplc="0B3696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70CB"/>
    <w:multiLevelType w:val="hybridMultilevel"/>
    <w:tmpl w:val="EF4CEE10"/>
    <w:lvl w:ilvl="0" w:tplc="06F43C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F30E4"/>
    <w:multiLevelType w:val="hybridMultilevel"/>
    <w:tmpl w:val="8A5E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70D17"/>
    <w:multiLevelType w:val="hybridMultilevel"/>
    <w:tmpl w:val="955C9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5D76"/>
    <w:multiLevelType w:val="hybridMultilevel"/>
    <w:tmpl w:val="8228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E01A7"/>
    <w:multiLevelType w:val="hybridMultilevel"/>
    <w:tmpl w:val="3B220EF6"/>
    <w:lvl w:ilvl="0" w:tplc="722EBF84">
      <w:start w:val="1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77CEF"/>
    <w:multiLevelType w:val="hybridMultilevel"/>
    <w:tmpl w:val="7D26B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23"/>
    <w:rsid w:val="00015EBD"/>
    <w:rsid w:val="00021F98"/>
    <w:rsid w:val="00030E9C"/>
    <w:rsid w:val="00156BBA"/>
    <w:rsid w:val="00470480"/>
    <w:rsid w:val="00475E53"/>
    <w:rsid w:val="00504A88"/>
    <w:rsid w:val="0058256C"/>
    <w:rsid w:val="005B41A9"/>
    <w:rsid w:val="006145E9"/>
    <w:rsid w:val="006345A7"/>
    <w:rsid w:val="00636198"/>
    <w:rsid w:val="006601DF"/>
    <w:rsid w:val="00670D3A"/>
    <w:rsid w:val="006A7A5C"/>
    <w:rsid w:val="006C67A9"/>
    <w:rsid w:val="00711902"/>
    <w:rsid w:val="008A24E7"/>
    <w:rsid w:val="00901E84"/>
    <w:rsid w:val="00960964"/>
    <w:rsid w:val="00CC437D"/>
    <w:rsid w:val="00CF0023"/>
    <w:rsid w:val="00DF3FC1"/>
    <w:rsid w:val="00EB0C89"/>
    <w:rsid w:val="00EC52C7"/>
    <w:rsid w:val="00F129D2"/>
    <w:rsid w:val="00F4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56967-95D3-42F5-AEDC-AD46C19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A5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7A5C"/>
    <w:pPr>
      <w:keepNext/>
      <w:jc w:val="center"/>
      <w:outlineLvl w:val="0"/>
    </w:pPr>
    <w:rPr>
      <w:rFonts w:ascii="Times New Roman" w:hAnsi="Times New Roman"/>
      <w:b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A5C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7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3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F3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2091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2020-10-30T10:39:00Z</cp:lastPrinted>
  <dcterms:created xsi:type="dcterms:W3CDTF">2020-01-16T09:55:00Z</dcterms:created>
  <dcterms:modified xsi:type="dcterms:W3CDTF">2020-12-31T09:17:00Z</dcterms:modified>
</cp:coreProperties>
</file>