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23C63763" w14:textId="4C5D2134" w:rsidR="005C1B54" w:rsidRPr="0055591A" w:rsidRDefault="00B95B35" w:rsidP="0055591A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68 - 200 Żary</w:t>
      </w: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6F797464" w14:textId="77777777" w:rsidR="0055591A" w:rsidRDefault="0055591A" w:rsidP="0055591A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55591A">
        <w:rPr>
          <w:rFonts w:asciiTheme="minorHAnsi" w:hAnsiTheme="minorHAnsi"/>
          <w:b/>
          <w:sz w:val="28"/>
          <w:szCs w:val="28"/>
        </w:rPr>
        <w:t xml:space="preserve">Opracowanie dokumentacji projektowo - kosztorysowej  w podziale na dwie części: </w:t>
      </w:r>
    </w:p>
    <w:p w14:paraId="5A1AEEF0" w14:textId="249F5332" w:rsidR="0055591A" w:rsidRPr="0055591A" w:rsidRDefault="0073389B" w:rsidP="0055591A">
      <w:pPr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</w:t>
      </w:r>
      <w:r w:rsidR="0055591A" w:rsidRPr="0055591A">
        <w:rPr>
          <w:rFonts w:asciiTheme="minorHAnsi" w:hAnsiTheme="minorHAnsi"/>
          <w:b/>
          <w:sz w:val="28"/>
          <w:szCs w:val="28"/>
        </w:rPr>
        <w:t xml:space="preserve">zęść </w:t>
      </w:r>
      <w:r w:rsidR="00273930">
        <w:rPr>
          <w:rFonts w:asciiTheme="minorHAnsi" w:hAnsiTheme="minorHAnsi"/>
          <w:b/>
          <w:sz w:val="28"/>
          <w:szCs w:val="28"/>
        </w:rPr>
        <w:t>I</w:t>
      </w:r>
      <w:r w:rsidR="0055591A" w:rsidRPr="0055591A">
        <w:rPr>
          <w:rFonts w:asciiTheme="minorHAnsi" w:hAnsiTheme="minorHAnsi"/>
          <w:b/>
          <w:sz w:val="28"/>
          <w:szCs w:val="28"/>
        </w:rPr>
        <w:t xml:space="preserve"> dla zadania pn. „Budowa ciągu pieszo – rowerowego w ul. Kilińskiego</w:t>
      </w:r>
      <w:r w:rsidR="0055591A">
        <w:rPr>
          <w:rFonts w:asciiTheme="minorHAnsi" w:hAnsiTheme="minorHAnsi"/>
          <w:b/>
          <w:sz w:val="28"/>
          <w:szCs w:val="28"/>
        </w:rPr>
        <w:t>”</w:t>
      </w:r>
      <w:r w:rsidR="0055591A" w:rsidRPr="0055591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c</w:t>
      </w:r>
      <w:r w:rsidR="0055591A" w:rsidRPr="0055591A">
        <w:rPr>
          <w:rFonts w:asciiTheme="minorHAnsi" w:hAnsiTheme="minorHAnsi"/>
          <w:b/>
          <w:sz w:val="28"/>
          <w:szCs w:val="28"/>
        </w:rPr>
        <w:t xml:space="preserve">zęść </w:t>
      </w:r>
      <w:r w:rsidR="00273930">
        <w:rPr>
          <w:rFonts w:asciiTheme="minorHAnsi" w:hAnsiTheme="minorHAnsi"/>
          <w:b/>
          <w:sz w:val="28"/>
          <w:szCs w:val="28"/>
        </w:rPr>
        <w:t>II</w:t>
      </w:r>
      <w:r w:rsidR="0055591A" w:rsidRPr="0055591A">
        <w:rPr>
          <w:rFonts w:asciiTheme="minorHAnsi" w:hAnsiTheme="minorHAnsi"/>
          <w:b/>
          <w:sz w:val="28"/>
          <w:szCs w:val="28"/>
        </w:rPr>
        <w:t xml:space="preserve"> dla zadania pn. „Budowa ciągu pieszo – rowerowego od ul. Przeładunkowej do ul. Podchorążych”</w:t>
      </w:r>
      <w:r w:rsidR="0055591A" w:rsidRPr="0055591A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3B3198D" w14:textId="77777777" w:rsid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3285"/>
        <w:gridCol w:w="3276"/>
      </w:tblGrid>
      <w:tr w:rsidR="00B95B35" w:rsidRPr="00B95B35" w14:paraId="4767F3E5" w14:textId="77777777" w:rsidTr="0032240D">
        <w:trPr>
          <w:trHeight w:val="1643"/>
        </w:trPr>
        <w:tc>
          <w:tcPr>
            <w:tcW w:w="2684" w:type="dxa"/>
            <w:shd w:val="clear" w:color="auto" w:fill="auto"/>
            <w:vAlign w:val="center"/>
          </w:tcPr>
          <w:p w14:paraId="3EA54CDD" w14:textId="77777777" w:rsidR="00C64EE1" w:rsidRPr="00224514" w:rsidRDefault="00C64EE1" w:rsidP="00C64E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4514">
              <w:rPr>
                <w:rFonts w:asciiTheme="minorHAnsi" w:hAnsiTheme="minorHAnsi" w:cstheme="minorHAnsi"/>
                <w:bCs/>
                <w:sz w:val="20"/>
                <w:szCs w:val="20"/>
              </w:rPr>
              <w:t>Małgorzata Bąk</w:t>
            </w:r>
          </w:p>
          <w:p w14:paraId="66829EFD" w14:textId="77777777" w:rsidR="00C64EE1" w:rsidRPr="00224514" w:rsidRDefault="00C64EE1" w:rsidP="00C64E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1A2E8C" w14:textId="77777777" w:rsidR="00C64EE1" w:rsidRPr="00224514" w:rsidRDefault="00C64EE1" w:rsidP="00C64E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4514">
              <w:rPr>
                <w:rFonts w:asciiTheme="minorHAnsi" w:hAnsiTheme="minorHAnsi" w:cstheme="minorHAnsi"/>
                <w:bCs/>
                <w:sz w:val="20"/>
                <w:szCs w:val="20"/>
              </w:rPr>
              <w:t>Adwokat</w:t>
            </w:r>
          </w:p>
          <w:p w14:paraId="2AAD6039" w14:textId="77777777" w:rsidR="00B95B35" w:rsidRPr="00224514" w:rsidRDefault="00B95B35" w:rsidP="0055591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24E55C4" w14:textId="77777777" w:rsidR="00C64EE1" w:rsidRPr="00115BE9" w:rsidRDefault="00C64EE1" w:rsidP="00C64EE1">
            <w:pPr>
              <w:jc w:val="center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115BE9">
              <w:rPr>
                <w:rFonts w:ascii="Calibri" w:hAnsi="Calibri" w:cs="Arial Narrow"/>
                <w:bCs/>
                <w:sz w:val="20"/>
                <w:szCs w:val="20"/>
              </w:rPr>
              <w:t>Z up. Burmistrza</w:t>
            </w:r>
          </w:p>
          <w:p w14:paraId="423D2608" w14:textId="77777777" w:rsidR="00C64EE1" w:rsidRPr="00115BE9" w:rsidRDefault="00C64EE1" w:rsidP="00C64EE1">
            <w:pPr>
              <w:jc w:val="center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115BE9">
              <w:rPr>
                <w:rFonts w:ascii="Calibri" w:hAnsi="Calibri" w:cs="Arial Narrow"/>
                <w:bCs/>
                <w:sz w:val="20"/>
                <w:szCs w:val="20"/>
              </w:rPr>
              <w:t>Ewa Nowak</w:t>
            </w:r>
          </w:p>
          <w:p w14:paraId="3EE8D50D" w14:textId="77777777" w:rsidR="00C64EE1" w:rsidRPr="00115BE9" w:rsidRDefault="00C64EE1" w:rsidP="00C64EE1">
            <w:pPr>
              <w:jc w:val="center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115BE9">
              <w:rPr>
                <w:rFonts w:ascii="Calibri" w:hAnsi="Calibri" w:cs="Arial Narrow"/>
                <w:bCs/>
                <w:sz w:val="20"/>
                <w:szCs w:val="20"/>
              </w:rPr>
              <w:t>Naczelnik Wydziału Zamówień Publicznych</w:t>
            </w:r>
          </w:p>
          <w:p w14:paraId="58512C7E" w14:textId="05422CE4" w:rsidR="00B95B35" w:rsidRPr="00224514" w:rsidRDefault="00C64EE1" w:rsidP="00C64EE1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BE9">
              <w:rPr>
                <w:rFonts w:ascii="Calibri" w:hAnsi="Calibri" w:cs="Arial Narrow"/>
                <w:bCs/>
              </w:rPr>
              <w:t>i Pozyskiwania Środków Pozabudżetowych</w:t>
            </w:r>
          </w:p>
        </w:tc>
        <w:tc>
          <w:tcPr>
            <w:tcW w:w="3328" w:type="dxa"/>
            <w:vAlign w:val="center"/>
          </w:tcPr>
          <w:p w14:paraId="68E045E9" w14:textId="77777777" w:rsidR="00C64EE1" w:rsidRPr="00115BE9" w:rsidRDefault="00C64EE1" w:rsidP="00C64EE1">
            <w:pPr>
              <w:jc w:val="center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115BE9">
              <w:rPr>
                <w:rFonts w:ascii="Calibri" w:hAnsi="Calibri" w:cs="Arial Narrow"/>
                <w:bCs/>
                <w:sz w:val="20"/>
                <w:szCs w:val="20"/>
              </w:rPr>
              <w:t>Z up. Burmistrza</w:t>
            </w:r>
          </w:p>
          <w:p w14:paraId="7EE6D7CE" w14:textId="77777777" w:rsidR="00C64EE1" w:rsidRPr="00115BE9" w:rsidRDefault="00C64EE1" w:rsidP="00C64EE1">
            <w:pPr>
              <w:jc w:val="center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115BE9">
              <w:rPr>
                <w:rFonts w:ascii="Calibri" w:hAnsi="Calibri" w:cs="Arial Narrow"/>
                <w:bCs/>
                <w:sz w:val="20"/>
                <w:szCs w:val="20"/>
              </w:rPr>
              <w:t xml:space="preserve"> Rafał Fularski</w:t>
            </w:r>
          </w:p>
          <w:p w14:paraId="3D24CA0C" w14:textId="78F1E3B5" w:rsidR="00B95B35" w:rsidRPr="00224514" w:rsidRDefault="00C64EE1" w:rsidP="00C64EE1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BE9">
              <w:rPr>
                <w:rFonts w:ascii="Calibri" w:hAnsi="Calibri" w:cs="Arial Narrow"/>
                <w:bCs/>
              </w:rPr>
              <w:t>Naczelnik Wydziału Infrastruktury Technicznej i Ochrony Środowiska</w:t>
            </w:r>
          </w:p>
        </w:tc>
      </w:tr>
    </w:tbl>
    <w:p w14:paraId="7A04613E" w14:textId="77777777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0DD06C63" w14:textId="77777777" w:rsidR="0055591A" w:rsidRDefault="0055591A" w:rsidP="0032240D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4A59EECE" w14:textId="77777777" w:rsidR="00C64EE1" w:rsidRPr="00224514" w:rsidRDefault="00C64EE1" w:rsidP="00C64EE1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</w:rPr>
            </w:pPr>
            <w:r w:rsidRPr="00224514">
              <w:rPr>
                <w:rFonts w:asciiTheme="minorHAnsi" w:hAnsiTheme="minorHAnsi" w:cstheme="minorHAnsi"/>
                <w:bCs/>
              </w:rPr>
              <w:t>Anna Lemańska</w:t>
            </w:r>
          </w:p>
          <w:p w14:paraId="772B3F9B" w14:textId="77777777" w:rsidR="00C64EE1" w:rsidRPr="00224514" w:rsidRDefault="00C64EE1" w:rsidP="00C64E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F82731" w14:textId="087B2655" w:rsidR="0055591A" w:rsidRPr="00C64EE1" w:rsidRDefault="00C64EE1" w:rsidP="00C64EE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4514">
              <w:rPr>
                <w:rFonts w:asciiTheme="minorHAnsi" w:hAnsiTheme="minorHAnsi" w:cstheme="minorHAnsi"/>
                <w:bCs/>
                <w:sz w:val="18"/>
                <w:szCs w:val="18"/>
              </w:rPr>
              <w:t>główny specjalista  Wydziału Zamówień Publicznych i Pozyskiwania Środków Pozabudżetowych</w:t>
            </w:r>
          </w:p>
          <w:p w14:paraId="502331F0" w14:textId="77777777" w:rsidR="00B95B35" w:rsidRPr="00B95B35" w:rsidRDefault="00B95B35" w:rsidP="00C64EE1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0558407D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5AEBD93" w14:textId="77777777" w:rsidR="00B95B35" w:rsidRPr="00B95B35" w:rsidRDefault="00B95B35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206AC47C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B95B35">
        <w:rPr>
          <w:rFonts w:asciiTheme="minorHAnsi" w:hAnsiTheme="minorHAnsi" w:cs="Times New Roman"/>
          <w:bCs/>
          <w:sz w:val="22"/>
          <w:szCs w:val="22"/>
        </w:rPr>
        <w:t xml:space="preserve">Żary, dnia </w:t>
      </w:r>
      <w:r w:rsidR="00294338">
        <w:rPr>
          <w:rFonts w:asciiTheme="minorHAnsi" w:hAnsiTheme="minorHAnsi" w:cs="Times New Roman"/>
          <w:bCs/>
          <w:sz w:val="22"/>
          <w:szCs w:val="22"/>
        </w:rPr>
        <w:t>6 kwietnia 2022r.</w:t>
      </w:r>
    </w:p>
    <w:p w14:paraId="03CC2452" w14:textId="77777777" w:rsidR="00A303AA" w:rsidRPr="00837365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639F0C8A" w14:textId="77777777" w:rsidR="00B742D0" w:rsidRDefault="00B742D0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67B10889" w14:textId="77777777" w:rsidR="00B742D0" w:rsidRDefault="00B742D0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2946DB82" w14:textId="77777777"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240613EF" w14:textId="77777777"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14:paraId="3040A8DE" w14:textId="6C64352B" w:rsidR="0006792C" w:rsidRDefault="0006792C" w:rsidP="00C258EB">
      <w:pPr>
        <w:spacing w:before="120" w:after="120"/>
        <w:ind w:left="709" w:firstLine="709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  <w:r w:rsidR="0055591A">
        <w:rPr>
          <w:rFonts w:asciiTheme="minorHAnsi" w:hAnsiTheme="minorHAnsi"/>
          <w:sz w:val="22"/>
          <w:szCs w:val="22"/>
        </w:rPr>
        <w:t xml:space="preserve"> - część I</w:t>
      </w:r>
    </w:p>
    <w:p w14:paraId="745A5D25" w14:textId="030F04B5" w:rsidR="0055591A" w:rsidRPr="00837365" w:rsidRDefault="0055591A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2.2.      Oferta – część II</w:t>
      </w:r>
    </w:p>
    <w:p w14:paraId="7B020F6A" w14:textId="119DB2F9" w:rsidR="0006792C" w:rsidRPr="00837365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</w:t>
      </w:r>
      <w:r w:rsidR="00B957BF">
        <w:rPr>
          <w:rFonts w:asciiTheme="minorHAnsi" w:hAnsiTheme="minorHAnsi" w:cs="Verdana"/>
          <w:b/>
          <w:bCs/>
          <w:sz w:val="22"/>
          <w:szCs w:val="22"/>
        </w:rPr>
        <w:t>ozdział 3</w:t>
      </w:r>
      <w:r w:rsidR="00B957BF">
        <w:rPr>
          <w:rFonts w:asciiTheme="minorHAnsi" w:hAnsiTheme="minorHAnsi" w:cs="Verdana"/>
          <w:b/>
          <w:bCs/>
          <w:sz w:val="22"/>
          <w:szCs w:val="22"/>
        </w:rPr>
        <w:tab/>
        <w:t>Formularz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dotycząc</w:t>
      </w:r>
      <w:r w:rsidR="00B957BF">
        <w:rPr>
          <w:rFonts w:asciiTheme="minorHAnsi" w:hAnsiTheme="minorHAnsi" w:cs="Verdana"/>
          <w:b/>
          <w:bCs/>
          <w:sz w:val="22"/>
          <w:szCs w:val="22"/>
        </w:rPr>
        <w:t>y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>z postępowania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>:</w:t>
      </w:r>
    </w:p>
    <w:p w14:paraId="401C0E3D" w14:textId="60E0C0DA" w:rsidR="0006792C" w:rsidRPr="00AF2CEE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trike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</w:p>
    <w:p w14:paraId="5DE4A08D" w14:textId="7659DAB4" w:rsidR="00837365" w:rsidRPr="00837365" w:rsidRDefault="00085BC5" w:rsidP="005F62BA">
      <w:pPr>
        <w:pStyle w:val="tekstdokumentu"/>
      </w:pPr>
      <w:r w:rsidRPr="005F62BA">
        <w:rPr>
          <w:b/>
        </w:rPr>
        <w:t xml:space="preserve">Rozdział </w:t>
      </w:r>
      <w:r w:rsidR="00EC2C0B" w:rsidRPr="005F62BA">
        <w:rPr>
          <w:b/>
        </w:rPr>
        <w:t>4</w:t>
      </w:r>
      <w:r w:rsidRPr="00837365">
        <w:tab/>
      </w:r>
      <w:r w:rsidR="00786849">
        <w:t xml:space="preserve">    </w:t>
      </w:r>
      <w:r w:rsidR="00837365" w:rsidRPr="00837365">
        <w:t>Opis przedmiotu zamówienia</w:t>
      </w:r>
      <w:r w:rsidR="0055591A">
        <w:t xml:space="preserve"> wraz  z załącznikami</w:t>
      </w:r>
    </w:p>
    <w:p w14:paraId="2F8B8717" w14:textId="7F705AA5" w:rsidR="00F6651D" w:rsidRDefault="00837365" w:rsidP="005F62BA">
      <w:pPr>
        <w:pStyle w:val="tekstdokumentu"/>
      </w:pPr>
      <w:r w:rsidRPr="005F62BA">
        <w:rPr>
          <w:b/>
        </w:rPr>
        <w:t>Rozdział 5</w:t>
      </w:r>
      <w:r w:rsidRPr="00837365">
        <w:tab/>
      </w:r>
      <w:r w:rsidR="00786849">
        <w:t xml:space="preserve">    Projekty umów</w:t>
      </w:r>
    </w:p>
    <w:p w14:paraId="37C24220" w14:textId="16CA504E" w:rsidR="00837365" w:rsidRPr="00837365" w:rsidRDefault="00837365" w:rsidP="005F62BA">
      <w:pPr>
        <w:pStyle w:val="tekstdokumentu"/>
        <w:ind w:firstLine="142"/>
      </w:pPr>
      <w:r w:rsidRPr="00837365">
        <w:t>Projekt umowy w sprawie zamówienia publicznego wraz z załącznikami</w:t>
      </w:r>
      <w:r w:rsidR="00F6651D">
        <w:t xml:space="preserve"> (część I)</w:t>
      </w:r>
      <w:r w:rsidRPr="00837365">
        <w:t>:</w:t>
      </w:r>
    </w:p>
    <w:p w14:paraId="62B0A5C4" w14:textId="2F0CD132" w:rsidR="00837365" w:rsidRPr="00837365" w:rsidRDefault="00837365" w:rsidP="005F62BA">
      <w:pPr>
        <w:pStyle w:val="tekstdokumentu"/>
        <w:ind w:firstLine="142"/>
      </w:pPr>
      <w:r w:rsidRPr="00837365">
        <w:t xml:space="preserve">Załącznik nr </w:t>
      </w:r>
      <w:r w:rsidR="0055591A">
        <w:t>1</w:t>
      </w:r>
      <w:r w:rsidRPr="00837365">
        <w:t xml:space="preserve"> </w:t>
      </w:r>
      <w:r w:rsidR="0055591A">
        <w:t>- główne założenia do projektowania</w:t>
      </w:r>
      <w:r w:rsidR="001C0A28">
        <w:t xml:space="preserve"> </w:t>
      </w:r>
    </w:p>
    <w:p w14:paraId="6292DEAD" w14:textId="4B852F8F" w:rsidR="00837365" w:rsidRDefault="00837365" w:rsidP="005F62BA">
      <w:pPr>
        <w:pStyle w:val="tekstdokumentu"/>
        <w:ind w:firstLine="142"/>
      </w:pPr>
      <w:r w:rsidRPr="00837365">
        <w:t xml:space="preserve">Załącznik nr </w:t>
      </w:r>
      <w:r w:rsidR="0055591A">
        <w:t>2</w:t>
      </w:r>
      <w:r w:rsidRPr="00837365">
        <w:t xml:space="preserve"> </w:t>
      </w:r>
      <w:r w:rsidR="0055591A">
        <w:t>– oświadczenie projektanta 1</w:t>
      </w:r>
    </w:p>
    <w:p w14:paraId="6A774AEF" w14:textId="4E49BF16" w:rsidR="001C0A28" w:rsidRDefault="001C0A28" w:rsidP="005F62BA">
      <w:pPr>
        <w:pStyle w:val="tekstdokumentu"/>
        <w:ind w:firstLine="142"/>
        <w:rPr>
          <w:b/>
        </w:rPr>
      </w:pPr>
      <w:r w:rsidRPr="00837365">
        <w:t xml:space="preserve">Załącznik nr </w:t>
      </w:r>
      <w:r w:rsidR="00115BE9">
        <w:t>3</w:t>
      </w:r>
      <w:r w:rsidRPr="00837365">
        <w:t xml:space="preserve"> </w:t>
      </w:r>
      <w:r w:rsidR="0055591A" w:rsidRPr="0055591A">
        <w:t>– oświadczenie projektanta</w:t>
      </w:r>
      <w:r w:rsidR="0055591A">
        <w:rPr>
          <w:b/>
        </w:rPr>
        <w:t xml:space="preserve"> </w:t>
      </w:r>
      <w:r w:rsidR="0055591A" w:rsidRPr="00520251">
        <w:t>2</w:t>
      </w:r>
    </w:p>
    <w:p w14:paraId="24F3C834" w14:textId="08EDBB4D" w:rsidR="0055591A" w:rsidRPr="0055591A" w:rsidRDefault="0055591A" w:rsidP="005F62BA">
      <w:pPr>
        <w:pStyle w:val="tekstdokumentu"/>
        <w:ind w:firstLine="142"/>
      </w:pPr>
      <w:r w:rsidRPr="0055591A">
        <w:t xml:space="preserve">Załącznik nr </w:t>
      </w:r>
      <w:r>
        <w:t>4</w:t>
      </w:r>
      <w:r w:rsidRPr="0055591A">
        <w:t xml:space="preserve"> – oświadczenie projektanta </w:t>
      </w:r>
      <w:r>
        <w:t>3</w:t>
      </w:r>
    </w:p>
    <w:p w14:paraId="741D5932" w14:textId="77777777" w:rsidR="0055591A" w:rsidRDefault="0055591A" w:rsidP="005F62BA">
      <w:pPr>
        <w:pStyle w:val="tekstdokumentu"/>
        <w:ind w:firstLine="142"/>
      </w:pPr>
    </w:p>
    <w:p w14:paraId="4AD43B34" w14:textId="7C31CBAE" w:rsidR="0055591A" w:rsidRPr="0055591A" w:rsidRDefault="0055591A" w:rsidP="005F62BA">
      <w:pPr>
        <w:pStyle w:val="tekstdokumentu"/>
        <w:ind w:firstLine="142"/>
      </w:pPr>
      <w:r w:rsidRPr="0055591A">
        <w:t>Projekt umowy w sprawie zamówienia publicznego wraz z załącznikami</w:t>
      </w:r>
      <w:r w:rsidR="00F6651D">
        <w:t xml:space="preserve"> (część II</w:t>
      </w:r>
      <w:r w:rsidR="00520251">
        <w:t>)</w:t>
      </w:r>
      <w:r w:rsidRPr="0055591A">
        <w:t>:</w:t>
      </w:r>
    </w:p>
    <w:p w14:paraId="47C8BE3B" w14:textId="4B38086E" w:rsidR="00837365" w:rsidRPr="0055591A" w:rsidRDefault="00837365" w:rsidP="005F62BA">
      <w:pPr>
        <w:pStyle w:val="tekstdokumentu"/>
        <w:ind w:firstLine="142"/>
      </w:pPr>
      <w:r w:rsidRPr="0055591A">
        <w:t xml:space="preserve">Załącznik nr </w:t>
      </w:r>
      <w:r w:rsidR="0055591A" w:rsidRPr="0055591A">
        <w:t>1</w:t>
      </w:r>
      <w:r w:rsidRPr="0055591A">
        <w:t xml:space="preserve"> </w:t>
      </w:r>
      <w:r w:rsidR="0055591A" w:rsidRPr="0055591A">
        <w:t>- główne założenia do projektowania</w:t>
      </w:r>
      <w:r w:rsidR="001C0A28" w:rsidRPr="0055591A">
        <w:t xml:space="preserve"> </w:t>
      </w:r>
      <w:r w:rsidR="00E5670A">
        <w:t>wraz z załącznikami</w:t>
      </w:r>
    </w:p>
    <w:p w14:paraId="7B36AAC2" w14:textId="77777777" w:rsidR="00837365" w:rsidRPr="0055591A" w:rsidRDefault="00837365" w:rsidP="005F62BA">
      <w:pPr>
        <w:pStyle w:val="tekstdokumentu"/>
        <w:ind w:firstLine="142"/>
      </w:pPr>
      <w:r w:rsidRPr="0055591A">
        <w:t xml:space="preserve">Załącznik nr </w:t>
      </w:r>
      <w:r w:rsidR="0055591A" w:rsidRPr="0055591A">
        <w:t>2</w:t>
      </w:r>
      <w:r w:rsidRPr="0055591A">
        <w:t xml:space="preserve"> </w:t>
      </w:r>
      <w:r w:rsidR="0055591A" w:rsidRPr="0055591A">
        <w:t>– oświadczenie projektanta 1</w:t>
      </w:r>
    </w:p>
    <w:p w14:paraId="7B41BFB2" w14:textId="77777777" w:rsidR="001C0A28" w:rsidRPr="0055591A" w:rsidRDefault="001C0A28" w:rsidP="005F62BA">
      <w:pPr>
        <w:pStyle w:val="tekstdokumentu"/>
        <w:ind w:firstLine="142"/>
        <w:rPr>
          <w:b/>
        </w:rPr>
      </w:pPr>
      <w:r w:rsidRPr="0055591A">
        <w:t xml:space="preserve">Załącznik nr </w:t>
      </w:r>
      <w:r w:rsidR="00115BE9" w:rsidRPr="0055591A">
        <w:t>3</w:t>
      </w:r>
      <w:r w:rsidRPr="0055591A">
        <w:t xml:space="preserve"> </w:t>
      </w:r>
      <w:r w:rsidR="0055591A" w:rsidRPr="0055591A">
        <w:t>– oświadczenie projektanta</w:t>
      </w:r>
      <w:r w:rsidR="0055591A" w:rsidRPr="0055591A">
        <w:rPr>
          <w:b/>
        </w:rPr>
        <w:t xml:space="preserve"> </w:t>
      </w:r>
      <w:r w:rsidR="0055591A" w:rsidRPr="00520251">
        <w:t>2</w:t>
      </w:r>
    </w:p>
    <w:p w14:paraId="24640D2C" w14:textId="77777777" w:rsidR="0055591A" w:rsidRPr="0055591A" w:rsidRDefault="0055591A" w:rsidP="005F62BA">
      <w:pPr>
        <w:pStyle w:val="tekstdokumentu"/>
        <w:ind w:firstLine="142"/>
      </w:pPr>
      <w:r w:rsidRPr="0055591A">
        <w:t>Załącznik nr 4 – oświadczenie projektanta 3</w:t>
      </w:r>
    </w:p>
    <w:p w14:paraId="3E7C0BB2" w14:textId="77777777" w:rsidR="0055591A" w:rsidRDefault="0055591A" w:rsidP="005F62BA">
      <w:pPr>
        <w:pStyle w:val="tekstdokumentu"/>
      </w:pPr>
    </w:p>
    <w:p w14:paraId="0F184E26" w14:textId="77777777" w:rsidR="001C0A28" w:rsidRPr="00837365" w:rsidRDefault="001C0A28" w:rsidP="005F62BA">
      <w:pPr>
        <w:pStyle w:val="tekstdokumentu"/>
      </w:pPr>
    </w:p>
    <w:p w14:paraId="1D08DBD3" w14:textId="77777777" w:rsidR="00837365" w:rsidRPr="00837365" w:rsidRDefault="00837365" w:rsidP="005F62BA">
      <w:pPr>
        <w:pStyle w:val="tekstdokumentu"/>
      </w:pPr>
    </w:p>
    <w:p w14:paraId="5095AE0C" w14:textId="17508404" w:rsidR="0006792C" w:rsidRPr="007D3A1D" w:rsidRDefault="0006792C" w:rsidP="00C258EB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br w:type="page"/>
      </w:r>
    </w:p>
    <w:p w14:paraId="515E8214" w14:textId="77777777" w:rsidR="00B742D0" w:rsidRDefault="00B742D0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Rozdział 1</w:t>
      </w:r>
    </w:p>
    <w:p w14:paraId="1ACAB631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pl. Rynek 1 – 5, 68 - 200 Żary</w:t>
      </w:r>
    </w:p>
    <w:p w14:paraId="4BBDA90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numer telefonu:+ 48 (68) 4708281, </w:t>
      </w:r>
    </w:p>
    <w:p w14:paraId="1A69D62C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Pr="003B6E72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2F43DB5" w14:textId="77777777" w:rsidR="00AF5C33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</w:pPr>
      <w:r w:rsidRPr="003B6E72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 xml:space="preserve">skrzynka </w:t>
      </w:r>
      <w:r w:rsidR="00B643D7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EPUAP:</w:t>
      </w:r>
    </w:p>
    <w:p w14:paraId="2AEDCF9A" w14:textId="4AC2EEF9" w:rsidR="00AF5C33" w:rsidRDefault="00AF5C33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</w:pPr>
      <w:r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- nazwa: URZĄD MIEJSKI W ŻARACH</w:t>
      </w:r>
    </w:p>
    <w:p w14:paraId="3622D3B8" w14:textId="0FE7CA4F" w:rsidR="003B6E72" w:rsidRPr="003B6E72" w:rsidRDefault="00AF5C33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- adres skrzynki EPUAP:</w:t>
      </w:r>
      <w:r w:rsidR="00B643D7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 /y337iyg5yw/</w:t>
      </w:r>
      <w:proofErr w:type="spellStart"/>
      <w:r w:rsidR="00B643D7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S</w:t>
      </w:r>
      <w:r w:rsidR="003B6E72" w:rsidRPr="003B6E72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krytka</w:t>
      </w:r>
      <w:r w:rsidR="00B643D7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ESP</w:t>
      </w:r>
      <w:proofErr w:type="spellEnd"/>
    </w:p>
    <w:p w14:paraId="1F701D52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3B6E7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3B6E7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3B6E7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16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>; od wtorku do piątku od 7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15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092A429E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55591A">
        <w:rPr>
          <w:rFonts w:asciiTheme="minorHAnsi" w:hAnsiTheme="minorHAnsi" w:cs="Verdana"/>
          <w:bCs/>
          <w:sz w:val="22"/>
          <w:szCs w:val="22"/>
        </w:rPr>
        <w:t>WZP.271.1.2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1C0A28">
        <w:rPr>
          <w:rFonts w:asciiTheme="minorHAnsi" w:hAnsiTheme="minorHAnsi" w:cs="Verdana"/>
          <w:bCs/>
          <w:sz w:val="22"/>
          <w:szCs w:val="22"/>
        </w:rPr>
        <w:t>2</w:t>
      </w:r>
    </w:p>
    <w:p w14:paraId="3C7CE6FE" w14:textId="77777777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 xml:space="preserve">Wykonawcy powinni we wszelkich kontaktach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br/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50DA4C26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>(Dz. U. z 20</w:t>
      </w:r>
      <w:r w:rsidR="001C0A28">
        <w:rPr>
          <w:rFonts w:asciiTheme="minorHAnsi" w:hAnsiTheme="minorHAnsi"/>
          <w:bCs/>
          <w:sz w:val="22"/>
          <w:szCs w:val="22"/>
        </w:rPr>
        <w:t>21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r. poz. </w:t>
      </w:r>
      <w:r w:rsidR="001C0A28">
        <w:rPr>
          <w:rFonts w:asciiTheme="minorHAnsi" w:hAnsiTheme="minorHAnsi"/>
          <w:bCs/>
          <w:sz w:val="22"/>
          <w:szCs w:val="22"/>
        </w:rPr>
        <w:t>1129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ze zm.)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14:paraId="2BA226A1" w14:textId="77777777" w:rsidR="0006792C" w:rsidRPr="00542B15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lastRenderedPageBreak/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457C2934" w14:textId="3BF1DF43" w:rsidR="00791396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5.1.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Pr="00542B15">
        <w:rPr>
          <w:rFonts w:asciiTheme="minorHAnsi" w:hAnsiTheme="minorHAnsi" w:cs="Verdana"/>
          <w:sz w:val="22"/>
          <w:szCs w:val="22"/>
        </w:rPr>
        <w:t xml:space="preserve">Zamówienie </w:t>
      </w:r>
      <w:r w:rsidR="00AA398D">
        <w:rPr>
          <w:rFonts w:asciiTheme="minorHAnsi" w:hAnsiTheme="minorHAnsi" w:cs="Verdana"/>
          <w:sz w:val="22"/>
          <w:szCs w:val="22"/>
        </w:rPr>
        <w:t>będzie finansowane</w:t>
      </w:r>
      <w:r w:rsidRPr="00542B15">
        <w:rPr>
          <w:rFonts w:asciiTheme="minorHAnsi" w:hAnsiTheme="minorHAnsi" w:cs="Verdana"/>
          <w:sz w:val="22"/>
          <w:szCs w:val="22"/>
        </w:rPr>
        <w:t xml:space="preserve"> ze środków </w:t>
      </w:r>
      <w:r w:rsidR="00AA398D">
        <w:rPr>
          <w:rFonts w:asciiTheme="minorHAnsi" w:hAnsiTheme="minorHAnsi" w:cs="Verdana"/>
          <w:sz w:val="22"/>
          <w:szCs w:val="22"/>
        </w:rPr>
        <w:t>UE w ramach Funduszu Spójności</w:t>
      </w:r>
      <w:r w:rsidR="00497E44" w:rsidRPr="00497E44">
        <w:rPr>
          <w:rFonts w:ascii="ArialMT" w:eastAsia="Calibri" w:hAnsi="ArialMT" w:cs="ArialMT"/>
          <w:sz w:val="20"/>
          <w:szCs w:val="20"/>
          <w:lang w:eastAsia="ja-JP"/>
        </w:rPr>
        <w:t xml:space="preserve"> </w:t>
      </w:r>
      <w:r w:rsidR="00AA398D">
        <w:rPr>
          <w:rFonts w:ascii="ArialMT" w:eastAsia="Calibri" w:hAnsi="ArialMT" w:cs="ArialMT"/>
          <w:sz w:val="20"/>
          <w:szCs w:val="20"/>
          <w:lang w:eastAsia="ja-JP"/>
        </w:rPr>
        <w:t>w ramach</w:t>
      </w:r>
      <w:r w:rsidR="00497E44" w:rsidRPr="00497E44">
        <w:rPr>
          <w:rFonts w:ascii="ArialMT" w:eastAsia="Calibri" w:hAnsi="ArialMT" w:cs="ArialMT"/>
          <w:color w:val="FF0000"/>
          <w:sz w:val="20"/>
          <w:szCs w:val="20"/>
          <w:lang w:eastAsia="ja-JP"/>
        </w:rPr>
        <w:t xml:space="preserve"> </w:t>
      </w:r>
      <w:r w:rsidR="00497E44" w:rsidRPr="00AA398D">
        <w:rPr>
          <w:rFonts w:asciiTheme="minorHAnsi" w:hAnsiTheme="minorHAnsi" w:cs="Verdana"/>
          <w:color w:val="000000" w:themeColor="text1"/>
          <w:sz w:val="22"/>
          <w:szCs w:val="22"/>
        </w:rPr>
        <w:t>Programu Operacyjnego Pomoc Techniczna 2014-2020</w:t>
      </w:r>
      <w:r w:rsidR="00AA398D" w:rsidRPr="00AA398D">
        <w:rPr>
          <w:rFonts w:asciiTheme="minorHAnsi" w:hAnsiTheme="minorHAnsi" w:cs="Verdana"/>
          <w:color w:val="000000" w:themeColor="text1"/>
          <w:sz w:val="22"/>
          <w:szCs w:val="22"/>
        </w:rPr>
        <w:t xml:space="preserve"> oraz budżetu państwa</w:t>
      </w:r>
      <w:r w:rsidRPr="00AA398D">
        <w:rPr>
          <w:rFonts w:asciiTheme="minorHAnsi" w:hAnsiTheme="minorHAnsi" w:cs="Verdana"/>
          <w:color w:val="000000" w:themeColor="text1"/>
          <w:sz w:val="22"/>
          <w:szCs w:val="22"/>
        </w:rPr>
        <w:t>.</w:t>
      </w:r>
    </w:p>
    <w:p w14:paraId="5D8AE5AA" w14:textId="5E225FCC" w:rsidR="0006792C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5.2.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Pr="00542B15">
        <w:rPr>
          <w:rFonts w:asciiTheme="minorHAnsi" w:hAnsiTheme="minorHAnsi" w:cs="Verdana"/>
          <w:sz w:val="22"/>
          <w:szCs w:val="22"/>
        </w:rPr>
        <w:t>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4778F465" w14:textId="77777777" w:rsidR="00FE7BA2" w:rsidRPr="007D3A1D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="Verdana" w:hAnsi="Verdana" w:cs="Verdana"/>
          <w:color w:val="5B9BD5" w:themeColor="accent5"/>
          <w:sz w:val="20"/>
          <w:szCs w:val="20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2E91CB31" w14:textId="12A02319" w:rsidR="00A756BC" w:rsidRDefault="0025263A" w:rsidP="00A756BC">
      <w:pPr>
        <w:pStyle w:val="Tekstpodstawowy3"/>
        <w:spacing w:after="120"/>
        <w:ind w:left="426" w:hanging="426"/>
        <w:rPr>
          <w:rFonts w:asciiTheme="minorHAnsi" w:hAnsiTheme="minorHAnsi" w:cs="Calibri"/>
          <w:i w:val="0"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  <w:t>Przedmiotem zamówienia</w:t>
      </w:r>
      <w:r w:rsidR="00497E44">
        <w:rPr>
          <w:rFonts w:asciiTheme="minorHAnsi" w:hAnsiTheme="minorHAnsi" w:cs="Calibri"/>
          <w:i w:val="0"/>
          <w:sz w:val="22"/>
          <w:szCs w:val="22"/>
        </w:rPr>
        <w:t xml:space="preserve"> jest opracowanie dokumentacji projektowo – kosztorysowej w podziale na dwie części:</w:t>
      </w:r>
    </w:p>
    <w:p w14:paraId="3F37E83D" w14:textId="0F6818A8" w:rsidR="00497E44" w:rsidRPr="00497E44" w:rsidRDefault="00E5670A" w:rsidP="00497E44">
      <w:pPr>
        <w:pStyle w:val="Tekstpodstawowy3"/>
        <w:numPr>
          <w:ilvl w:val="0"/>
          <w:numId w:val="45"/>
        </w:numPr>
        <w:spacing w:after="12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c</w:t>
      </w:r>
      <w:r w:rsidR="006B2962">
        <w:rPr>
          <w:rFonts w:asciiTheme="minorHAnsi" w:hAnsiTheme="minorHAnsi" w:cs="Calibri"/>
          <w:b/>
          <w:bCs/>
          <w:sz w:val="22"/>
          <w:szCs w:val="22"/>
        </w:rPr>
        <w:t>zęść I</w:t>
      </w:r>
    </w:p>
    <w:p w14:paraId="7B9F2CB8" w14:textId="51CBCD00" w:rsidR="00497E44" w:rsidRPr="00497E44" w:rsidRDefault="00497E44" w:rsidP="0073389B">
      <w:pPr>
        <w:pStyle w:val="Tekstpodstawowy3"/>
        <w:spacing w:after="120"/>
        <w:ind w:left="426"/>
        <w:rPr>
          <w:rFonts w:asciiTheme="minorHAnsi" w:hAnsiTheme="minorHAnsi" w:cs="Calibri"/>
          <w:sz w:val="22"/>
          <w:szCs w:val="22"/>
        </w:rPr>
      </w:pPr>
      <w:r w:rsidRPr="00497E44">
        <w:rPr>
          <w:rFonts w:asciiTheme="minorHAnsi" w:hAnsiTheme="minorHAnsi" w:cs="Calibri"/>
          <w:sz w:val="22"/>
          <w:szCs w:val="22"/>
        </w:rPr>
        <w:t xml:space="preserve">Zamówienie obejmuje opracowanie dokumentacji projektowo – kosztorysowej w zakresie budowy ciągu pieszo – rowerowego w ul. Kilińskiego w Żarach wraz z uzyskaniem dokumentu </w:t>
      </w:r>
      <w:proofErr w:type="spellStart"/>
      <w:r w:rsidRPr="00497E44">
        <w:rPr>
          <w:rFonts w:asciiTheme="minorHAnsi" w:hAnsiTheme="minorHAnsi" w:cs="Calibri"/>
          <w:sz w:val="22"/>
          <w:szCs w:val="22"/>
        </w:rPr>
        <w:t>formalno</w:t>
      </w:r>
      <w:proofErr w:type="spellEnd"/>
      <w:r w:rsidRPr="00497E44">
        <w:rPr>
          <w:rFonts w:asciiTheme="minorHAnsi" w:hAnsiTheme="minorHAnsi" w:cs="Calibri"/>
          <w:sz w:val="22"/>
          <w:szCs w:val="22"/>
        </w:rPr>
        <w:t xml:space="preserve"> – prawnego (decyzja pozwolenia na budowę, zgłoszenie robót)  upr</w:t>
      </w:r>
      <w:r w:rsidR="00AA398D">
        <w:rPr>
          <w:rFonts w:asciiTheme="minorHAnsi" w:hAnsiTheme="minorHAnsi" w:cs="Calibri"/>
          <w:sz w:val="22"/>
          <w:szCs w:val="22"/>
        </w:rPr>
        <w:t>awniającej do wykonania w całości</w:t>
      </w:r>
      <w:r w:rsidRPr="00497E44">
        <w:rPr>
          <w:rFonts w:asciiTheme="minorHAnsi" w:hAnsiTheme="minorHAnsi" w:cs="Calibri"/>
          <w:sz w:val="22"/>
          <w:szCs w:val="22"/>
        </w:rPr>
        <w:t xml:space="preserve"> prac na podstawie wykonanej dokumentacji.</w:t>
      </w:r>
    </w:p>
    <w:p w14:paraId="24839B43" w14:textId="70C68E35" w:rsidR="00497E44" w:rsidRPr="00497E44" w:rsidRDefault="00E5670A" w:rsidP="00497E44">
      <w:pPr>
        <w:pStyle w:val="Tekstpodstawowy3"/>
        <w:numPr>
          <w:ilvl w:val="0"/>
          <w:numId w:val="45"/>
        </w:numPr>
        <w:spacing w:after="120"/>
        <w:ind w:left="426" w:hanging="284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c</w:t>
      </w:r>
      <w:r w:rsidR="006B2962">
        <w:rPr>
          <w:rFonts w:asciiTheme="minorHAnsi" w:hAnsiTheme="minorHAnsi" w:cs="Calibri"/>
          <w:b/>
          <w:bCs/>
          <w:sz w:val="22"/>
          <w:szCs w:val="22"/>
        </w:rPr>
        <w:t>ześć II</w:t>
      </w:r>
    </w:p>
    <w:p w14:paraId="41884BAB" w14:textId="7C7E7057" w:rsidR="00497E44" w:rsidRPr="00497E44" w:rsidRDefault="00497E44" w:rsidP="0073389B">
      <w:pPr>
        <w:pStyle w:val="Tekstpodstawowy3"/>
        <w:spacing w:after="120"/>
        <w:ind w:left="426"/>
        <w:rPr>
          <w:rFonts w:asciiTheme="minorHAnsi" w:hAnsiTheme="minorHAnsi" w:cs="Calibri"/>
          <w:sz w:val="22"/>
          <w:szCs w:val="22"/>
        </w:rPr>
      </w:pPr>
      <w:r w:rsidRPr="00497E44">
        <w:rPr>
          <w:rFonts w:asciiTheme="minorHAnsi" w:hAnsiTheme="minorHAnsi" w:cs="Calibri"/>
          <w:sz w:val="22"/>
          <w:szCs w:val="22"/>
        </w:rPr>
        <w:t xml:space="preserve">Zamówienie obejmuje </w:t>
      </w:r>
      <w:bookmarkStart w:id="0" w:name="_Hlk503346594"/>
      <w:r w:rsidRPr="00497E44">
        <w:rPr>
          <w:rFonts w:asciiTheme="minorHAnsi" w:hAnsiTheme="minorHAnsi" w:cs="Calibri"/>
          <w:sz w:val="22"/>
          <w:szCs w:val="22"/>
        </w:rPr>
        <w:t xml:space="preserve">opracowanie </w:t>
      </w:r>
      <w:bookmarkEnd w:id="0"/>
      <w:r w:rsidRPr="00497E44">
        <w:rPr>
          <w:rFonts w:asciiTheme="minorHAnsi" w:hAnsiTheme="minorHAnsi" w:cs="Calibri"/>
          <w:sz w:val="22"/>
          <w:szCs w:val="22"/>
        </w:rPr>
        <w:t xml:space="preserve">dokumentacji projektowo – kosztorysowej w zakresie budowy ciągu pieszo – rowerowego od ul. Przeładunkowej do ul. Podchorążych w Żarach wraz z uzyskaniem dokumentu </w:t>
      </w:r>
      <w:proofErr w:type="spellStart"/>
      <w:r w:rsidRPr="00497E44">
        <w:rPr>
          <w:rFonts w:asciiTheme="minorHAnsi" w:hAnsiTheme="minorHAnsi" w:cs="Calibri"/>
          <w:sz w:val="22"/>
          <w:szCs w:val="22"/>
        </w:rPr>
        <w:t>formalno</w:t>
      </w:r>
      <w:proofErr w:type="spellEnd"/>
      <w:r w:rsidRPr="00497E44">
        <w:rPr>
          <w:rFonts w:asciiTheme="minorHAnsi" w:hAnsiTheme="minorHAnsi" w:cs="Calibri"/>
          <w:sz w:val="22"/>
          <w:szCs w:val="22"/>
        </w:rPr>
        <w:t xml:space="preserve"> – prawnego (decyzja pozwolenia na budowę, zgłoszenie robót)  upr</w:t>
      </w:r>
      <w:r w:rsidR="00AA398D">
        <w:rPr>
          <w:rFonts w:asciiTheme="minorHAnsi" w:hAnsiTheme="minorHAnsi" w:cs="Calibri"/>
          <w:sz w:val="22"/>
          <w:szCs w:val="22"/>
        </w:rPr>
        <w:t>awniającej do wykonania w całości</w:t>
      </w:r>
      <w:r w:rsidRPr="00497E44">
        <w:rPr>
          <w:rFonts w:asciiTheme="minorHAnsi" w:hAnsiTheme="minorHAnsi" w:cs="Calibri"/>
          <w:sz w:val="22"/>
          <w:szCs w:val="22"/>
        </w:rPr>
        <w:t xml:space="preserve"> prac na podstawie wykonanej dokumentacji.</w:t>
      </w:r>
    </w:p>
    <w:p w14:paraId="24CBAD0C" w14:textId="19A6D2A2" w:rsidR="00497E44" w:rsidRPr="00497E44" w:rsidRDefault="00497E44" w:rsidP="0073389B">
      <w:pPr>
        <w:pStyle w:val="Tekstpodstawowy3"/>
        <w:spacing w:after="120"/>
        <w:ind w:left="142"/>
        <w:rPr>
          <w:rFonts w:asciiTheme="minorHAnsi" w:hAnsiTheme="minorHAnsi" w:cs="Calibri"/>
          <w:sz w:val="22"/>
          <w:szCs w:val="22"/>
        </w:rPr>
      </w:pPr>
      <w:r w:rsidRPr="00497E44">
        <w:rPr>
          <w:rFonts w:asciiTheme="minorHAnsi" w:hAnsiTheme="minorHAnsi" w:cs="Calibri"/>
          <w:sz w:val="22"/>
          <w:szCs w:val="22"/>
        </w:rPr>
        <w:t xml:space="preserve">Główne założenia Zamawiającego do projektowania, stanowią załączniki do projektów umów odpowiednio dla części </w:t>
      </w:r>
      <w:r w:rsidR="006B2962">
        <w:rPr>
          <w:rFonts w:asciiTheme="minorHAnsi" w:hAnsiTheme="minorHAnsi" w:cs="Calibri"/>
          <w:sz w:val="22"/>
          <w:szCs w:val="22"/>
        </w:rPr>
        <w:t xml:space="preserve">I </w:t>
      </w:r>
      <w:proofErr w:type="spellStart"/>
      <w:r w:rsidR="006B2962">
        <w:rPr>
          <w:rFonts w:asciiTheme="minorHAnsi" w:hAnsiTheme="minorHAnsi" w:cs="Calibri"/>
          <w:sz w:val="22"/>
          <w:szCs w:val="22"/>
        </w:rPr>
        <w:t>i</w:t>
      </w:r>
      <w:proofErr w:type="spellEnd"/>
      <w:r w:rsidR="006B2962">
        <w:rPr>
          <w:rFonts w:asciiTheme="minorHAnsi" w:hAnsiTheme="minorHAnsi" w:cs="Calibri"/>
          <w:sz w:val="22"/>
          <w:szCs w:val="22"/>
        </w:rPr>
        <w:t xml:space="preserve"> II</w:t>
      </w:r>
      <w:r w:rsidRPr="00497E44">
        <w:rPr>
          <w:rFonts w:asciiTheme="minorHAnsi" w:hAnsiTheme="minorHAnsi" w:cs="Calibri"/>
          <w:sz w:val="22"/>
          <w:szCs w:val="22"/>
        </w:rPr>
        <w:t>.</w:t>
      </w:r>
    </w:p>
    <w:p w14:paraId="14D1FFBD" w14:textId="77777777" w:rsidR="00A756BC" w:rsidRDefault="00A756BC" w:rsidP="006B2962">
      <w:pPr>
        <w:tabs>
          <w:tab w:val="left" w:pos="426"/>
        </w:tabs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0E7FFC4E" w14:textId="4D21AAB2" w:rsidR="0006792C" w:rsidRPr="0081120D" w:rsidRDefault="0006792C" w:rsidP="0073389B">
      <w:pPr>
        <w:ind w:left="426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 Zamówień): </w:t>
      </w:r>
    </w:p>
    <w:p w14:paraId="1DDA3B7E" w14:textId="77777777" w:rsidR="0006792C" w:rsidRPr="0081120D" w:rsidRDefault="0006792C" w:rsidP="0073389B">
      <w:pPr>
        <w:pStyle w:val="Tekstpodstawowy"/>
        <w:spacing w:before="120" w:after="120"/>
        <w:ind w:left="426" w:hanging="284"/>
        <w:jc w:val="both"/>
        <w:rPr>
          <w:rFonts w:asciiTheme="minorHAnsi" w:hAnsiTheme="minorHAnsi" w:cs="Verdana"/>
          <w:b/>
          <w:bCs/>
          <w:sz w:val="22"/>
          <w:szCs w:val="22"/>
          <w:lang w:eastAsia="en-US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Główny przedmiot:</w:t>
      </w:r>
    </w:p>
    <w:p w14:paraId="64C51458" w14:textId="30769026" w:rsidR="00FE7BA2" w:rsidRPr="0081120D" w:rsidRDefault="00497E44" w:rsidP="0073389B">
      <w:pPr>
        <w:pStyle w:val="Tekstpodstawowy"/>
        <w:spacing w:before="120" w:after="120"/>
        <w:ind w:left="426" w:hanging="284"/>
        <w:jc w:val="both"/>
        <w:rPr>
          <w:rFonts w:asciiTheme="minorHAnsi" w:hAnsiTheme="minorHAnsi" w:cs="Verdana"/>
          <w:b/>
          <w:bCs/>
          <w:i/>
          <w:color w:val="2F5496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71.32.00.00-7</w:t>
      </w:r>
      <w:r w:rsidR="004324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Verdana"/>
          <w:bCs/>
          <w:sz w:val="22"/>
          <w:szCs w:val="22"/>
          <w:lang w:eastAsia="en-US"/>
        </w:rPr>
        <w:t>–</w:t>
      </w:r>
      <w:r w:rsidR="00FE7BA2" w:rsidRPr="0081120D">
        <w:rPr>
          <w:rFonts w:asciiTheme="minorHAnsi" w:hAnsiTheme="minorHAnsi" w:cs="Verdan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</w:rPr>
        <w:t>Usługi inżynieryjne w zakresie projektowania</w:t>
      </w:r>
    </w:p>
    <w:p w14:paraId="0547BA0F" w14:textId="4C817D78" w:rsidR="00FE7BA2" w:rsidRPr="0078293D" w:rsidRDefault="0025263A" w:rsidP="0078293D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6D8B4D30" w14:textId="32543E12" w:rsidR="00EA2A3E" w:rsidRPr="00B06B09" w:rsidRDefault="0025263A" w:rsidP="00497E44">
      <w:p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</w:r>
      <w:r w:rsidR="00497E44">
        <w:rPr>
          <w:rFonts w:asciiTheme="minorHAnsi" w:hAnsiTheme="minorHAnsi"/>
          <w:sz w:val="22"/>
          <w:szCs w:val="22"/>
        </w:rPr>
        <w:t>Zamawiający informuje, że przedmio</w:t>
      </w:r>
      <w:r w:rsidR="00E5670A">
        <w:rPr>
          <w:rFonts w:asciiTheme="minorHAnsi" w:hAnsiTheme="minorHAnsi"/>
          <w:sz w:val="22"/>
          <w:szCs w:val="22"/>
        </w:rPr>
        <w:t xml:space="preserve">t zamówienia w zakresie części I </w:t>
      </w:r>
      <w:proofErr w:type="spellStart"/>
      <w:r w:rsidR="00E5670A">
        <w:rPr>
          <w:rFonts w:asciiTheme="minorHAnsi" w:hAnsiTheme="minorHAnsi"/>
          <w:sz w:val="22"/>
          <w:szCs w:val="22"/>
        </w:rPr>
        <w:t>i</w:t>
      </w:r>
      <w:proofErr w:type="spellEnd"/>
      <w:r w:rsidR="00E5670A">
        <w:rPr>
          <w:rFonts w:asciiTheme="minorHAnsi" w:hAnsiTheme="minorHAnsi"/>
          <w:sz w:val="22"/>
          <w:szCs w:val="22"/>
        </w:rPr>
        <w:t xml:space="preserve"> części II</w:t>
      </w:r>
      <w:r w:rsidR="00497E44">
        <w:rPr>
          <w:rFonts w:asciiTheme="minorHAnsi" w:hAnsiTheme="minorHAnsi"/>
          <w:sz w:val="22"/>
          <w:szCs w:val="22"/>
        </w:rPr>
        <w:t xml:space="preserve"> nie wymaga zatrudnienia przez wykonawcę lub podwykonawcę osób na umowę o pracę, zgodnie z art. 22 </w:t>
      </w:r>
      <w:r w:rsidR="00497E44">
        <w:rPr>
          <w:rFonts w:asciiTheme="minorHAnsi" w:hAnsiTheme="minorHAnsi" w:cstheme="minorHAnsi"/>
          <w:sz w:val="22"/>
          <w:szCs w:val="22"/>
        </w:rPr>
        <w:t>§</w:t>
      </w:r>
      <w:r w:rsidR="00497E44">
        <w:rPr>
          <w:rFonts w:asciiTheme="minorHAnsi" w:hAnsiTheme="minorHAnsi"/>
          <w:sz w:val="22"/>
          <w:szCs w:val="22"/>
        </w:rPr>
        <w:t xml:space="preserve"> 1 ustawy z dnia 26 czerwca 1974 r. – Kodeks pracy (Dz. U. z 2020 r. poz. 1320 z późniejszymi zmianami).</w:t>
      </w:r>
    </w:p>
    <w:p w14:paraId="30F1C6EE" w14:textId="5354E988" w:rsidR="0006792C" w:rsidRPr="0078293D" w:rsidRDefault="0012143C" w:rsidP="00432476">
      <w:pPr>
        <w:tabs>
          <w:tab w:val="left" w:pos="426"/>
        </w:tabs>
        <w:spacing w:before="120" w:after="120"/>
        <w:ind w:left="426" w:hanging="422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B21C4A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Pr="0078293D" w:rsidRDefault="00584401" w:rsidP="00B21C4A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5EA0014E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lastRenderedPageBreak/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usług, o których mowa w art. 214 ust. 1 pkt 7 ustawy </w:t>
      </w:r>
      <w:proofErr w:type="spellStart"/>
      <w:r w:rsidR="00FE7BA2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78293D">
        <w:rPr>
          <w:rFonts w:asciiTheme="minorHAnsi" w:hAnsiTheme="minorHAnsi" w:cs="Verdana"/>
          <w:sz w:val="22"/>
          <w:szCs w:val="22"/>
        </w:rPr>
        <w:t>, polegających na powtórzeniu podobnych usług, zgodnych z przedmiotem zamówienia podstawowego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14:paraId="2828858D" w14:textId="77777777" w:rsidR="002C4356" w:rsidRPr="0078293D" w:rsidRDefault="002C4356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170BB459" w14:textId="77777777" w:rsidR="00497E44" w:rsidRDefault="0078293D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Termin wykonania zamówienia</w:t>
      </w:r>
      <w:r w:rsidR="00497E44">
        <w:rPr>
          <w:rFonts w:asciiTheme="minorHAnsi" w:hAnsiTheme="minorHAnsi"/>
          <w:b w:val="0"/>
          <w:sz w:val="22"/>
          <w:szCs w:val="22"/>
        </w:rPr>
        <w:t>:</w:t>
      </w:r>
    </w:p>
    <w:p w14:paraId="65EF4678" w14:textId="4FAF6AF4" w:rsidR="00497E44" w:rsidRDefault="00E5670A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</w:t>
      </w:r>
      <w:r w:rsidR="00497E44">
        <w:rPr>
          <w:rFonts w:asciiTheme="minorHAnsi" w:hAnsiTheme="minorHAnsi"/>
          <w:b w:val="0"/>
          <w:sz w:val="22"/>
          <w:szCs w:val="22"/>
        </w:rPr>
        <w:t xml:space="preserve">zęść I – </w:t>
      </w:r>
      <w:r w:rsidR="0073389B">
        <w:rPr>
          <w:rFonts w:asciiTheme="minorHAnsi" w:hAnsiTheme="minorHAnsi"/>
          <w:b w:val="0"/>
          <w:sz w:val="22"/>
          <w:szCs w:val="22"/>
        </w:rPr>
        <w:t xml:space="preserve">do </w:t>
      </w:r>
      <w:r w:rsidR="00497E44">
        <w:rPr>
          <w:rFonts w:asciiTheme="minorHAnsi" w:hAnsiTheme="minorHAnsi"/>
          <w:b w:val="0"/>
          <w:sz w:val="22"/>
          <w:szCs w:val="22"/>
        </w:rPr>
        <w:t>250 dni kalendarzowych licząc od dnia podpisania umowy</w:t>
      </w:r>
    </w:p>
    <w:p w14:paraId="2FFF21FD" w14:textId="17A6E045" w:rsidR="00497E44" w:rsidRPr="00497E44" w:rsidRDefault="00E5670A" w:rsidP="00497E44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</w:t>
      </w:r>
      <w:r w:rsidR="00497E44" w:rsidRPr="00497E44">
        <w:rPr>
          <w:rFonts w:asciiTheme="minorHAnsi" w:hAnsiTheme="minorHAnsi"/>
          <w:b w:val="0"/>
          <w:sz w:val="22"/>
          <w:szCs w:val="22"/>
        </w:rPr>
        <w:t xml:space="preserve">zęść </w:t>
      </w:r>
      <w:r w:rsidR="00497E44">
        <w:rPr>
          <w:rFonts w:asciiTheme="minorHAnsi" w:hAnsiTheme="minorHAnsi"/>
          <w:b w:val="0"/>
          <w:sz w:val="22"/>
          <w:szCs w:val="22"/>
        </w:rPr>
        <w:t>I</w:t>
      </w:r>
      <w:r w:rsidR="00497E44" w:rsidRPr="00497E44">
        <w:rPr>
          <w:rFonts w:asciiTheme="minorHAnsi" w:hAnsiTheme="minorHAnsi"/>
          <w:b w:val="0"/>
          <w:sz w:val="22"/>
          <w:szCs w:val="22"/>
        </w:rPr>
        <w:t xml:space="preserve">I – </w:t>
      </w:r>
      <w:r w:rsidR="0073389B">
        <w:rPr>
          <w:rFonts w:asciiTheme="minorHAnsi" w:hAnsiTheme="minorHAnsi"/>
          <w:b w:val="0"/>
          <w:sz w:val="22"/>
          <w:szCs w:val="22"/>
        </w:rPr>
        <w:t xml:space="preserve">do </w:t>
      </w:r>
      <w:r w:rsidR="00497E44" w:rsidRPr="00497E44">
        <w:rPr>
          <w:rFonts w:asciiTheme="minorHAnsi" w:hAnsiTheme="minorHAnsi"/>
          <w:b w:val="0"/>
          <w:sz w:val="22"/>
          <w:szCs w:val="22"/>
        </w:rPr>
        <w:t>250 dni kalendarzowych licząc od dnia podpisania umowy</w:t>
      </w:r>
    </w:p>
    <w:p w14:paraId="27989484" w14:textId="77777777" w:rsidR="00432476" w:rsidRPr="0078293D" w:rsidRDefault="00432476" w:rsidP="006B2962">
      <w:pPr>
        <w:pStyle w:val="Tekstpodstawowy2"/>
        <w:tabs>
          <w:tab w:val="left" w:pos="426"/>
        </w:tabs>
        <w:spacing w:after="120"/>
        <w:rPr>
          <w:rFonts w:asciiTheme="minorHAnsi" w:hAnsiTheme="minorHAnsi" w:cs="Verdana"/>
          <w:b w:val="0"/>
          <w:bCs w:val="0"/>
          <w:sz w:val="22"/>
          <w:szCs w:val="22"/>
        </w:rPr>
      </w:pPr>
    </w:p>
    <w:p w14:paraId="3EA0200E" w14:textId="04E7369A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6EAD0D17" w14:textId="7DCAB8D6" w:rsidR="0078293D" w:rsidRPr="00B957BF" w:rsidRDefault="0078293D" w:rsidP="00520251">
      <w:pPr>
        <w:pStyle w:val="Akapitzlist"/>
        <w:tabs>
          <w:tab w:val="left" w:pos="284"/>
          <w:tab w:val="left" w:pos="426"/>
        </w:tabs>
        <w:spacing w:before="120" w:after="120" w:line="240" w:lineRule="auto"/>
        <w:ind w:left="426"/>
        <w:jc w:val="both"/>
        <w:rPr>
          <w:rFonts w:asciiTheme="minorHAnsi" w:hAnsiTheme="minorHAnsi"/>
          <w:iCs/>
        </w:rPr>
      </w:pPr>
      <w:r w:rsidRPr="00B957BF">
        <w:rPr>
          <w:rFonts w:asciiTheme="minorHAnsi" w:hAnsiTheme="minorHAnsi"/>
          <w:iCs/>
        </w:rPr>
        <w:t xml:space="preserve">Zamawiający </w:t>
      </w:r>
      <w:r w:rsidR="00B957BF">
        <w:rPr>
          <w:rFonts w:asciiTheme="minorHAnsi" w:hAnsiTheme="minorHAnsi"/>
          <w:iCs/>
        </w:rPr>
        <w:t>nie określa</w:t>
      </w:r>
      <w:r w:rsidRPr="00B957BF">
        <w:rPr>
          <w:rFonts w:asciiTheme="minorHAnsi" w:hAnsiTheme="minorHAnsi"/>
          <w:iCs/>
        </w:rPr>
        <w:t xml:space="preserve"> warunków </w:t>
      </w:r>
      <w:r w:rsidR="00B957BF">
        <w:rPr>
          <w:rFonts w:asciiTheme="minorHAnsi" w:hAnsiTheme="minorHAnsi"/>
          <w:iCs/>
        </w:rPr>
        <w:t>udziału w niniejszym postępowaniu</w:t>
      </w:r>
      <w:r w:rsidR="00497E44">
        <w:rPr>
          <w:rFonts w:asciiTheme="minorHAnsi" w:hAnsiTheme="minorHAnsi"/>
          <w:iCs/>
        </w:rPr>
        <w:t xml:space="preserve"> dla część I </w:t>
      </w:r>
      <w:proofErr w:type="spellStart"/>
      <w:r w:rsidR="00497E44">
        <w:rPr>
          <w:rFonts w:asciiTheme="minorHAnsi" w:hAnsiTheme="minorHAnsi"/>
          <w:iCs/>
        </w:rPr>
        <w:t>i</w:t>
      </w:r>
      <w:proofErr w:type="spellEnd"/>
      <w:r w:rsidR="00497E44">
        <w:rPr>
          <w:rFonts w:asciiTheme="minorHAnsi" w:hAnsiTheme="minorHAnsi"/>
          <w:iCs/>
        </w:rPr>
        <w:t xml:space="preserve"> II</w:t>
      </w:r>
      <w:r w:rsidR="00520251">
        <w:rPr>
          <w:rFonts w:asciiTheme="minorHAnsi" w:hAnsiTheme="minorHAnsi"/>
          <w:iCs/>
        </w:rPr>
        <w:t xml:space="preserve"> przedmiotu zam</w:t>
      </w:r>
      <w:r w:rsidR="00497E44">
        <w:rPr>
          <w:rFonts w:asciiTheme="minorHAnsi" w:hAnsiTheme="minorHAnsi"/>
          <w:iCs/>
        </w:rPr>
        <w:t>ówienia</w:t>
      </w:r>
      <w:r w:rsidRPr="00B957BF">
        <w:rPr>
          <w:rFonts w:asciiTheme="minorHAnsi" w:hAnsiTheme="minorHAnsi"/>
          <w:iCs/>
        </w:rPr>
        <w:t>.</w:t>
      </w:r>
    </w:p>
    <w:p w14:paraId="3812FBDC" w14:textId="77777777" w:rsidR="00B266A3" w:rsidRPr="0078293D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iCs/>
          <w:u w:val="single"/>
        </w:rPr>
      </w:pPr>
    </w:p>
    <w:p w14:paraId="0A8DC01B" w14:textId="1F0F1101" w:rsidR="0006792C" w:rsidRPr="00804B1A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804B1A">
        <w:rPr>
          <w:rFonts w:asciiTheme="minorHAnsi" w:hAnsiTheme="minorHAnsi" w:cs="Verdana"/>
          <w:b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2B12E743" w14:textId="7BC47670" w:rsidR="0006792C" w:rsidRPr="00804B1A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04B1A">
        <w:rPr>
          <w:rFonts w:asciiTheme="minorHAnsi" w:hAnsiTheme="minorHAnsi" w:cs="Verdana"/>
          <w:b w:val="0"/>
          <w:sz w:val="22"/>
          <w:szCs w:val="22"/>
        </w:rPr>
        <w:t xml:space="preserve">108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ust. 1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040A7AA" w14:textId="26B44604" w:rsidR="00804B1A" w:rsidRPr="00804B1A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804B1A">
        <w:rPr>
          <w:rFonts w:asciiTheme="minorHAnsi" w:hAnsiTheme="minorHAnsi" w:cs="Verdana"/>
          <w:b/>
          <w:i/>
          <w:sz w:val="22"/>
          <w:szCs w:val="22"/>
        </w:rPr>
        <w:tab/>
      </w:r>
      <w:r w:rsidR="00804B1A" w:rsidRPr="00804B1A">
        <w:rPr>
          <w:rFonts w:asciiTheme="minorHAnsi" w:hAnsiTheme="minorHAnsi"/>
          <w:sz w:val="22"/>
          <w:szCs w:val="22"/>
        </w:rPr>
        <w:t>Zamawiający nie przewiduje fakultatywnych przesłanek wykluczeni</w:t>
      </w:r>
      <w:r w:rsidR="006B41A9">
        <w:rPr>
          <w:rFonts w:asciiTheme="minorHAnsi" w:hAnsiTheme="minorHAnsi"/>
          <w:sz w:val="22"/>
          <w:szCs w:val="22"/>
        </w:rPr>
        <w:t xml:space="preserve">a wskazanych w art. 109 ustawy </w:t>
      </w:r>
      <w:proofErr w:type="spellStart"/>
      <w:r w:rsidR="006B41A9">
        <w:rPr>
          <w:rFonts w:asciiTheme="minorHAnsi" w:hAnsiTheme="minorHAnsi"/>
          <w:sz w:val="22"/>
          <w:szCs w:val="22"/>
        </w:rPr>
        <w:t>P</w:t>
      </w:r>
      <w:r w:rsidR="00804B1A" w:rsidRPr="00804B1A">
        <w:rPr>
          <w:rFonts w:asciiTheme="minorHAnsi" w:hAnsiTheme="minorHAnsi"/>
          <w:sz w:val="22"/>
          <w:szCs w:val="22"/>
        </w:rPr>
        <w:t>zp</w:t>
      </w:r>
      <w:proofErr w:type="spellEnd"/>
      <w:r w:rsidR="00804B1A" w:rsidRPr="00804B1A">
        <w:rPr>
          <w:rFonts w:asciiTheme="minorHAnsi" w:hAnsiTheme="minorHAnsi"/>
          <w:sz w:val="22"/>
          <w:szCs w:val="22"/>
        </w:rPr>
        <w:t>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B21C4A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B21C4A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04B1A" w:rsidRDefault="00D65A4B" w:rsidP="00B21C4A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04B1A" w:rsidRDefault="00D65A4B" w:rsidP="00B21C4A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B21C4A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B21C4A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B21C4A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B21C4A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0E5E89FC" w14:textId="395551D4"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  <w:t xml:space="preserve">Zamawiający </w:t>
      </w:r>
      <w:r w:rsidR="0032240D" w:rsidRPr="0032240D">
        <w:rPr>
          <w:rFonts w:asciiTheme="minorHAnsi" w:hAnsiTheme="minorHAnsi" w:cs="Verdana"/>
          <w:sz w:val="22"/>
          <w:szCs w:val="22"/>
        </w:rPr>
        <w:t xml:space="preserve">nie </w:t>
      </w:r>
      <w:r w:rsidR="00795176" w:rsidRPr="00273E76">
        <w:rPr>
          <w:rFonts w:asciiTheme="minorHAnsi" w:hAnsiTheme="minorHAnsi" w:cs="Verdana"/>
          <w:sz w:val="22"/>
          <w:szCs w:val="22"/>
        </w:rPr>
        <w:t xml:space="preserve">będzie </w:t>
      </w:r>
      <w:r w:rsidR="00A116A1" w:rsidRPr="00273E76">
        <w:rPr>
          <w:rFonts w:asciiTheme="minorHAnsi" w:hAnsiTheme="minorHAnsi" w:cs="Verdana"/>
          <w:sz w:val="22"/>
          <w:szCs w:val="22"/>
        </w:rPr>
        <w:t>żąda</w:t>
      </w:r>
      <w:r w:rsidR="00795176" w:rsidRPr="00273E76">
        <w:rPr>
          <w:rFonts w:asciiTheme="minorHAnsi" w:hAnsiTheme="minorHAnsi" w:cs="Verdana"/>
          <w:sz w:val="22"/>
          <w:szCs w:val="22"/>
        </w:rPr>
        <w:t>ł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14:paraId="545B41B4" w14:textId="19310A5C"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21CEBD02" w14:textId="30861FE5" w:rsidR="0006792C" w:rsidRPr="004921EE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pkt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który stanowi Formularz 3.1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na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14:paraId="504BC93B" w14:textId="54FC4502" w:rsidR="003C38B7" w:rsidRDefault="006C29A1" w:rsidP="00793BC0">
      <w:pPr>
        <w:pStyle w:val="Tekstpodstawowy2"/>
        <w:spacing w:after="120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10.4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4921EE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IDW budz</w:t>
      </w:r>
      <w:r w:rsidR="00793BC0">
        <w:rPr>
          <w:rFonts w:asciiTheme="minorHAnsi" w:hAnsiTheme="minorHAnsi" w:cs="Verdana"/>
          <w:b w:val="0"/>
          <w:sz w:val="22"/>
          <w:szCs w:val="22"/>
        </w:rPr>
        <w:t xml:space="preserve">i </w:t>
      </w:r>
      <w:r w:rsidR="003C38B7" w:rsidRPr="004921EE">
        <w:rPr>
          <w:rFonts w:asciiTheme="minorHAnsi" w:hAnsiTheme="minorHAnsi" w:cs="Verdana"/>
          <w:b w:val="0"/>
          <w:sz w:val="22"/>
          <w:szCs w:val="22"/>
        </w:rPr>
        <w:t xml:space="preserve">wątpliwości Zamawiającego, może on zwrócić się bezpośrednio do podmiotu, który jest </w:t>
      </w:r>
      <w:r w:rsidR="00FD61D3">
        <w:rPr>
          <w:rFonts w:asciiTheme="minorHAnsi" w:hAnsiTheme="minorHAnsi" w:cs="Verdana"/>
          <w:b w:val="0"/>
          <w:sz w:val="22"/>
          <w:szCs w:val="22"/>
        </w:rPr>
        <w:br/>
      </w:r>
      <w:r w:rsidR="003C38B7" w:rsidRPr="004921EE">
        <w:rPr>
          <w:rFonts w:asciiTheme="minorHAnsi" w:hAnsiTheme="minorHAnsi" w:cs="Verdana"/>
          <w:b w:val="0"/>
          <w:sz w:val="22"/>
          <w:szCs w:val="22"/>
        </w:rPr>
        <w:t>w posiadaniu informacji lub dokumentów istotnych w tym zakresie dla oceny braku podstaw wykluczenia, o przedstawienie takich informacji lub dokumentów.</w:t>
      </w:r>
      <w:r w:rsidR="003C38B7"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2F3607D1" w14:textId="6CF04AD2" w:rsidR="0006792C" w:rsidRPr="009D473E" w:rsidRDefault="0006792C" w:rsidP="00FE158E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9D473E">
        <w:rPr>
          <w:rFonts w:asciiTheme="minorHAnsi" w:hAnsiTheme="minorHAnsi" w:cs="Arial"/>
          <w:b/>
          <w:sz w:val="22"/>
          <w:szCs w:val="22"/>
        </w:rPr>
        <w:t>UDOSTĘPNIENIE ZASOBÓW</w:t>
      </w:r>
      <w:r w:rsidR="00B957BF">
        <w:rPr>
          <w:rFonts w:asciiTheme="minorHAnsi" w:hAnsiTheme="minorHAnsi" w:cs="Arial"/>
          <w:b/>
          <w:sz w:val="22"/>
          <w:szCs w:val="22"/>
        </w:rPr>
        <w:t xml:space="preserve"> (nie dotyczy)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490EDE43" w:rsidR="00273E76" w:rsidRDefault="00FD61D3" w:rsidP="00F82161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   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 </w:t>
      </w:r>
      <w:r w:rsidR="00273E76" w:rsidRPr="0018130D">
        <w:rPr>
          <w:rFonts w:asciiTheme="minorHAnsi" w:hAnsiTheme="minorHAnsi"/>
          <w:bCs/>
          <w:color w:val="000000"/>
          <w:sz w:val="22"/>
          <w:szCs w:val="22"/>
        </w:rPr>
        <w:t xml:space="preserve">pkt. </w:t>
      </w:r>
      <w:r w:rsidR="00D21724">
        <w:rPr>
          <w:rFonts w:asciiTheme="minorHAnsi" w:hAnsiTheme="minorHAnsi"/>
          <w:bCs/>
          <w:sz w:val="22"/>
          <w:szCs w:val="22"/>
        </w:rPr>
        <w:t>8</w:t>
      </w:r>
      <w:r w:rsidR="00273E76" w:rsidRPr="00FD61D3">
        <w:rPr>
          <w:rFonts w:asciiTheme="minorHAnsi" w:hAnsiTheme="minorHAnsi"/>
          <w:bCs/>
          <w:sz w:val="22"/>
          <w:szCs w:val="22"/>
        </w:rPr>
        <w:t xml:space="preserve">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formularza oferty </w:t>
      </w:r>
      <w:r w:rsidR="00E6009D">
        <w:rPr>
          <w:rFonts w:asciiTheme="minorHAnsi" w:hAnsiTheme="minorHAnsi"/>
          <w:bCs/>
          <w:color w:val="000000"/>
          <w:sz w:val="22"/>
          <w:szCs w:val="22"/>
        </w:rPr>
        <w:t xml:space="preserve">(odpowiednio dla części I </w:t>
      </w:r>
      <w:proofErr w:type="spellStart"/>
      <w:r w:rsidR="00E6009D">
        <w:rPr>
          <w:rFonts w:asciiTheme="minorHAnsi" w:hAnsiTheme="minorHAnsi"/>
          <w:bCs/>
          <w:color w:val="000000"/>
          <w:sz w:val="22"/>
          <w:szCs w:val="22"/>
        </w:rPr>
        <w:t>i</w:t>
      </w:r>
      <w:proofErr w:type="spellEnd"/>
      <w:r w:rsidR="00E6009D">
        <w:rPr>
          <w:rFonts w:asciiTheme="minorHAnsi" w:hAnsiTheme="minorHAnsi"/>
          <w:bCs/>
          <w:color w:val="000000"/>
          <w:sz w:val="22"/>
          <w:szCs w:val="22"/>
        </w:rPr>
        <w:t xml:space="preserve"> II przedmiotu zamówienia)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, wskazując jednocześnie zakres (część) zamówienia, którego wykonanie zamierza powierzyć podwykonawcom oraz o ile jest to wiadome, podać nazwy firmy podwykonawców. W przypadku braku informacji w przedmiotowym zakresie, zamawiający uzna, że wykonawca będzie realizował zamówienie osobiście (siłami własnymi) bez udziału podwykonawców.</w:t>
      </w:r>
    </w:p>
    <w:p w14:paraId="11437D60" w14:textId="431FBBDA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E5670A">
        <w:rPr>
          <w:rFonts w:asciiTheme="minorHAnsi" w:hAnsiTheme="minorHAnsi" w:cs="Verdana"/>
          <w:sz w:val="22"/>
          <w:szCs w:val="22"/>
        </w:rPr>
        <w:t>, dla odpowiedniej części zamówienia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1F2BA2CD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="00B957BF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="00B957BF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700C7C72" w14:textId="70C080F6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o zamówienie.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</w:p>
    <w:p w14:paraId="5C949D77" w14:textId="77777777" w:rsidR="00B957BF" w:rsidRPr="00034D9F" w:rsidRDefault="00B957BF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, który dostępny jest pod adresem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-u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2C7EAD90" w:rsidR="0032240D" w:rsidRPr="00864E93" w:rsidRDefault="00AA6A55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2240D" w:rsidRPr="00864E93">
        <w:rPr>
          <w:rFonts w:asciiTheme="minorHAnsi" w:hAnsiTheme="minorHAnsi"/>
          <w:sz w:val="22"/>
          <w:szCs w:val="22"/>
        </w:rPr>
        <w:t xml:space="preserve">Pani Anna Lemańska tel. 68/ 470-82-81, e-mail: </w:t>
      </w:r>
      <w:hyperlink r:id="rId14" w:history="1">
        <w:r w:rsidR="0032240D" w:rsidRPr="00864E93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651D78C5" w:rsidR="0032240D" w:rsidRPr="00864E93" w:rsidRDefault="0032240D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499FA633" w14:textId="6B65AD97" w:rsidR="00B23293" w:rsidRPr="00B23293" w:rsidRDefault="00B23293" w:rsidP="00B23293">
      <w:pPr>
        <w:pStyle w:val="Akapitzlist"/>
        <w:numPr>
          <w:ilvl w:val="0"/>
          <w:numId w:val="11"/>
        </w:numPr>
        <w:rPr>
          <w:rFonts w:asciiTheme="minorHAnsi" w:hAnsiTheme="minorHAnsi" w:cs="Times New Roman"/>
          <w:lang w:eastAsia="pl-PL"/>
        </w:rPr>
      </w:pPr>
      <w:r w:rsidRPr="00B23293">
        <w:rPr>
          <w:rFonts w:asciiTheme="minorHAnsi" w:hAnsiTheme="minorHAnsi" w:cs="Times New Roman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B23293">
        <w:rPr>
          <w:rFonts w:asciiTheme="minorHAnsi" w:hAnsiTheme="minorHAnsi" w:cs="Times New Roman"/>
          <w:lang w:eastAsia="pl-PL"/>
        </w:rPr>
        <w:t>miniPortalu</w:t>
      </w:r>
      <w:proofErr w:type="spellEnd"/>
      <w:r w:rsidRPr="00B23293">
        <w:rPr>
          <w:rFonts w:asciiTheme="minorHAnsi" w:hAnsiTheme="minorHAnsi" w:cs="Times New Roman"/>
          <w:lang w:eastAsia="pl-PL"/>
        </w:rPr>
        <w:t xml:space="preserve"> dostępnym pod adresem </w:t>
      </w:r>
      <w:hyperlink r:id="rId15" w:history="1">
        <w:r w:rsidRPr="00F82D4E">
          <w:rPr>
            <w:rStyle w:val="Hipercze"/>
            <w:rFonts w:asciiTheme="minorHAnsi" w:hAnsiTheme="minorHAnsi" w:cs="Times New Roman"/>
            <w:lang w:eastAsia="pl-PL"/>
          </w:rPr>
          <w:t>https://miniportal.uzp.gov.pl/Instrukcja_uzytkownika_miniPortal-ePUAP.pdf</w:t>
        </w:r>
      </w:hyperlink>
      <w:r>
        <w:rPr>
          <w:rFonts w:asciiTheme="minorHAnsi" w:hAnsiTheme="minorHAnsi" w:cs="Times New Roman"/>
          <w:lang w:eastAsia="pl-PL"/>
        </w:rPr>
        <w:t xml:space="preserve"> </w:t>
      </w:r>
      <w:r w:rsidRPr="00B23293">
        <w:rPr>
          <w:rFonts w:asciiTheme="minorHAnsi" w:hAnsiTheme="minorHAnsi" w:cs="Times New Roman"/>
          <w:lang w:eastAsia="pl-PL"/>
        </w:rPr>
        <w:t>oraz Warunkach korzystania z elektronicznej platformy usług administracji publicznej (</w:t>
      </w:r>
      <w:proofErr w:type="spellStart"/>
      <w:r w:rsidRPr="00B23293">
        <w:rPr>
          <w:rFonts w:asciiTheme="minorHAnsi" w:hAnsiTheme="minorHAnsi" w:cs="Times New Roman"/>
          <w:lang w:eastAsia="pl-PL"/>
        </w:rPr>
        <w:t>ePUAP</w:t>
      </w:r>
      <w:proofErr w:type="spellEnd"/>
      <w:r w:rsidRPr="00B23293">
        <w:rPr>
          <w:rFonts w:asciiTheme="minorHAnsi" w:hAnsiTheme="minorHAnsi" w:cs="Times New Roman"/>
          <w:lang w:eastAsia="pl-PL"/>
        </w:rPr>
        <w:t xml:space="preserve">) dostępnych pod adresem </w:t>
      </w:r>
      <w:hyperlink r:id="rId16" w:history="1">
        <w:r w:rsidRPr="00F82D4E">
          <w:rPr>
            <w:rStyle w:val="Hipercze"/>
            <w:rFonts w:asciiTheme="minorHAnsi" w:hAnsiTheme="minorHAnsi" w:cs="Times New Roman"/>
            <w:lang w:eastAsia="pl-PL"/>
          </w:rPr>
          <w:t>https://www.gov.pl/web/gov/warunki-korzystania</w:t>
        </w:r>
      </w:hyperlink>
      <w:r>
        <w:rPr>
          <w:rFonts w:asciiTheme="minorHAnsi" w:hAnsiTheme="minorHAnsi" w:cs="Times New Roman"/>
          <w:lang w:eastAsia="pl-PL"/>
        </w:rPr>
        <w:t xml:space="preserve"> </w:t>
      </w:r>
      <w:r w:rsidRPr="00B23293">
        <w:rPr>
          <w:rFonts w:asciiTheme="minorHAnsi" w:hAnsiTheme="minorHAnsi" w:cs="Times New Roman"/>
          <w:lang w:eastAsia="pl-PL"/>
        </w:rPr>
        <w:t>, które są integralną częścią niniejszej SWZ;</w:t>
      </w:r>
    </w:p>
    <w:p w14:paraId="0C622DAE" w14:textId="0741034A" w:rsidR="0032240D" w:rsidRDefault="0070307F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.txt, .xls,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.pdf, .jpg,.png,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.zip,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rar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36C17C88" w14:textId="50327BB1" w:rsidR="00B23293" w:rsidRPr="00864E93" w:rsidRDefault="00B23293" w:rsidP="00B23293">
      <w:pPr>
        <w:pStyle w:val="Tekstpodstawowywcity"/>
        <w:spacing w:before="120" w:after="120"/>
        <w:ind w:left="717"/>
        <w:jc w:val="both"/>
        <w:rPr>
          <w:rFonts w:asciiTheme="minorHAnsi" w:hAnsiTheme="minorHAnsi"/>
          <w:sz w:val="22"/>
          <w:szCs w:val="22"/>
        </w:rPr>
      </w:pPr>
      <w:r w:rsidRPr="00B23293">
        <w:rPr>
          <w:rFonts w:asciiTheme="minorHAnsi" w:hAnsiTheme="minorHAnsi"/>
          <w:sz w:val="22"/>
          <w:szCs w:val="22"/>
        </w:rPr>
        <w:t>Dokumenty, oświadczenia i informacje 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uwzględnieniem rodzaju przekazywanych danych.</w:t>
      </w:r>
    </w:p>
    <w:p w14:paraId="2D7F2888" w14:textId="16602B29" w:rsidR="0032240D" w:rsidRDefault="0032240D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 xml:space="preserve">, przekazanych </w:t>
      </w:r>
      <w:r w:rsidR="00F82161">
        <w:rPr>
          <w:rFonts w:asciiTheme="minorHAnsi" w:hAnsiTheme="minorHAnsi"/>
          <w:sz w:val="22"/>
          <w:szCs w:val="22"/>
        </w:rPr>
        <w:br/>
      </w:r>
      <w:r w:rsidR="00AA6A55">
        <w:rPr>
          <w:rFonts w:asciiTheme="minorHAnsi" w:hAnsiTheme="minorHAnsi"/>
          <w:sz w:val="22"/>
          <w:szCs w:val="22"/>
        </w:rPr>
        <w:t>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14:paraId="30C78494" w14:textId="1E88877E" w:rsidR="002C4356" w:rsidRPr="00B957BF" w:rsidRDefault="0032240D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57BF">
        <w:rPr>
          <w:rFonts w:asciiTheme="minorHAnsi" w:hAnsiTheme="minorHAnsi"/>
          <w:sz w:val="22"/>
          <w:szCs w:val="22"/>
        </w:rPr>
        <w:t xml:space="preserve">Dane postępowania można wyszukać na liście wszystkich postępowań na </w:t>
      </w:r>
      <w:proofErr w:type="spellStart"/>
      <w:r w:rsidRPr="00B957BF">
        <w:rPr>
          <w:rFonts w:asciiTheme="minorHAnsi" w:hAnsiTheme="minorHAnsi"/>
          <w:sz w:val="22"/>
          <w:szCs w:val="22"/>
        </w:rPr>
        <w:t>miniPortalu</w:t>
      </w:r>
      <w:proofErr w:type="spellEnd"/>
      <w:r w:rsidRPr="00B957BF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 w:rsidRPr="00B957BF">
        <w:rPr>
          <w:rFonts w:asciiTheme="minorHAnsi" w:hAnsiTheme="minorHAnsi"/>
          <w:sz w:val="22"/>
          <w:szCs w:val="22"/>
        </w:rPr>
        <w:t>głównej z zakładki Postępowania</w:t>
      </w:r>
      <w:r w:rsidR="004A0262" w:rsidRPr="00B957BF">
        <w:rPr>
          <w:rFonts w:asciiTheme="minorHAnsi" w:hAnsiTheme="minorHAnsi"/>
          <w:sz w:val="22"/>
          <w:szCs w:val="22"/>
        </w:rPr>
        <w:t xml:space="preserve">. </w:t>
      </w:r>
    </w:p>
    <w:p w14:paraId="51CE2D29" w14:textId="77777777" w:rsidR="0032240D" w:rsidRPr="00864E93" w:rsidRDefault="0032240D" w:rsidP="00B21C4A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14:paraId="470059EE" w14:textId="736AB38C" w:rsidR="0032240D" w:rsidRPr="00C80FEB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7288578A" w:rsidR="009F7CA6" w:rsidRDefault="0085176D" w:rsidP="00B21C4A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F7CA6">
        <w:rPr>
          <w:rFonts w:asciiTheme="minorHAnsi" w:hAnsiTheme="minorHAnsi"/>
          <w:sz w:val="22"/>
          <w:szCs w:val="22"/>
        </w:rPr>
        <w:t xml:space="preserve">Wykonawca składa ofertę za  pośrednictwem </w:t>
      </w:r>
      <w:r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. Adres </w:t>
      </w:r>
      <w:r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Pr="009F7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 Zamawiającego do złożenia oferty: </w:t>
      </w:r>
      <w:r w:rsidR="00B643D7">
        <w:rPr>
          <w:rFonts w:asciiTheme="minorHAnsi" w:hAnsiTheme="minorHAnsi"/>
          <w:sz w:val="22"/>
          <w:szCs w:val="22"/>
          <w:lang w:val="x-none"/>
        </w:rPr>
        <w:t>EPUAP: /y337iyg5yw/</w:t>
      </w:r>
      <w:proofErr w:type="spellStart"/>
      <w:r w:rsidR="00B643D7">
        <w:rPr>
          <w:rFonts w:asciiTheme="minorHAnsi" w:hAnsiTheme="minorHAnsi"/>
          <w:sz w:val="22"/>
          <w:szCs w:val="22"/>
          <w:lang w:val="x-none"/>
        </w:rPr>
        <w:t>S</w:t>
      </w:r>
      <w:r w:rsidRPr="009F7CA6">
        <w:rPr>
          <w:rFonts w:asciiTheme="minorHAnsi" w:hAnsiTheme="minorHAnsi"/>
          <w:sz w:val="22"/>
          <w:szCs w:val="22"/>
          <w:lang w:val="x-none"/>
        </w:rPr>
        <w:t>krytka</w:t>
      </w:r>
      <w:r w:rsidR="00B643D7">
        <w:rPr>
          <w:rFonts w:asciiTheme="minorHAnsi" w:hAnsiTheme="minorHAnsi"/>
          <w:sz w:val="22"/>
          <w:szCs w:val="22"/>
        </w:rPr>
        <w:t>ESP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, </w:t>
      </w:r>
      <w:r w:rsidR="00F82161">
        <w:rPr>
          <w:rFonts w:asciiTheme="minorHAnsi" w:hAnsiTheme="minorHAnsi"/>
          <w:sz w:val="22"/>
          <w:szCs w:val="22"/>
        </w:rPr>
        <w:br/>
      </w:r>
      <w:r w:rsidRPr="009F7CA6">
        <w:rPr>
          <w:rFonts w:asciiTheme="minorHAnsi" w:hAnsiTheme="minorHAnsi"/>
          <w:sz w:val="22"/>
          <w:szCs w:val="22"/>
        </w:rPr>
        <w:t xml:space="preserve">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B21C4A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B21C4A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6C82D92E" w:rsidR="0085176D" w:rsidRPr="00864E93" w:rsidRDefault="0085176D" w:rsidP="00B21C4A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Sposób złożenia oferty, w tym zaszyfrowania oferty opisany został w „Instrukcji użytkownika”, dostępnej na stronie: </w:t>
      </w:r>
      <w:hyperlink r:id="rId17" w:history="1">
        <w:r w:rsidR="006F7901" w:rsidRPr="00A15D61">
          <w:rPr>
            <w:rStyle w:val="Hipercze"/>
            <w:rFonts w:asciiTheme="minorHAnsi" w:hAnsiTheme="minorHAnsi"/>
            <w:sz w:val="22"/>
            <w:szCs w:val="22"/>
          </w:rPr>
          <w:t>https://miniportal.uzp.gov.pl/</w:t>
        </w:r>
      </w:hyperlink>
      <w:r w:rsidR="006F7901">
        <w:rPr>
          <w:rFonts w:asciiTheme="minorHAnsi" w:hAnsiTheme="minorHAnsi"/>
          <w:sz w:val="22"/>
          <w:szCs w:val="22"/>
        </w:rPr>
        <w:t xml:space="preserve">. </w:t>
      </w:r>
      <w:r w:rsidR="006F7901" w:rsidRPr="00B957BF">
        <w:rPr>
          <w:rFonts w:asciiTheme="minorHAnsi" w:hAnsiTheme="minorHAnsi"/>
          <w:sz w:val="22"/>
          <w:szCs w:val="22"/>
        </w:rPr>
        <w:t xml:space="preserve">W celu prawidłowego złożenia oferty, wykonawcy powinni posługiwać się 32 znakowym identyfikatorem postępowania z </w:t>
      </w:r>
      <w:proofErr w:type="spellStart"/>
      <w:r w:rsidR="006F7901" w:rsidRPr="00B957BF">
        <w:rPr>
          <w:rFonts w:asciiTheme="minorHAnsi" w:hAnsiTheme="minorHAnsi"/>
          <w:sz w:val="22"/>
          <w:szCs w:val="22"/>
        </w:rPr>
        <w:t>miniPortalu</w:t>
      </w:r>
      <w:proofErr w:type="spellEnd"/>
      <w:r w:rsidR="006F7901" w:rsidRPr="00B957BF">
        <w:rPr>
          <w:rFonts w:asciiTheme="minorHAnsi" w:hAnsiTheme="minorHAnsi"/>
          <w:sz w:val="22"/>
          <w:szCs w:val="22"/>
        </w:rPr>
        <w:t xml:space="preserve">. </w:t>
      </w:r>
      <w:r w:rsidR="006F7901" w:rsidRPr="00B957BF">
        <w:rPr>
          <w:rFonts w:asciiTheme="minorHAnsi" w:hAnsiTheme="minorHAnsi" w:cs="Arial"/>
          <w:sz w:val="22"/>
          <w:szCs w:val="22"/>
        </w:rPr>
        <w:t xml:space="preserve">W sytuacji, w której Wykonawca składając ofertę przez </w:t>
      </w:r>
      <w:proofErr w:type="spellStart"/>
      <w:r w:rsidR="006F7901" w:rsidRPr="00B957BF">
        <w:rPr>
          <w:rFonts w:asciiTheme="minorHAnsi" w:hAnsiTheme="minorHAnsi" w:cs="Arial"/>
          <w:sz w:val="22"/>
          <w:szCs w:val="22"/>
        </w:rPr>
        <w:t>miniPortal</w:t>
      </w:r>
      <w:proofErr w:type="spellEnd"/>
      <w:r w:rsidR="006F7901" w:rsidRPr="00B957BF">
        <w:rPr>
          <w:rFonts w:asciiTheme="minorHAnsi" w:hAnsiTheme="minorHAnsi" w:cs="Arial"/>
          <w:sz w:val="22"/>
          <w:szCs w:val="22"/>
        </w:rPr>
        <w:t xml:space="preserve">, wprowadzi w formularzu inny identyfikator postępowania niż wskazany w </w:t>
      </w:r>
      <w:proofErr w:type="spellStart"/>
      <w:r w:rsidR="006F7901" w:rsidRPr="00B957BF">
        <w:rPr>
          <w:rFonts w:asciiTheme="minorHAnsi" w:hAnsiTheme="minorHAnsi" w:cs="Arial"/>
          <w:sz w:val="22"/>
          <w:szCs w:val="22"/>
        </w:rPr>
        <w:t>miniPortalu</w:t>
      </w:r>
      <w:proofErr w:type="spellEnd"/>
      <w:r w:rsidR="006F7901" w:rsidRPr="00B957BF">
        <w:rPr>
          <w:rFonts w:asciiTheme="minorHAnsi" w:hAnsiTheme="minorHAnsi" w:cs="Arial"/>
          <w:sz w:val="22"/>
          <w:szCs w:val="22"/>
        </w:rPr>
        <w:t xml:space="preserve">, oferta taka nie będzie widoczna na liście złożonych ofert i nie będzie </w:t>
      </w:r>
      <w:r w:rsidR="006F7901">
        <w:rPr>
          <w:rFonts w:asciiTheme="minorHAnsi" w:hAnsiTheme="minorHAnsi" w:cs="Arial"/>
          <w:sz w:val="22"/>
          <w:szCs w:val="22"/>
        </w:rPr>
        <w:t>możliwości na jej odszyfrowanie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6306DE30" w14:textId="1092BF91" w:rsidR="0085176D" w:rsidRPr="00864E93" w:rsidRDefault="0085176D" w:rsidP="00B21C4A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5F3A833D" w14:textId="1170FD14" w:rsidR="0085176D" w:rsidRPr="00864E93" w:rsidRDefault="0085176D" w:rsidP="00B21C4A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="00931D25">
        <w:rPr>
          <w:rFonts w:asciiTheme="minorHAnsi" w:hAnsiTheme="minorHAnsi"/>
          <w:sz w:val="22"/>
          <w:szCs w:val="22"/>
        </w:rPr>
        <w:t>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7A85845B" w:rsidR="0085176D" w:rsidRPr="00864E93" w:rsidRDefault="0085176D" w:rsidP="00B21C4A">
      <w:pPr>
        <w:pStyle w:val="Tekstpodstawowywcity"/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4A026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dedykowanego formularza: „Formularz do komunikacji” dostępnego na </w:t>
      </w:r>
      <w:proofErr w:type="spellStart"/>
      <w:r w:rsidRPr="00864E93">
        <w:rPr>
          <w:rFonts w:asciiTheme="minorHAnsi" w:hAnsiTheme="minorHAnsi"/>
          <w:b/>
          <w:i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b/>
          <w:i/>
          <w:sz w:val="22"/>
          <w:szCs w:val="22"/>
        </w:rPr>
        <w:t xml:space="preserve"> oraz </w:t>
      </w:r>
      <w:r w:rsidR="00C80FEB">
        <w:rPr>
          <w:rFonts w:asciiTheme="minorHAnsi" w:hAnsiTheme="minorHAnsi"/>
          <w:b/>
          <w:i/>
          <w:sz w:val="22"/>
          <w:szCs w:val="22"/>
        </w:rPr>
        <w:t xml:space="preserve">udostępnionego przez </w:t>
      </w:r>
      <w:proofErr w:type="spellStart"/>
      <w:r w:rsidR="00C80FEB">
        <w:rPr>
          <w:rFonts w:asciiTheme="minorHAnsi" w:hAnsiTheme="minorHAnsi"/>
          <w:b/>
          <w:i/>
          <w:sz w:val="22"/>
          <w:szCs w:val="22"/>
        </w:rPr>
        <w:t>miniPortal</w:t>
      </w:r>
      <w:proofErr w:type="spellEnd"/>
      <w:r w:rsidR="00C80FEB">
        <w:rPr>
          <w:rFonts w:asciiTheme="minorHAnsi" w:hAnsiTheme="minorHAnsi"/>
          <w:b/>
          <w:i/>
          <w:sz w:val="22"/>
          <w:szCs w:val="22"/>
        </w:rPr>
        <w:t>;</w:t>
      </w:r>
    </w:p>
    <w:p w14:paraId="5BEEF46A" w14:textId="06254E20" w:rsidR="0085176D" w:rsidRPr="00864E93" w:rsidRDefault="0085176D" w:rsidP="00B21C4A">
      <w:pPr>
        <w:pStyle w:val="Tekstpodstawowywcity"/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8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68CBCA68" w:rsidR="0085176D" w:rsidRPr="00C80FEB" w:rsidRDefault="0085176D" w:rsidP="00B21C4A">
      <w:pPr>
        <w:pStyle w:val="Tekstpodstawowywcity"/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Dokumenty elektroniczne, składane są przez Wykonawcę za 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</w:t>
      </w:r>
      <w:r w:rsidR="00F82161">
        <w:rPr>
          <w:rFonts w:asciiTheme="minorHAnsi" w:hAnsiTheme="minorHAnsi"/>
          <w:sz w:val="22"/>
          <w:szCs w:val="22"/>
        </w:rPr>
        <w:br/>
      </w:r>
      <w:r w:rsidRPr="00C80FEB">
        <w:rPr>
          <w:rFonts w:asciiTheme="minorHAnsi" w:hAnsiTheme="minorHAnsi"/>
          <w:sz w:val="22"/>
          <w:szCs w:val="22"/>
        </w:rPr>
        <w:t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CE20A89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B21C4A">
      <w:pPr>
        <w:pStyle w:val="Tekstpodstawowywcity"/>
        <w:numPr>
          <w:ilvl w:val="1"/>
          <w:numId w:val="7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5F3416D0" w14:textId="2396BD2D"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z jakimkolwiek innym wykonawcą w </w:t>
      </w:r>
      <w:r w:rsidR="00E5670A">
        <w:rPr>
          <w:rFonts w:asciiTheme="minorHAnsi" w:hAnsiTheme="minorHAnsi"/>
          <w:i w:val="0"/>
          <w:sz w:val="22"/>
          <w:szCs w:val="22"/>
        </w:rPr>
        <w:t>ramach danej części zamówienia</w:t>
      </w:r>
      <w:r w:rsidR="00EF321B" w:rsidRPr="00EF321B">
        <w:rPr>
          <w:rFonts w:asciiTheme="minorHAnsi" w:hAnsiTheme="minorHAnsi"/>
          <w:i w:val="0"/>
          <w:sz w:val="22"/>
          <w:szCs w:val="22"/>
        </w:rPr>
        <w:t>.</w:t>
      </w:r>
    </w:p>
    <w:p w14:paraId="01257533" w14:textId="4CBD43D5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E6009D">
        <w:rPr>
          <w:rFonts w:asciiTheme="minorHAnsi" w:hAnsiTheme="minorHAnsi" w:cs="Verdana"/>
          <w:b w:val="0"/>
          <w:bCs w:val="0"/>
          <w:sz w:val="22"/>
          <w:szCs w:val="22"/>
        </w:rPr>
        <w:t>Zamawiający dopuszcza składania ofert częściowych zgodnie z podziałem określonym w pkt 6.1. Wykonawca może złożyć ofertę w odniesieniu do wszystkich części zamówienia.</w:t>
      </w:r>
    </w:p>
    <w:p w14:paraId="3D651030" w14:textId="73A6F6B6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56603C94" w14:textId="0B27B9C1"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BAE9EBE" w14:textId="2BBD3A14"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Ofertę </w:t>
      </w:r>
      <w:r w:rsidR="00E6009D">
        <w:rPr>
          <w:rFonts w:asciiTheme="minorHAnsi" w:hAnsiTheme="minorHAnsi" w:cs="Verdana"/>
          <w:b w:val="0"/>
          <w:bCs w:val="0"/>
          <w:sz w:val="22"/>
          <w:szCs w:val="22"/>
        </w:rPr>
        <w:t xml:space="preserve">odpowiednio w odniesieniu do każdej części zamówienia, stanowi 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441B57">
        <w:rPr>
          <w:rFonts w:asciiTheme="minorHAnsi" w:hAnsiTheme="minorHAnsi" w:cs="Verdana"/>
          <w:b w:val="0"/>
          <w:bCs w:val="0"/>
          <w:sz w:val="22"/>
          <w:szCs w:val="22"/>
        </w:rPr>
        <w:t>„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441B57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</w:t>
      </w:r>
      <w:r w:rsidR="00E5670A">
        <w:rPr>
          <w:rFonts w:asciiTheme="minorHAnsi" w:hAnsiTheme="minorHAnsi" w:cs="Verdana"/>
          <w:b w:val="0"/>
          <w:bCs w:val="0"/>
          <w:sz w:val="22"/>
          <w:szCs w:val="22"/>
        </w:rPr>
        <w:t xml:space="preserve"> – c</w:t>
      </w:r>
      <w:r w:rsidR="00441B57">
        <w:rPr>
          <w:rFonts w:asciiTheme="minorHAnsi" w:hAnsiTheme="minorHAnsi" w:cs="Verdana"/>
          <w:b w:val="0"/>
          <w:bCs w:val="0"/>
          <w:sz w:val="22"/>
          <w:szCs w:val="22"/>
        </w:rPr>
        <w:t>zę</w:t>
      </w:r>
      <w:r w:rsidR="00E5670A">
        <w:rPr>
          <w:rFonts w:asciiTheme="minorHAnsi" w:hAnsiTheme="minorHAnsi" w:cs="Verdana"/>
          <w:b w:val="0"/>
          <w:bCs w:val="0"/>
          <w:sz w:val="22"/>
          <w:szCs w:val="22"/>
        </w:rPr>
        <w:t>ść I”, „Formularz 2.2 Oferta – c</w:t>
      </w:r>
      <w:r w:rsidR="00441B57">
        <w:rPr>
          <w:rFonts w:asciiTheme="minorHAnsi" w:hAnsiTheme="minorHAnsi" w:cs="Verdana"/>
          <w:b w:val="0"/>
          <w:bCs w:val="0"/>
          <w:sz w:val="22"/>
          <w:szCs w:val="22"/>
        </w:rPr>
        <w:t>zęść II”.</w:t>
      </w:r>
    </w:p>
    <w:p w14:paraId="002DDAE6" w14:textId="1282D653" w:rsidR="006C523F" w:rsidRPr="00434A75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7A3364AB" w14:textId="017D3E88" w:rsidR="006C523F" w:rsidRPr="00434A75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</w:t>
      </w:r>
      <w:r w:rsidR="00441B57">
        <w:rPr>
          <w:rFonts w:asciiTheme="minorHAnsi" w:hAnsiTheme="minorHAnsi" w:cs="Verdana"/>
          <w:b w:val="0"/>
          <w:bCs w:val="0"/>
          <w:sz w:val="22"/>
          <w:szCs w:val="22"/>
        </w:rPr>
        <w:t>e ubiegającego się o zamówienie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7A528B"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A528B" w:rsidRPr="00A02441">
        <w:rPr>
          <w:rStyle w:val="Wyrnieniedelikatne"/>
          <w:rFonts w:asciiTheme="minorHAnsi" w:hAnsiTheme="minorHAnsi"/>
          <w:b w:val="0"/>
          <w:color w:val="auto"/>
          <w:sz w:val="22"/>
          <w:szCs w:val="22"/>
        </w:rPr>
        <w:t>w przypadku</w:t>
      </w:r>
      <w:r w:rsidR="007A528B" w:rsidRPr="00434A75">
        <w:rPr>
          <w:rStyle w:val="Wyrnieniedelikatne"/>
          <w:rFonts w:asciiTheme="minorHAnsi" w:hAnsiTheme="minorHAnsi"/>
          <w:b w:val="0"/>
          <w:color w:val="auto"/>
          <w:sz w:val="22"/>
          <w:szCs w:val="22"/>
        </w:rPr>
        <w:t xml:space="preserve">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</w:p>
    <w:p w14:paraId="528E7EA3" w14:textId="54E6AE66"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14:paraId="0E7BB4A2" w14:textId="3ED538DF" w:rsidR="006C523F" w:rsidRPr="00434A75" w:rsidRDefault="006C523F" w:rsidP="00A02441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</w:p>
    <w:p w14:paraId="7332B37D" w14:textId="2142D043" w:rsidR="006C523F" w:rsidRPr="00434A75" w:rsidRDefault="006C523F" w:rsidP="00BB2DD8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5)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oświadczenie wyma</w:t>
      </w:r>
      <w:r w:rsidR="00BB2DD8">
        <w:rPr>
          <w:rFonts w:asciiTheme="minorHAnsi" w:hAnsiTheme="minorHAnsi" w:cs="Verdana"/>
          <w:b w:val="0"/>
          <w:bCs w:val="0"/>
          <w:sz w:val="22"/>
          <w:szCs w:val="22"/>
        </w:rPr>
        <w:t>gane postanowieniami pkt</w:t>
      </w:r>
      <w:r w:rsidR="00BB2DD8" w:rsidRPr="004257E7">
        <w:rPr>
          <w:rFonts w:asciiTheme="minorHAnsi" w:hAnsiTheme="minorHAnsi" w:cs="Verdana"/>
          <w:b w:val="0"/>
          <w:bCs w:val="0"/>
          <w:sz w:val="22"/>
          <w:szCs w:val="22"/>
        </w:rPr>
        <w:t>. 10.2.</w:t>
      </w:r>
      <w:r w:rsidRPr="004257E7">
        <w:rPr>
          <w:rFonts w:asciiTheme="minorHAnsi" w:hAnsiTheme="minorHAnsi" w:cs="Verdana"/>
          <w:b w:val="0"/>
          <w:bCs w:val="0"/>
          <w:sz w:val="22"/>
          <w:szCs w:val="22"/>
        </w:rPr>
        <w:t xml:space="preserve"> i 13.3. IDW.</w:t>
      </w:r>
    </w:p>
    <w:p w14:paraId="4D7F10DE" w14:textId="4DD16AE5"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EB6F04A" w14:textId="5E61CCA6"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wymagane postanowieniami pkt. 10.2</w:t>
      </w:r>
      <w:r w:rsidR="00BB2DD8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59A8FABA"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A02441" w:rsidRDefault="006C523F" w:rsidP="00B21C4A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A02441" w:rsidRDefault="006C523F" w:rsidP="00B21C4A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14:paraId="31AD3A60" w14:textId="75FEAF20" w:rsidR="006C523F" w:rsidRPr="00A02441" w:rsidRDefault="0087626C" w:rsidP="00A02441">
      <w:pPr>
        <w:pStyle w:val="Tekstpodstawowy2"/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="006C523F" w:rsidRPr="00A02441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A02441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5DA5365C" w14:textId="68F4F011" w:rsidR="006C523F" w:rsidRPr="00A02441" w:rsidRDefault="006C523F" w:rsidP="00B21C4A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ubiegający się o udzielenie zamówienia,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każdy w zakresie dokumentu, który go dotyczy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26235E2F" w14:textId="17AAAE5F" w:rsidR="006C523F" w:rsidRPr="00A02441" w:rsidRDefault="0087626C" w:rsidP="00B21C4A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przypadku innych dokumentów</w:t>
      </w:r>
      <w:r w:rsidR="00436CD9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–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0723C82E" w14:textId="16E31B95" w:rsidR="006C523F" w:rsidRPr="00434A75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436CD9">
        <w:rPr>
          <w:rFonts w:asciiTheme="minorHAnsi" w:hAnsiTheme="minorHAnsi" w:cs="Verdana"/>
          <w:b w:val="0"/>
          <w:sz w:val="22"/>
          <w:szCs w:val="22"/>
        </w:rPr>
        <w:t>W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14:paraId="02C347D5" w14:textId="664D67C0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>w postaci elektronicznej i opatruje kwalifikowanym podpisem elektronicznym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, podpisem zaufanym lub podpisem osobistym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18A775EC" w14:textId="4B050C1F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 odwzorowanie tych dokumentów opatrzone 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>kwalifikowanym</w:t>
      </w:r>
      <w:r w:rsidR="00C6780E" w:rsidRPr="00A02441">
        <w:rPr>
          <w:rFonts w:asciiTheme="minorHAnsi" w:hAnsiTheme="minorHAnsi" w:cs="Verdana"/>
          <w:b w:val="0"/>
          <w:sz w:val="22"/>
          <w:szCs w:val="22"/>
        </w:rPr>
        <w:t xml:space="preserve"> podpisem elektronicznym</w:t>
      </w:r>
      <w:r w:rsidRPr="00A02441">
        <w:rPr>
          <w:rFonts w:asciiTheme="minorHAnsi" w:hAnsiTheme="minorHAnsi" w:cs="Verdana"/>
          <w:b w:val="0"/>
          <w:sz w:val="22"/>
          <w:szCs w:val="22"/>
        </w:rPr>
        <w:t>,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 xml:space="preserve"> podpisem zaufanym lub podpisem osobistym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poś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wiadczają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papierowej.</w:t>
      </w:r>
    </w:p>
    <w:p w14:paraId="37142634" w14:textId="754ECA58" w:rsidR="006C523F" w:rsidRPr="00436CD9" w:rsidRDefault="0087626C" w:rsidP="00436CD9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436CD9">
        <w:rPr>
          <w:rFonts w:asciiTheme="minorHAnsi" w:hAnsiTheme="minorHAnsi" w:cs="Verdana"/>
          <w:b w:val="0"/>
          <w:sz w:val="22"/>
          <w:szCs w:val="22"/>
        </w:rPr>
        <w:t xml:space="preserve">odwzorowania </w:t>
      </w:r>
      <w:r w:rsidR="00596C91" w:rsidRPr="00436CD9">
        <w:rPr>
          <w:rFonts w:asciiTheme="minorHAnsi" w:hAnsiTheme="minorHAnsi" w:cs="Verdana"/>
          <w:b w:val="0"/>
          <w:sz w:val="22"/>
          <w:szCs w:val="22"/>
        </w:rPr>
        <w:t xml:space="preserve">pełnomocnictwa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 </w:t>
      </w:r>
      <w:r w:rsidR="00436CD9">
        <w:rPr>
          <w:rFonts w:asciiTheme="minorHAnsi" w:hAnsiTheme="minorHAnsi" w:cs="Verdana"/>
          <w:b w:val="0"/>
          <w:sz w:val="22"/>
          <w:szCs w:val="22"/>
        </w:rPr>
        <w:t xml:space="preserve">dokumentem w postaci papierowej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d</w:t>
      </w:r>
      <w:r w:rsidR="00436CD9">
        <w:rPr>
          <w:rFonts w:asciiTheme="minorHAnsi" w:hAnsiTheme="minorHAnsi" w:cs="Verdana"/>
          <w:b w:val="0"/>
          <w:sz w:val="22"/>
          <w:szCs w:val="22"/>
        </w:rPr>
        <w:t>okonuje notariusz lub</w:t>
      </w:r>
      <w:r w:rsidR="006C523F" w:rsidRPr="00436CD9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27F75" w:rsidRPr="00436CD9">
        <w:rPr>
          <w:rFonts w:asciiTheme="minorHAnsi" w:hAnsiTheme="minorHAnsi" w:cs="Verdana"/>
          <w:b w:val="0"/>
          <w:sz w:val="22"/>
          <w:szCs w:val="22"/>
        </w:rPr>
        <w:t>mocodawca</w:t>
      </w:r>
      <w:r w:rsidR="006C523F" w:rsidRPr="00436CD9">
        <w:rPr>
          <w:rFonts w:asciiTheme="minorHAnsi" w:hAnsiTheme="minorHAnsi" w:cs="Verdana"/>
          <w:b w:val="0"/>
          <w:sz w:val="22"/>
          <w:szCs w:val="22"/>
        </w:rPr>
        <w:t>.</w:t>
      </w:r>
    </w:p>
    <w:p w14:paraId="23415AC9" w14:textId="1925C8C5"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14:paraId="39526D20" w14:textId="7C564F09"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793BC0" w:rsidRPr="00434A75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sporządzone w języku obcym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 przekazuje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wraz </w:t>
      </w:r>
      <w:r w:rsidR="00DD2C69">
        <w:rPr>
          <w:rFonts w:asciiTheme="minorHAnsi" w:hAnsiTheme="minorHAnsi"/>
          <w:b w:val="0"/>
          <w:bCs w:val="0"/>
          <w:sz w:val="22"/>
          <w:szCs w:val="22"/>
        </w:rPr>
        <w:br/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z tłumaczeniem na język polski.</w:t>
      </w:r>
    </w:p>
    <w:p w14:paraId="41D2B85E" w14:textId="512E8552"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oświadczenia, dla których Zamawiający określił wzory 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159E44CB" w14:textId="109664FF" w:rsidR="00F515F2" w:rsidRPr="00434A75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Przed upływem terminu składania ofert, Wykonawca</w:t>
      </w:r>
      <w:r w:rsidR="00F515F2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za pośrednictwem </w:t>
      </w:r>
      <w:proofErr w:type="spellStart"/>
      <w:r w:rsidR="005F3D98" w:rsidRPr="00434A75">
        <w:rPr>
          <w:rFonts w:asciiTheme="minorHAnsi" w:hAnsiTheme="minorHAnsi" w:cs="Verdana"/>
          <w:b w:val="0"/>
          <w:bCs w:val="0"/>
          <w:sz w:val="22"/>
          <w:szCs w:val="22"/>
        </w:rPr>
        <w:t>miniPortalu</w:t>
      </w:r>
      <w:proofErr w:type="spellEnd"/>
      <w:r w:rsidR="005F3D98" w:rsidRPr="00434A75">
        <w:rPr>
          <w:rFonts w:asciiTheme="minorHAnsi" w:hAnsiTheme="minorHAnsi" w:cs="Verdana"/>
          <w:b w:val="0"/>
          <w:bCs w:val="0"/>
          <w:strike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434A75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.1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="6FFB5374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  <w:t xml:space="preserve">OPIS SPOSOBU OBLICZENIA CENY OFERTY </w:t>
      </w:r>
    </w:p>
    <w:p w14:paraId="7827969C" w14:textId="4543B1FA" w:rsidR="0012758C" w:rsidRPr="009325E0" w:rsidRDefault="009325E0" w:rsidP="00B21C4A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="0012758C"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="0012758C" w:rsidRPr="009325E0">
        <w:rPr>
          <w:rFonts w:asciiTheme="minorHAnsi" w:hAnsiTheme="minorHAnsi"/>
          <w:color w:val="000000"/>
        </w:rPr>
        <w:t xml:space="preserve">ykonawcy jest </w:t>
      </w:r>
      <w:r w:rsidR="0012758C" w:rsidRPr="009325E0">
        <w:rPr>
          <w:rFonts w:asciiTheme="minorHAnsi" w:hAnsiTheme="minorHAnsi"/>
          <w:b/>
        </w:rPr>
        <w:t>wynagrodzenie ryczałtowe.</w:t>
      </w:r>
    </w:p>
    <w:p w14:paraId="21C9DA3B" w14:textId="177D8438" w:rsidR="0012758C" w:rsidRPr="009325E0" w:rsidRDefault="009325E0" w:rsidP="009325E0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color w:val="000000"/>
        </w:rPr>
        <w:t xml:space="preserve">17.2.  </w:t>
      </w:r>
      <w:r w:rsidR="0012758C"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="0012758C" w:rsidRPr="006F19B2">
        <w:rPr>
          <w:rFonts w:asciiTheme="minorHAnsi" w:hAnsiTheme="minorHAnsi"/>
          <w:color w:val="000000"/>
        </w:rPr>
        <w:t xml:space="preserve">zamówienia należy podać w pkt. </w:t>
      </w:r>
      <w:r w:rsidR="006F19B2" w:rsidRPr="006F19B2">
        <w:rPr>
          <w:rFonts w:asciiTheme="minorHAnsi" w:hAnsiTheme="minorHAnsi"/>
          <w:color w:val="000000"/>
        </w:rPr>
        <w:t>3</w:t>
      </w:r>
      <w:r w:rsidR="0012758C" w:rsidRPr="006F19B2">
        <w:rPr>
          <w:rFonts w:asciiTheme="minorHAnsi" w:hAnsiTheme="minorHAnsi"/>
          <w:color w:val="000000"/>
        </w:rPr>
        <w:t xml:space="preserve"> </w:t>
      </w:r>
      <w:r w:rsidRPr="009325E0">
        <w:rPr>
          <w:rFonts w:asciiTheme="minorHAnsi" w:hAnsiTheme="minorHAnsi"/>
          <w:color w:val="000000"/>
        </w:rPr>
        <w:t>oferty</w:t>
      </w:r>
      <w:r w:rsidR="006F19B2">
        <w:rPr>
          <w:rFonts w:asciiTheme="minorHAnsi" w:hAnsiTheme="minorHAnsi"/>
          <w:color w:val="000000"/>
        </w:rPr>
        <w:t xml:space="preserve">, </w:t>
      </w:r>
      <w:r w:rsidR="00441B57">
        <w:rPr>
          <w:rFonts w:asciiTheme="minorHAnsi" w:hAnsiTheme="minorHAnsi"/>
          <w:color w:val="000000"/>
        </w:rPr>
        <w:t>o</w:t>
      </w:r>
      <w:r w:rsidR="00E5670A">
        <w:rPr>
          <w:rFonts w:asciiTheme="minorHAnsi" w:hAnsiTheme="minorHAnsi"/>
          <w:color w:val="000000"/>
        </w:rPr>
        <w:t>dpowiednio dla części I wg formularza 2.1, dla c</w:t>
      </w:r>
      <w:r w:rsidR="00441B57">
        <w:rPr>
          <w:rFonts w:asciiTheme="minorHAnsi" w:hAnsiTheme="minorHAnsi"/>
          <w:color w:val="000000"/>
        </w:rPr>
        <w:t xml:space="preserve">zęści II wg formularza 2.2 </w:t>
      </w:r>
      <w:r w:rsidRPr="009325E0">
        <w:rPr>
          <w:rFonts w:asciiTheme="minorHAnsi" w:hAnsiTheme="minorHAnsi"/>
          <w:color w:val="000000"/>
        </w:rPr>
        <w:t>R</w:t>
      </w:r>
      <w:r w:rsidR="0012758C" w:rsidRPr="009325E0">
        <w:rPr>
          <w:rFonts w:asciiTheme="minorHAnsi" w:hAnsiTheme="minorHAnsi"/>
          <w:color w:val="000000"/>
        </w:rPr>
        <w:t xml:space="preserve">ozdział </w:t>
      </w:r>
      <w:r w:rsidRPr="009325E0">
        <w:rPr>
          <w:rFonts w:asciiTheme="minorHAnsi" w:hAnsiTheme="minorHAnsi"/>
          <w:color w:val="000000"/>
        </w:rPr>
        <w:t xml:space="preserve">2 </w:t>
      </w:r>
      <w:r w:rsidR="0012758C" w:rsidRPr="009325E0">
        <w:rPr>
          <w:rFonts w:asciiTheme="minorHAnsi" w:hAnsiTheme="minorHAnsi"/>
          <w:color w:val="000000"/>
        </w:rPr>
        <w:t xml:space="preserve"> </w:t>
      </w:r>
      <w:r w:rsidR="006F19B2">
        <w:rPr>
          <w:rFonts w:asciiTheme="minorHAnsi" w:hAnsiTheme="minorHAnsi"/>
          <w:color w:val="000000"/>
        </w:rPr>
        <w:t>SWZ</w:t>
      </w:r>
      <w:r w:rsidR="0012758C" w:rsidRPr="009325E0">
        <w:rPr>
          <w:rFonts w:asciiTheme="minorHAnsi" w:hAnsiTheme="minorHAnsi"/>
          <w:color w:val="000000"/>
        </w:rPr>
        <w:t xml:space="preserve">. </w:t>
      </w:r>
    </w:p>
    <w:p w14:paraId="57C5D124" w14:textId="477DAA58" w:rsidR="0012758C" w:rsidRDefault="009325E0" w:rsidP="00BF196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17.3. </w:t>
      </w:r>
      <w:r w:rsidR="00441B57">
        <w:rPr>
          <w:rFonts w:asciiTheme="minorHAnsi" w:hAnsiTheme="minorHAnsi"/>
          <w:bCs/>
          <w:color w:val="000000"/>
          <w:sz w:val="22"/>
          <w:szCs w:val="22"/>
        </w:rPr>
        <w:t>Wykonawca w cenie oferty brutto dla odpowiedniej części zamówienia winien uwzględnić wszelkie koszty niezbędne do wykonania przedmiotu umowy, koszty wynikające z obowiązków Wykonawcy określonych w umowie, obowiązujący podatek VAT, a także wynagrodzenie za autorskie prawa majątkowe</w:t>
      </w:r>
      <w:r w:rsidR="0012758C" w:rsidRPr="0009453D">
        <w:rPr>
          <w:rFonts w:asciiTheme="minorHAnsi" w:hAnsiTheme="minorHAnsi"/>
          <w:bCs/>
          <w:sz w:val="22"/>
          <w:szCs w:val="22"/>
        </w:rPr>
        <w:t>.</w:t>
      </w:r>
    </w:p>
    <w:p w14:paraId="23278AE6" w14:textId="3AAE6C20" w:rsidR="0012758C" w:rsidRPr="009325E0" w:rsidRDefault="0012758C" w:rsidP="00B21C4A">
      <w:pPr>
        <w:pStyle w:val="Akapitzlist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3F086D8D" w14:textId="21948431" w:rsidR="0012758C" w:rsidRPr="0009453D" w:rsidRDefault="0012758C" w:rsidP="00B21C4A">
      <w:pPr>
        <w:pStyle w:val="Akapitzlist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415F8573" w14:textId="46C1AC2D" w:rsidR="0012758C" w:rsidRPr="009325E0" w:rsidRDefault="0012758C" w:rsidP="00B21C4A">
      <w:pPr>
        <w:pStyle w:val="Akapitzlist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 w:rsidR="009325E0"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 xml:space="preserve">ykonawcy w sytuacjach i na zasadach określonych </w:t>
      </w:r>
      <w:r w:rsidR="009325E0" w:rsidRPr="009325E0">
        <w:rPr>
          <w:rFonts w:asciiTheme="minorHAnsi" w:hAnsiTheme="minorHAnsi"/>
          <w:bCs/>
        </w:rPr>
        <w:t>w projekcie umowy, stanowiącym R</w:t>
      </w:r>
      <w:r w:rsidRPr="009325E0">
        <w:rPr>
          <w:rFonts w:asciiTheme="minorHAnsi" w:hAnsiTheme="minorHAnsi"/>
          <w:bCs/>
        </w:rPr>
        <w:t xml:space="preserve">ozdział </w:t>
      </w:r>
      <w:r w:rsidR="009325E0" w:rsidRPr="009325E0">
        <w:rPr>
          <w:rFonts w:asciiTheme="minorHAnsi" w:hAnsiTheme="minorHAnsi"/>
          <w:bCs/>
        </w:rPr>
        <w:t>5 SWZ</w:t>
      </w:r>
      <w:r w:rsidRPr="009325E0">
        <w:rPr>
          <w:rFonts w:asciiTheme="minorHAnsi" w:hAnsiTheme="minorHAnsi"/>
          <w:bCs/>
        </w:rPr>
        <w:t>.</w:t>
      </w:r>
    </w:p>
    <w:p w14:paraId="088F74B5" w14:textId="0B0C587B" w:rsidR="0012758C" w:rsidRPr="009325E0" w:rsidRDefault="0012758C" w:rsidP="00B21C4A">
      <w:pPr>
        <w:pStyle w:val="Akapitzlist"/>
        <w:numPr>
          <w:ilvl w:val="1"/>
          <w:numId w:val="15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 xml:space="preserve">amawiającego obowiązku podatkowego zgodnie z ustawą z dnia 11 marca 2004 r. o podatku od towarów i usług (Dz. U. </w:t>
      </w:r>
      <w:r w:rsidR="009325E0"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>z 2020 r. poz. 106</w:t>
      </w:r>
      <w:r w:rsidR="00BC2033">
        <w:rPr>
          <w:rFonts w:asciiTheme="minorHAnsi" w:hAnsiTheme="minorHAnsi"/>
        </w:rPr>
        <w:t xml:space="preserve"> ze zm.</w:t>
      </w:r>
      <w:r w:rsidRPr="009325E0">
        <w:rPr>
          <w:rFonts w:asciiTheme="minorHAnsi" w:hAnsiTheme="minorHAnsi"/>
        </w:rPr>
        <w:t>),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972D7C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14:paraId="027CF4C3" w14:textId="6200FE68" w:rsidR="0012758C" w:rsidRPr="009325E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0EC68860" w14:textId="77777777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208EE811" w14:textId="03F0D17F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25699823" w14:textId="7DDF3EEC" w:rsidR="0012758C" w:rsidRPr="00436CD9" w:rsidRDefault="0009453D" w:rsidP="00B21C4A">
      <w:pPr>
        <w:pStyle w:val="Akapitzlist"/>
        <w:numPr>
          <w:ilvl w:val="1"/>
          <w:numId w:val="34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Wzór Formularza o</w:t>
      </w:r>
      <w:r w:rsidR="0012758C" w:rsidRPr="009325E0">
        <w:rPr>
          <w:rFonts w:asciiTheme="minorHAnsi" w:hAnsiTheme="minorHAnsi"/>
        </w:rPr>
        <w:t>fert</w:t>
      </w:r>
      <w:r w:rsidR="00252556">
        <w:rPr>
          <w:rFonts w:asciiTheme="minorHAnsi" w:hAnsiTheme="minorHAnsi"/>
        </w:rPr>
        <w:t>y</w:t>
      </w:r>
      <w:r w:rsidR="0012758C" w:rsidRPr="009325E0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>
        <w:rPr>
          <w:rFonts w:asciiTheme="minorHAnsi" w:hAnsiTheme="minorHAnsi"/>
        </w:rPr>
        <w:br/>
      </w:r>
      <w:r w:rsidR="0012758C" w:rsidRPr="009325E0">
        <w:rPr>
          <w:rFonts w:asciiTheme="minorHAnsi" w:hAnsiTheme="minorHAnsi"/>
        </w:rPr>
        <w:t xml:space="preserve">W przypadku, gdy Wykonawca zobowiązany jest złożyć oświadczenie o powstaniu </w:t>
      </w:r>
      <w:r w:rsidR="00DD2C69">
        <w:rPr>
          <w:rFonts w:asciiTheme="minorHAnsi" w:hAnsiTheme="minorHAnsi"/>
        </w:rPr>
        <w:br/>
      </w:r>
      <w:r w:rsidR="0012758C" w:rsidRPr="009325E0">
        <w:rPr>
          <w:rFonts w:asciiTheme="minorHAnsi" w:hAnsiTheme="minorHAnsi"/>
        </w:rPr>
        <w:t xml:space="preserve">u Zamawiającego obowiązku podatkowego, to winien odpowiednio zmodyfikować treść formularza.  </w:t>
      </w:r>
    </w:p>
    <w:p w14:paraId="4A634BDA" w14:textId="77777777" w:rsidR="00436CD9" w:rsidRPr="009325E0" w:rsidRDefault="00436CD9" w:rsidP="00436CD9">
      <w:pPr>
        <w:pStyle w:val="Akapitzlist"/>
        <w:suppressAutoHyphens/>
        <w:spacing w:before="120" w:after="120" w:line="240" w:lineRule="auto"/>
        <w:ind w:left="567"/>
        <w:jc w:val="both"/>
        <w:rPr>
          <w:rFonts w:asciiTheme="minorHAnsi" w:hAnsiTheme="minorHAnsi"/>
          <w:b/>
        </w:rPr>
      </w:pP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  <w:t>WYMAGANIA DOTYCZĄCE WADIUM</w:t>
      </w:r>
    </w:p>
    <w:p w14:paraId="358A4D43" w14:textId="77777777" w:rsidR="00B63371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>Wykonawca jest zobowiązany do wniesienia wadium w wysokości</w:t>
      </w:r>
      <w:r w:rsidR="00B63371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odpowiednio:</w:t>
      </w:r>
    </w:p>
    <w:p w14:paraId="4480E390" w14:textId="479A4617" w:rsidR="00B63371" w:rsidRDefault="00B63371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- na część I – 1.000,00 zł</w:t>
      </w:r>
    </w:p>
    <w:p w14:paraId="4BBBAA44" w14:textId="392DD8EA" w:rsidR="0006792C" w:rsidRPr="00B63371" w:rsidRDefault="00B63371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- </w:t>
      </w:r>
      <w:r w:rsidRPr="00B63371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na</w:t>
      </w:r>
      <w:r w:rsidR="0006792C" w:rsidRPr="00B63371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B63371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część II – 1.000,00 zł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B21C4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B21C4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B21C4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34FB6101" w:rsidR="00236A57" w:rsidRPr="00BC2033" w:rsidRDefault="00236A57" w:rsidP="00B21C4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BC2033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 w:rsidRPr="00BC2033">
        <w:rPr>
          <w:rFonts w:asciiTheme="minorHAnsi" w:hAnsiTheme="minorHAnsi"/>
          <w:color w:val="000000"/>
          <w:sz w:val="22"/>
          <w:szCs w:val="22"/>
        </w:rPr>
        <w:br/>
      </w:r>
      <w:r w:rsidRPr="00BC2033">
        <w:rPr>
          <w:rFonts w:asciiTheme="minorHAnsi" w:hAnsiTheme="minorHAnsi"/>
          <w:color w:val="000000"/>
          <w:sz w:val="22"/>
          <w:szCs w:val="22"/>
        </w:rPr>
        <w:t>z dnia 9</w:t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 listopada 2000 r. o utworzeniu Polskiej Agencji Rozwoju </w:t>
      </w:r>
      <w:r w:rsidRPr="00BC2033">
        <w:rPr>
          <w:rFonts w:asciiTheme="minorHAnsi" w:hAnsiTheme="minorHAnsi"/>
          <w:color w:val="000000"/>
          <w:sz w:val="22"/>
          <w:szCs w:val="22"/>
        </w:rPr>
        <w:t>Przedsiębiorczości (</w:t>
      </w:r>
      <w:r w:rsidR="00BC2033" w:rsidRPr="00BC2033">
        <w:rPr>
          <w:rFonts w:asciiTheme="minorHAnsi" w:hAnsiTheme="minorHAnsi"/>
          <w:color w:val="000000"/>
          <w:sz w:val="22"/>
          <w:szCs w:val="22"/>
        </w:rPr>
        <w:t>Dz. U. z 2020 r. poz. 299).</w:t>
      </w:r>
    </w:p>
    <w:p w14:paraId="45C923ED" w14:textId="2838A8E9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6FFF6630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Jako Beneficjenta wadium wnoszonego w formie poręczeń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3407CF9C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polskim i poddane jurysdykcji sądów polskich, chyba, że wynika to </w:t>
      </w:r>
      <w:r w:rsidR="00DD2C6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74B1DC63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Wykonawca będzie miał możliwość w przypadkach określonych </w:t>
      </w:r>
      <w:r w:rsidR="00B834A6" w:rsidRPr="00236A57">
        <w:rPr>
          <w:rFonts w:asciiTheme="minorHAnsi" w:eastAsia="Verdana" w:hAnsiTheme="minorHAnsi" w:cs="Verdana"/>
          <w:sz w:val="22"/>
          <w:szCs w:val="22"/>
        </w:rPr>
        <w:br/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w art. 98 ust. 2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 zwolnieniu wadium, o którym mowa w art. 98 ust. 5 ustawy </w:t>
      </w:r>
      <w:proofErr w:type="spellStart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Pzp</w:t>
      </w:r>
      <w:proofErr w:type="spellEnd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Pzp</w:t>
      </w:r>
      <w:proofErr w:type="spellEnd"/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7D3A1D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19CB6219" w:rsidR="00091CC5" w:rsidRPr="00091CC5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472E5C">
        <w:rPr>
          <w:rFonts w:asciiTheme="minorHAnsi" w:hAnsiTheme="minorHAnsi"/>
          <w:b/>
          <w:sz w:val="22"/>
          <w:szCs w:val="22"/>
        </w:rPr>
        <w:t>19.04.</w:t>
      </w:r>
      <w:r w:rsidR="004257E7">
        <w:rPr>
          <w:rFonts w:asciiTheme="minorHAnsi" w:hAnsiTheme="minorHAnsi"/>
          <w:b/>
          <w:sz w:val="22"/>
          <w:szCs w:val="22"/>
        </w:rPr>
        <w:t>2022 r.</w:t>
      </w:r>
      <w:r w:rsidR="00091CC5" w:rsidRPr="00091CC5">
        <w:rPr>
          <w:rFonts w:asciiTheme="minorHAnsi" w:hAnsiTheme="minorHAnsi"/>
          <w:sz w:val="22"/>
          <w:szCs w:val="22"/>
        </w:rPr>
        <w:t xml:space="preserve"> do godziny </w:t>
      </w:r>
      <w:r w:rsidR="00EA2A3E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10</w:t>
      </w:r>
      <w:r w:rsidR="003D16BA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 xml:space="preserve">0 </w:t>
      </w:r>
      <w:r w:rsidR="00091CC5" w:rsidRPr="00091CC5">
        <w:rPr>
          <w:rFonts w:asciiTheme="minorHAnsi" w:hAnsiTheme="minorHAnsi"/>
          <w:sz w:val="22"/>
          <w:szCs w:val="22"/>
        </w:rPr>
        <w:t xml:space="preserve"> za pośrednictwem Formularza do złożenia oferty dostępnego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</w:t>
      </w:r>
      <w:r w:rsidR="00551F2B">
        <w:rPr>
          <w:rFonts w:asciiTheme="minorHAnsi" w:hAnsiTheme="minorHAnsi"/>
          <w:sz w:val="22"/>
          <w:szCs w:val="22"/>
        </w:rPr>
        <w:t>P</w:t>
      </w:r>
      <w:proofErr w:type="spellEnd"/>
      <w:r w:rsidR="00B643D7">
        <w:rPr>
          <w:rFonts w:asciiTheme="minorHAnsi" w:hAnsiTheme="minorHAnsi"/>
          <w:sz w:val="22"/>
          <w:szCs w:val="22"/>
        </w:rPr>
        <w:t>: /y337iyg5yw/</w:t>
      </w:r>
      <w:proofErr w:type="spellStart"/>
      <w:r w:rsidR="00B643D7">
        <w:rPr>
          <w:rFonts w:asciiTheme="minorHAnsi" w:hAnsiTheme="minorHAnsi"/>
          <w:sz w:val="22"/>
          <w:szCs w:val="22"/>
        </w:rPr>
        <w:t>S</w:t>
      </w:r>
      <w:r w:rsidR="00091CC5" w:rsidRPr="00091CC5">
        <w:rPr>
          <w:rFonts w:asciiTheme="minorHAnsi" w:hAnsiTheme="minorHAnsi"/>
          <w:sz w:val="22"/>
          <w:szCs w:val="22"/>
        </w:rPr>
        <w:t>krytka</w:t>
      </w:r>
      <w:r w:rsidR="00B643D7">
        <w:rPr>
          <w:rFonts w:asciiTheme="minorHAnsi" w:hAnsiTheme="minorHAnsi"/>
          <w:sz w:val="22"/>
          <w:szCs w:val="22"/>
        </w:rPr>
        <w:t>ESP</w:t>
      </w:r>
      <w:proofErr w:type="spellEnd"/>
      <w:r w:rsidR="002213C7">
        <w:rPr>
          <w:rFonts w:asciiTheme="minorHAnsi" w:hAnsiTheme="minorHAnsi"/>
          <w:sz w:val="22"/>
          <w:szCs w:val="22"/>
        </w:rPr>
        <w:t xml:space="preserve"> </w:t>
      </w:r>
      <w:r w:rsidR="00551F2B">
        <w:rPr>
          <w:rFonts w:asciiTheme="minorHAnsi" w:hAnsiTheme="minorHAnsi"/>
          <w:sz w:val="22"/>
          <w:szCs w:val="22"/>
        </w:rPr>
        <w:t>(nazwa: URZĄD MIEJSKI W ŻARACH)</w:t>
      </w:r>
      <w:r w:rsidR="00091CC5" w:rsidRPr="00091CC5">
        <w:rPr>
          <w:rFonts w:asciiTheme="minorHAnsi" w:hAnsiTheme="minorHAnsi"/>
          <w:sz w:val="22"/>
          <w:szCs w:val="22"/>
        </w:rPr>
        <w:t>.</w:t>
      </w:r>
    </w:p>
    <w:p w14:paraId="4BEB82F5" w14:textId="3AE83AF1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 xml:space="preserve">19.2 </w:t>
      </w:r>
      <w:r w:rsidR="0006546E">
        <w:rPr>
          <w:rFonts w:asciiTheme="minorHAnsi" w:hAnsiTheme="minorHAnsi"/>
          <w:sz w:val="22"/>
          <w:szCs w:val="22"/>
        </w:rPr>
        <w:t xml:space="preserve"> </w:t>
      </w:r>
      <w:r w:rsidRPr="00091CC5">
        <w:rPr>
          <w:rFonts w:asciiTheme="minorHAnsi" w:hAnsiTheme="minorHAnsi"/>
          <w:sz w:val="22"/>
          <w:szCs w:val="22"/>
        </w:rPr>
        <w:t>Otwarcie ofert nastąpi w dniu</w:t>
      </w:r>
      <w:r w:rsidR="00F86F6D">
        <w:rPr>
          <w:rFonts w:asciiTheme="minorHAnsi" w:hAnsiTheme="minorHAnsi"/>
          <w:sz w:val="22"/>
          <w:szCs w:val="22"/>
        </w:rPr>
        <w:t xml:space="preserve"> </w:t>
      </w:r>
      <w:r w:rsidR="00472E5C">
        <w:rPr>
          <w:rFonts w:asciiTheme="minorHAnsi" w:hAnsiTheme="minorHAnsi"/>
          <w:b/>
          <w:sz w:val="22"/>
          <w:szCs w:val="22"/>
        </w:rPr>
        <w:t>19.04.</w:t>
      </w:r>
      <w:r w:rsidR="004257E7">
        <w:rPr>
          <w:rFonts w:asciiTheme="minorHAnsi" w:hAnsiTheme="minorHAnsi"/>
          <w:b/>
          <w:sz w:val="22"/>
          <w:szCs w:val="22"/>
        </w:rPr>
        <w:t>2022 r.</w:t>
      </w:r>
      <w:r w:rsidRPr="00091CC5">
        <w:rPr>
          <w:rFonts w:asciiTheme="minorHAnsi" w:hAnsiTheme="minorHAnsi"/>
          <w:sz w:val="22"/>
          <w:szCs w:val="22"/>
        </w:rPr>
        <w:t xml:space="preserve"> </w:t>
      </w:r>
      <w:r w:rsidR="003D16B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 godz. 12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za pośrednictwem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>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B21C4A">
      <w:pPr>
        <w:pStyle w:val="Tekstpodstawowywcity"/>
        <w:numPr>
          <w:ilvl w:val="1"/>
          <w:numId w:val="17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B21C4A">
      <w:pPr>
        <w:pStyle w:val="Tekstpodstawowywcity"/>
        <w:numPr>
          <w:ilvl w:val="1"/>
          <w:numId w:val="17"/>
        </w:numPr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37E44D51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472E5C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18.05.</w:t>
      </w:r>
      <w:r w:rsidR="004257E7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2022 r.</w:t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 xml:space="preserve"> 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690800D5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5BFACDBA" w:rsidRPr="0006546E">
        <w:rPr>
          <w:rFonts w:asciiTheme="minorHAnsi" w:hAnsiTheme="minorHAnsi" w:cs="Verdana"/>
          <w:spacing w:val="4"/>
          <w:sz w:val="22"/>
          <w:szCs w:val="22"/>
        </w:rPr>
        <w:t xml:space="preserve">.4.  </w:t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7314E06A" w:rsidR="0006792C" w:rsidRPr="00F1759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1A9B6224" w:rsidR="0006792C" w:rsidRPr="00F17593" w:rsidRDefault="00B005D1" w:rsidP="0006546E">
      <w:pPr>
        <w:suppressAutoHyphens/>
        <w:spacing w:before="120" w:after="120"/>
        <w:ind w:left="709" w:hanging="70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 xml:space="preserve">Przy dokonywaniu wyboru najkorzystniejszej oferty Zamawiający stosować będzie </w:t>
      </w:r>
      <w:r w:rsidR="00CC78D5">
        <w:rPr>
          <w:rFonts w:asciiTheme="minorHAnsi" w:hAnsiTheme="minorHAnsi"/>
          <w:sz w:val="22"/>
          <w:szCs w:val="22"/>
        </w:rPr>
        <w:t xml:space="preserve">jednakowe </w:t>
      </w:r>
      <w:r w:rsidR="0006792C" w:rsidRPr="00F17593">
        <w:rPr>
          <w:rFonts w:asciiTheme="minorHAnsi" w:hAnsiTheme="minorHAnsi"/>
          <w:sz w:val="22"/>
          <w:szCs w:val="22"/>
        </w:rPr>
        <w:t>kryteria oceny ofert</w:t>
      </w:r>
      <w:r w:rsidR="00C47F02">
        <w:rPr>
          <w:rFonts w:asciiTheme="minorHAnsi" w:hAnsiTheme="minorHAnsi"/>
          <w:sz w:val="22"/>
          <w:szCs w:val="22"/>
        </w:rPr>
        <w:t xml:space="preserve"> dla części I </w:t>
      </w:r>
      <w:proofErr w:type="spellStart"/>
      <w:r w:rsidR="00C47F02">
        <w:rPr>
          <w:rFonts w:asciiTheme="minorHAnsi" w:hAnsiTheme="minorHAnsi"/>
          <w:sz w:val="22"/>
          <w:szCs w:val="22"/>
        </w:rPr>
        <w:t>i</w:t>
      </w:r>
      <w:proofErr w:type="spellEnd"/>
      <w:r w:rsidR="00C47F02">
        <w:rPr>
          <w:rFonts w:asciiTheme="minorHAnsi" w:hAnsiTheme="minorHAnsi"/>
          <w:sz w:val="22"/>
          <w:szCs w:val="22"/>
        </w:rPr>
        <w:t xml:space="preserve"> II przedmiotu zamówienia</w:t>
      </w:r>
      <w:r w:rsidR="0006792C" w:rsidRPr="00F17593">
        <w:rPr>
          <w:rFonts w:asciiTheme="minorHAnsi" w:hAnsiTheme="minorHAnsi"/>
          <w:sz w:val="22"/>
          <w:szCs w:val="22"/>
        </w:rPr>
        <w:t>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220B0DA8" w:rsidR="0006792C" w:rsidRPr="0006546E" w:rsidRDefault="00C47F02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na opracowaną dokumentację</w:t>
      </w:r>
      <w:r w:rsidR="0006792C" w:rsidRPr="0006546E">
        <w:rPr>
          <w:rFonts w:asciiTheme="minorHAnsi" w:hAnsiTheme="minorHAnsi" w:cs="Calibri"/>
          <w:b/>
        </w:rPr>
        <w:t xml:space="preserve">  – </w:t>
      </w:r>
      <w:r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0DFA510F" w14:textId="77777777" w:rsidR="0009453D" w:rsidRPr="00F17593" w:rsidRDefault="0009453D" w:rsidP="0009453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21.1.1.</w:t>
      </w: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5704694A" w14:textId="36E595D8" w:rsidR="0009453D" w:rsidRPr="00F17593" w:rsidRDefault="0009453D" w:rsidP="0009453D">
      <w:pPr>
        <w:pStyle w:val="Tekstpodstawowy"/>
        <w:spacing w:before="120"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zamówienia, podanej przez Wykonawcę na </w:t>
      </w:r>
      <w:r w:rsidR="00C47F02">
        <w:rPr>
          <w:rFonts w:asciiTheme="minorHAnsi" w:hAnsiTheme="minorHAnsi" w:cs="Verdana"/>
          <w:sz w:val="22"/>
          <w:szCs w:val="22"/>
        </w:rPr>
        <w:t xml:space="preserve">odpowiednim </w:t>
      </w:r>
      <w:r w:rsidR="00E3797E" w:rsidRPr="00E3797E">
        <w:rPr>
          <w:rFonts w:asciiTheme="minorHAnsi" w:hAnsiTheme="minorHAnsi" w:cs="Verdana"/>
          <w:sz w:val="22"/>
          <w:szCs w:val="22"/>
        </w:rPr>
        <w:t xml:space="preserve">Formularzu Oferty </w:t>
      </w:r>
      <w:r w:rsidR="00C47F02">
        <w:rPr>
          <w:rFonts w:asciiTheme="minorHAnsi" w:hAnsiTheme="minorHAnsi" w:cs="Verdana"/>
          <w:sz w:val="22"/>
          <w:szCs w:val="22"/>
        </w:rPr>
        <w:t>dla dane</w:t>
      </w:r>
      <w:r w:rsidR="00CC78D5">
        <w:rPr>
          <w:rFonts w:asciiTheme="minorHAnsi" w:hAnsiTheme="minorHAnsi" w:cs="Verdana"/>
          <w:sz w:val="22"/>
          <w:szCs w:val="22"/>
        </w:rPr>
        <w:t>j</w:t>
      </w:r>
      <w:r w:rsidR="00C47F02">
        <w:rPr>
          <w:rFonts w:asciiTheme="minorHAnsi" w:hAnsiTheme="minorHAnsi" w:cs="Verdana"/>
          <w:sz w:val="22"/>
          <w:szCs w:val="22"/>
        </w:rPr>
        <w:t xml:space="preserve"> części zamówienia</w:t>
      </w:r>
      <w:r w:rsidRPr="00F17593">
        <w:rPr>
          <w:rFonts w:asciiTheme="minorHAnsi" w:hAnsiTheme="minorHAnsi" w:cs="Verdana"/>
          <w:sz w:val="22"/>
          <w:szCs w:val="22"/>
        </w:rPr>
        <w:t xml:space="preserve">. </w:t>
      </w:r>
    </w:p>
    <w:p w14:paraId="5F48289A" w14:textId="749C228A" w:rsidR="0009453D" w:rsidRPr="00F17593" w:rsidRDefault="0009453D" w:rsidP="0009453D">
      <w:pPr>
        <w:ind w:left="360" w:firstLine="207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  C” zostanie obliczona wg wzoru:</w:t>
      </w:r>
    </w:p>
    <w:p w14:paraId="6E4A8B49" w14:textId="77777777" w:rsidR="0009453D" w:rsidRPr="00F17593" w:rsidRDefault="0009453D" w:rsidP="0009453D">
      <w:pPr>
        <w:rPr>
          <w:rFonts w:asciiTheme="minorHAnsi" w:hAnsiTheme="minorHAnsi"/>
          <w:sz w:val="22"/>
          <w:szCs w:val="22"/>
        </w:rPr>
      </w:pPr>
    </w:p>
    <w:p w14:paraId="3CCE6C93" w14:textId="77777777" w:rsidR="0009453D" w:rsidRPr="00F17593" w:rsidRDefault="0009453D" w:rsidP="0009453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56282362" w14:textId="77777777" w:rsidR="0009453D" w:rsidRPr="00F17593" w:rsidRDefault="0009453D" w:rsidP="0009453D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2310481E" wp14:editId="42AB68FD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98C0" id="Line 2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d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HwKU2neTrD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ObH&#10;R0c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5CE25A97" w14:textId="77777777" w:rsidR="0009453D" w:rsidRPr="00F17593" w:rsidRDefault="0009453D" w:rsidP="0009453D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72BA3396" w14:textId="11C5E633" w:rsidR="0009453D" w:rsidRDefault="0009453D" w:rsidP="0009453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21.1.2.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Gwarancja </w:t>
      </w:r>
      <w:r w:rsidR="00C47F02">
        <w:rPr>
          <w:rFonts w:asciiTheme="minorHAnsi" w:hAnsiTheme="minorHAnsi"/>
          <w:b/>
          <w:sz w:val="22"/>
          <w:szCs w:val="22"/>
          <w:u w:val="single"/>
        </w:rPr>
        <w:t xml:space="preserve">na opracowaną dokumentację 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u w:val="single"/>
        </w:rPr>
        <w:t>(G)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”:</w:t>
      </w:r>
    </w:p>
    <w:p w14:paraId="6C59EE70" w14:textId="661F7F9A" w:rsidR="0009453D" w:rsidRPr="006B2BA0" w:rsidRDefault="00C47F02" w:rsidP="0009453D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Udzielenie gwarancji na opracowaną dokumentację oceniane będzie w następujący sposób</w:t>
      </w:r>
      <w:r w:rsidR="0009453D" w:rsidRPr="006B2BA0">
        <w:rPr>
          <w:rFonts w:asciiTheme="minorHAnsi" w:hAnsiTheme="minorHAnsi"/>
          <w:sz w:val="22"/>
          <w:szCs w:val="22"/>
        </w:rPr>
        <w:t>:</w:t>
      </w:r>
    </w:p>
    <w:p w14:paraId="1161ED6B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36 miesięcy – 0 pkt.</w:t>
      </w:r>
    </w:p>
    <w:p w14:paraId="74DDCED3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37 miesięcy – 1 pkt.</w:t>
      </w:r>
    </w:p>
    <w:p w14:paraId="7C547440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38 miesięcy – 2 pkt.</w:t>
      </w:r>
    </w:p>
    <w:p w14:paraId="4EFCC857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39 miesięcy – 4 pkt.</w:t>
      </w:r>
    </w:p>
    <w:p w14:paraId="529E8CA4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40 miesięcy – 8 pkt.</w:t>
      </w:r>
    </w:p>
    <w:p w14:paraId="27866405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41 miesięcy – 12 pkt.</w:t>
      </w:r>
    </w:p>
    <w:p w14:paraId="69B7D1A1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42 miesiące – 16 pkt.</w:t>
      </w:r>
    </w:p>
    <w:p w14:paraId="4BF20812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43 miesiące – 20 pkt.</w:t>
      </w:r>
    </w:p>
    <w:p w14:paraId="1F2C7AAD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44 miesiące – 24 pkt.</w:t>
      </w:r>
    </w:p>
    <w:p w14:paraId="086AF40D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45 miesięcy – 28 pkt.</w:t>
      </w:r>
    </w:p>
    <w:p w14:paraId="0A2148DA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 xml:space="preserve">46 miesięcy – 32 pkt. </w:t>
      </w:r>
    </w:p>
    <w:p w14:paraId="39F49A87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47 miesięcy – 36 pkt.</w:t>
      </w:r>
    </w:p>
    <w:p w14:paraId="77D903E2" w14:textId="77777777" w:rsidR="00C47F02" w:rsidRPr="00C47F02" w:rsidRDefault="00C47F02" w:rsidP="00C47F02">
      <w:pPr>
        <w:numPr>
          <w:ilvl w:val="0"/>
          <w:numId w:val="38"/>
        </w:numPr>
        <w:tabs>
          <w:tab w:val="left" w:pos="709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48 miesięcy – 40 pkt.</w:t>
      </w:r>
    </w:p>
    <w:p w14:paraId="5B76E2F2" w14:textId="45460C0B" w:rsidR="00C47F02" w:rsidRPr="00C47F02" w:rsidRDefault="00C47F02" w:rsidP="00C47F02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Wykonawca zobowiązany jest wskazać liczbę miesięcy na jaką udziela gwarancji na  opracowaną dokumentację, w pkt. 5 Formularza oferty</w:t>
      </w:r>
      <w:r>
        <w:rPr>
          <w:rFonts w:asciiTheme="minorHAnsi" w:hAnsiTheme="minorHAnsi" w:cs="Arial"/>
          <w:sz w:val="22"/>
          <w:szCs w:val="22"/>
          <w:lang w:eastAsia="en-US"/>
        </w:rPr>
        <w:t>, odpowiedniego dla danej części zamówienia</w:t>
      </w:r>
      <w:r w:rsidR="00E5670A">
        <w:rPr>
          <w:rFonts w:asciiTheme="minorHAnsi" w:hAnsiTheme="minorHAnsi" w:cs="Arial"/>
          <w:sz w:val="22"/>
          <w:szCs w:val="22"/>
          <w:lang w:eastAsia="en-US"/>
        </w:rPr>
        <w:t>,</w:t>
      </w:r>
      <w:r w:rsidRPr="00C47F02">
        <w:rPr>
          <w:rFonts w:asciiTheme="minorHAnsi" w:hAnsiTheme="minorHAnsi" w:cs="Arial"/>
          <w:sz w:val="22"/>
          <w:szCs w:val="22"/>
          <w:lang w:eastAsia="en-US"/>
        </w:rPr>
        <w:t xml:space="preserve"> dokonując odpowiednich skreśleń.</w:t>
      </w:r>
    </w:p>
    <w:p w14:paraId="7AED42D7" w14:textId="77777777" w:rsidR="00C47F02" w:rsidRPr="00C47F02" w:rsidRDefault="00C47F02" w:rsidP="00C47F02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>Minimalny okres gwarancji na opracowaną dokumentację wynosi 36 m-</w:t>
      </w:r>
      <w:proofErr w:type="spellStart"/>
      <w:r w:rsidRPr="00C47F02">
        <w:rPr>
          <w:rFonts w:asciiTheme="minorHAnsi" w:hAnsiTheme="minorHAnsi" w:cs="Arial"/>
          <w:sz w:val="22"/>
          <w:szCs w:val="22"/>
          <w:lang w:eastAsia="en-US"/>
        </w:rPr>
        <w:t>cy</w:t>
      </w:r>
      <w:proofErr w:type="spellEnd"/>
      <w:r w:rsidRPr="00C47F02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00CF12C9" w14:textId="0F043DD2" w:rsidR="0009453D" w:rsidRPr="00941921" w:rsidRDefault="00C47F02" w:rsidP="00C47F02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47F02">
        <w:rPr>
          <w:rFonts w:asciiTheme="minorHAnsi" w:hAnsiTheme="minorHAnsi" w:cs="Arial"/>
          <w:sz w:val="22"/>
          <w:szCs w:val="22"/>
          <w:lang w:eastAsia="en-US"/>
        </w:rPr>
        <w:t xml:space="preserve">W przypadku braku wskazania przez wykonawcę w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odpowiednim dla danej części zamówienia </w:t>
      </w:r>
      <w:r w:rsidRPr="00C47F02">
        <w:rPr>
          <w:rFonts w:asciiTheme="minorHAnsi" w:hAnsiTheme="minorHAnsi" w:cs="Arial"/>
          <w:sz w:val="22"/>
          <w:szCs w:val="22"/>
          <w:lang w:eastAsia="en-US"/>
        </w:rPr>
        <w:t>formularzu oferty okresu na jaki zostaje udzielona gwarancja na opracowaną dokumentację, zamawiający uzna, że wykonawca udziela gwarancji na minimalny okres tj. 36 miesięcy</w:t>
      </w:r>
    </w:p>
    <w:p w14:paraId="11A58C21" w14:textId="5FC56756" w:rsidR="0006792C" w:rsidRPr="00BF2F9C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Za najkorzystniejszą </w:t>
      </w:r>
      <w:r w:rsidR="00B6412A">
        <w:rPr>
          <w:rFonts w:asciiTheme="minorHAnsi" w:eastAsia="Calibri" w:hAnsiTheme="minorHAnsi"/>
          <w:sz w:val="22"/>
          <w:szCs w:val="22"/>
          <w:lang w:eastAsia="en-US"/>
        </w:rPr>
        <w:t xml:space="preserve">w danej części zamówienia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C030D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14:paraId="0B012C1F" w14:textId="77777777" w:rsidR="00BF2F9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3D1E724" w:rsidR="0006792C" w:rsidRPr="00BF2F9C" w:rsidRDefault="00C030D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 xml:space="preserve">liczba punktów przyznana ofercie ocenianej w kryterium </w:t>
      </w:r>
      <w:r w:rsidR="0006792C" w:rsidRPr="00C030D1">
        <w:rPr>
          <w:rFonts w:asciiTheme="minorHAnsi" w:eastAsia="Calibri" w:hAnsiTheme="minorHAnsi" w:cs="Arial"/>
          <w:sz w:val="22"/>
          <w:szCs w:val="22"/>
          <w:lang w:eastAsia="en-US"/>
        </w:rPr>
        <w:t>„</w:t>
      </w:r>
      <w:r w:rsidR="00B6412A">
        <w:rPr>
          <w:rFonts w:asciiTheme="minorHAnsi" w:hAnsiTheme="minorHAnsi"/>
          <w:sz w:val="22"/>
          <w:szCs w:val="22"/>
        </w:rPr>
        <w:t xml:space="preserve">Gwarancja </w:t>
      </w:r>
      <w:r w:rsidR="00E5670A">
        <w:rPr>
          <w:rFonts w:asciiTheme="minorHAnsi" w:hAnsiTheme="minorHAnsi"/>
          <w:sz w:val="22"/>
          <w:szCs w:val="22"/>
        </w:rPr>
        <w:t>na opracowaną dokumentację</w:t>
      </w:r>
      <w:r w:rsidR="0006792C" w:rsidRPr="00C030D1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14:paraId="19CFC0C9" w14:textId="10F8B758" w:rsidR="0006792C" w:rsidRPr="00C030D1" w:rsidRDefault="0006792C" w:rsidP="00C030D1">
      <w:pPr>
        <w:spacing w:before="120" w:after="120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291A74E9" w14:textId="04C5446D" w:rsidR="00BF2F9C" w:rsidRPr="006660A8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</w:t>
      </w:r>
      <w:r w:rsidR="00B6412A">
        <w:rPr>
          <w:rFonts w:asciiTheme="minorHAnsi" w:hAnsiTheme="minorHAnsi"/>
          <w:sz w:val="22"/>
          <w:szCs w:val="22"/>
        </w:rPr>
        <w:t xml:space="preserve"> dla dane części zamówienia</w:t>
      </w:r>
      <w:r w:rsidR="00BF2F9C" w:rsidRPr="006660A8">
        <w:rPr>
          <w:rFonts w:asciiTheme="minorHAnsi" w:hAnsiTheme="minorHAnsi"/>
          <w:sz w:val="22"/>
          <w:szCs w:val="22"/>
        </w:rPr>
        <w:t xml:space="preserve"> wynosi 100,00 punktów. Punkty wylicza się z dokładnością do dwóch miejsc po przecinku.</w:t>
      </w:r>
    </w:p>
    <w:p w14:paraId="2AD98862" w14:textId="1C59E7F2" w:rsidR="00BF2F9C" w:rsidRPr="006660A8" w:rsidRDefault="00BF2F9C" w:rsidP="00B21C4A">
      <w:pPr>
        <w:pStyle w:val="Adres"/>
        <w:keepLines w:val="0"/>
        <w:numPr>
          <w:ilvl w:val="1"/>
          <w:numId w:val="19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 xml:space="preserve">W sytuacji gdy nie będzie można dokonać wyboru oferty najkorzystniejszej </w:t>
      </w:r>
      <w:r w:rsidR="00B6412A">
        <w:rPr>
          <w:rFonts w:asciiTheme="minorHAnsi" w:hAnsiTheme="minorHAnsi" w:cs="Times New Roman"/>
          <w:color w:val="000000"/>
          <w:sz w:val="22"/>
          <w:szCs w:val="22"/>
        </w:rPr>
        <w:t xml:space="preserve">dla danej części zamówienia </w:t>
      </w:r>
      <w:r w:rsidRPr="006660A8">
        <w:rPr>
          <w:rFonts w:asciiTheme="minorHAnsi" w:hAnsiTheme="minorHAnsi" w:cs="Times New Roman"/>
          <w:color w:val="000000"/>
          <w:sz w:val="22"/>
          <w:szCs w:val="22"/>
        </w:rPr>
        <w:t>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B21C4A">
      <w:pPr>
        <w:pStyle w:val="Tekstpodstawowy3"/>
        <w:numPr>
          <w:ilvl w:val="1"/>
          <w:numId w:val="19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B21C4A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B21C4A">
      <w:pPr>
        <w:pStyle w:val="Tekstpodstawowywcity"/>
        <w:numPr>
          <w:ilvl w:val="0"/>
          <w:numId w:val="18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5AE82930" w:rsidR="00BF2F9C" w:rsidRDefault="00BF2F9C" w:rsidP="00B21C4A">
      <w:pPr>
        <w:pStyle w:val="Tekstpodstawowywcity"/>
        <w:numPr>
          <w:ilvl w:val="1"/>
          <w:numId w:val="20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6660A8"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 w:rsidR="006660A8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6660A8">
        <w:rPr>
          <w:rFonts w:asciiTheme="minorHAnsi" w:hAnsiTheme="minorHAnsi" w:cs="Arial"/>
          <w:bCs/>
          <w:sz w:val="22"/>
          <w:szCs w:val="22"/>
        </w:rPr>
        <w:t>2</w:t>
      </w:r>
      <w:r w:rsidR="00E97840" w:rsidRPr="006660A8">
        <w:rPr>
          <w:rFonts w:asciiTheme="minorHAnsi" w:hAnsiTheme="minorHAnsi" w:cs="Arial"/>
          <w:bCs/>
          <w:sz w:val="22"/>
          <w:szCs w:val="22"/>
        </w:rPr>
        <w:t>2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77A52294" w14:textId="265AD743" w:rsidR="0006792C" w:rsidRPr="006660A8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273930" w:rsidRPr="00273930">
        <w:rPr>
          <w:rFonts w:asciiTheme="minorHAnsi" w:eastAsia="Calibri" w:hAnsiTheme="minorHAnsi"/>
          <w:b/>
          <w:bCs/>
          <w:sz w:val="22"/>
          <w:szCs w:val="22"/>
        </w:rPr>
        <w:t xml:space="preserve">nie jest </w:t>
      </w:r>
      <w:r w:rsidR="0006792C" w:rsidRPr="00273930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do wniesienia zabezpieczenia należytego wykonania umowy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</w:p>
    <w:p w14:paraId="2EF1303A" w14:textId="77777777" w:rsidR="005B29C6" w:rsidRPr="006660A8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67D73BB3" w14:textId="14CC0B97" w:rsidR="00C030D1" w:rsidRPr="00B141C5" w:rsidRDefault="00273930" w:rsidP="00C030D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Zamawiający nie wymaga wniesienia zabezpieczenia należytego wykonania umowy</w:t>
      </w:r>
      <w:r w:rsidR="00C030D1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49D1A58F" w14:textId="77777777" w:rsidR="006B41A9" w:rsidRDefault="006B41A9" w:rsidP="006B41A9">
      <w:pPr>
        <w:spacing w:before="120" w:after="120"/>
        <w:ind w:left="567" w:hanging="567"/>
        <w:jc w:val="both"/>
        <w:rPr>
          <w:rFonts w:asciiTheme="minorHAnsi" w:hAnsiTheme="minorHAnsi" w:cs="Verdana"/>
          <w:i/>
          <w:sz w:val="22"/>
          <w:szCs w:val="22"/>
        </w:rPr>
      </w:pPr>
    </w:p>
    <w:p w14:paraId="69C9E888" w14:textId="2C1E60AD" w:rsidR="006B41A9" w:rsidRPr="006B41A9" w:rsidRDefault="006B41A9" w:rsidP="00B21C4A">
      <w:pPr>
        <w:pStyle w:val="Akapitzlist"/>
        <w:numPr>
          <w:ilvl w:val="0"/>
          <w:numId w:val="26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</w:t>
      </w:r>
      <w:r w:rsidR="00224514">
        <w:rPr>
          <w:rFonts w:asciiTheme="minorHAnsi" w:hAnsiTheme="minorHAnsi"/>
          <w:b/>
        </w:rPr>
        <w:t>OSTĘPOWANIA</w:t>
      </w:r>
      <w:r w:rsidRPr="006B41A9">
        <w:rPr>
          <w:rFonts w:asciiTheme="minorHAnsi" w:hAnsiTheme="minorHAnsi"/>
          <w:b/>
        </w:rPr>
        <w:t>:</w:t>
      </w:r>
    </w:p>
    <w:p w14:paraId="01EA8798" w14:textId="00BD6C2A" w:rsidR="006B41A9" w:rsidRPr="006B41A9" w:rsidRDefault="006B41A9" w:rsidP="00B21C4A">
      <w:pPr>
        <w:pStyle w:val="Tekstpodstawowywcity"/>
        <w:numPr>
          <w:ilvl w:val="1"/>
          <w:numId w:val="26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14:paraId="1D60920F" w14:textId="2D031FD7" w:rsidR="006B41A9" w:rsidRPr="006B41A9" w:rsidRDefault="006B41A9" w:rsidP="00B21C4A">
      <w:pPr>
        <w:pStyle w:val="Tekstpodstawowywcity"/>
        <w:numPr>
          <w:ilvl w:val="1"/>
          <w:numId w:val="26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6B41A9">
      <w:pPr>
        <w:pStyle w:val="Tekstpodstawowywcity"/>
        <w:spacing w:line="360" w:lineRule="auto"/>
        <w:rPr>
          <w:sz w:val="22"/>
          <w:szCs w:val="22"/>
        </w:rPr>
      </w:pPr>
    </w:p>
    <w:p w14:paraId="7EDB11D4" w14:textId="65E0A75F" w:rsidR="006B41A9" w:rsidRPr="006B41A9" w:rsidRDefault="006B41A9" w:rsidP="00B21C4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214FC0AF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B21C4A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047D35BC" w:rsidR="006B41A9" w:rsidRPr="006B41A9" w:rsidRDefault="006B41A9" w:rsidP="00B21C4A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</w:t>
      </w:r>
      <w:r w:rsidR="00EA2A3E">
        <w:rPr>
          <w:rFonts w:asciiTheme="minorHAnsi" w:hAnsiTheme="minorHAnsi"/>
          <w:b/>
          <w:bCs/>
          <w:sz w:val="22"/>
          <w:szCs w:val="22"/>
        </w:rPr>
        <w:t>21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r. poz. </w:t>
      </w:r>
      <w:r w:rsidR="00EA2A3E">
        <w:rPr>
          <w:rFonts w:asciiTheme="minorHAnsi" w:hAnsiTheme="minorHAnsi"/>
          <w:b/>
          <w:bCs/>
          <w:sz w:val="22"/>
          <w:szCs w:val="22"/>
        </w:rPr>
        <w:t>1129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ze zm.)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B21C4A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6B41A9">
      <w:pPr>
        <w:spacing w:before="120" w:after="120"/>
        <w:ind w:firstLine="284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B21C4A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9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4AD624DA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551F2B">
        <w:rPr>
          <w:rFonts w:asciiTheme="minorHAnsi" w:hAnsiTheme="minorHAnsi"/>
          <w:sz w:val="22"/>
          <w:szCs w:val="22"/>
        </w:rPr>
        <w:t>21</w:t>
      </w:r>
      <w:r w:rsidRPr="006B41A9">
        <w:rPr>
          <w:rFonts w:asciiTheme="minorHAnsi" w:hAnsiTheme="minorHAnsi"/>
          <w:sz w:val="22"/>
          <w:szCs w:val="22"/>
        </w:rPr>
        <w:t xml:space="preserve"> r. poz. </w:t>
      </w:r>
      <w:r w:rsidR="00551F2B">
        <w:rPr>
          <w:rFonts w:asciiTheme="minorHAnsi" w:hAnsiTheme="minorHAnsi"/>
          <w:sz w:val="22"/>
          <w:szCs w:val="22"/>
        </w:rPr>
        <w:t>1129</w:t>
      </w:r>
      <w:r w:rsidRPr="006B41A9">
        <w:rPr>
          <w:rFonts w:asciiTheme="minorHAnsi" w:hAnsiTheme="minorHAnsi"/>
          <w:sz w:val="22"/>
          <w:szCs w:val="22"/>
        </w:rPr>
        <w:t xml:space="preserve"> ze zm.),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14:paraId="747B1228" w14:textId="77777777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14:paraId="0180681E" w14:textId="77777777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B21C4A">
      <w:pPr>
        <w:numPr>
          <w:ilvl w:val="0"/>
          <w:numId w:val="23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B21C4A">
      <w:pPr>
        <w:numPr>
          <w:ilvl w:val="0"/>
          <w:numId w:val="23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6B41A9" w:rsidRDefault="006B41A9" w:rsidP="00B21C4A">
      <w:pPr>
        <w:numPr>
          <w:ilvl w:val="0"/>
          <w:numId w:val="23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B21C4A">
      <w:pPr>
        <w:numPr>
          <w:ilvl w:val="0"/>
          <w:numId w:val="23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B21C4A">
      <w:pPr>
        <w:numPr>
          <w:ilvl w:val="0"/>
          <w:numId w:val="22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B21C4A">
      <w:pPr>
        <w:numPr>
          <w:ilvl w:val="0"/>
          <w:numId w:val="25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B21C4A">
      <w:pPr>
        <w:numPr>
          <w:ilvl w:val="0"/>
          <w:numId w:val="25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B21C4A">
      <w:pPr>
        <w:numPr>
          <w:ilvl w:val="0"/>
          <w:numId w:val="25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B21C4A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F480503" w14:textId="23AAED84" w:rsidR="004D50AF" w:rsidRPr="00656AFE" w:rsidRDefault="004D50AF" w:rsidP="00656AFE">
      <w:pPr>
        <w:spacing w:before="120" w:after="120"/>
        <w:jc w:val="both"/>
        <w:rPr>
          <w:rFonts w:asciiTheme="minorHAnsi" w:hAnsiTheme="minorHAnsi" w:cs="Verdana"/>
          <w:i/>
          <w:sz w:val="22"/>
          <w:szCs w:val="22"/>
        </w:rPr>
        <w:sectPr w:rsidR="004D50AF" w:rsidRPr="00656AFE" w:rsidSect="00B95B35">
          <w:headerReference w:type="default" r:id="rId20"/>
          <w:footerReference w:type="default" r:id="rId21"/>
          <w:pgSz w:w="11906" w:h="16838"/>
          <w:pgMar w:top="1258" w:right="1274" w:bottom="1276" w:left="1418" w:header="709" w:footer="626" w:gutter="0"/>
          <w:cols w:space="708"/>
          <w:docGrid w:linePitch="360"/>
        </w:sectPr>
      </w:pPr>
    </w:p>
    <w:p w14:paraId="0F9BD76E" w14:textId="15927966" w:rsidR="00586536" w:rsidRDefault="00586536" w:rsidP="00586536"/>
    <w:p w14:paraId="34A5D85E" w14:textId="77777777" w:rsidR="006F19B2" w:rsidRDefault="006F19B2" w:rsidP="00586536"/>
    <w:p w14:paraId="596A5075" w14:textId="77777777" w:rsidR="006F19B2" w:rsidRDefault="006F19B2" w:rsidP="00586536"/>
    <w:p w14:paraId="5E9D8F30" w14:textId="77777777" w:rsidR="006F19B2" w:rsidRDefault="006F19B2" w:rsidP="00586536"/>
    <w:p w14:paraId="56E2334D" w14:textId="77777777" w:rsidR="00C030D1" w:rsidRDefault="00C030D1" w:rsidP="00586536"/>
    <w:p w14:paraId="3ED6E3C5" w14:textId="77777777" w:rsidR="00C030D1" w:rsidRDefault="00C030D1" w:rsidP="00586536"/>
    <w:p w14:paraId="54ECCB64" w14:textId="77777777" w:rsidR="00C030D1" w:rsidRDefault="00C030D1" w:rsidP="00586536"/>
    <w:p w14:paraId="1B439877" w14:textId="77777777" w:rsidR="00C030D1" w:rsidRDefault="00C030D1" w:rsidP="00586536"/>
    <w:p w14:paraId="0B3CDE9B" w14:textId="77777777" w:rsidR="00C030D1" w:rsidRDefault="00C030D1" w:rsidP="00586536"/>
    <w:p w14:paraId="5D8B19D9" w14:textId="77777777" w:rsidR="006F19B2" w:rsidRDefault="006F19B2" w:rsidP="00586536"/>
    <w:p w14:paraId="3C6B8BE0" w14:textId="77777777" w:rsidR="006F19B2" w:rsidRDefault="006F19B2" w:rsidP="00586536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6B47A10E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  <w:r w:rsidR="00273930">
        <w:rPr>
          <w:rFonts w:asciiTheme="minorHAnsi" w:hAnsiTheme="minorHAnsi" w:cs="Verdana"/>
          <w:b/>
          <w:bCs/>
          <w:sz w:val="22"/>
          <w:szCs w:val="22"/>
        </w:rPr>
        <w:t xml:space="preserve"> – część I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106213" w14:paraId="1FD521B7" w14:textId="77777777" w:rsidTr="008C7638">
        <w:trPr>
          <w:trHeight w:val="841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106213" w:rsidRDefault="0006792C" w:rsidP="008C7638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04AB84D6" w14:textId="3AD05A47" w:rsidR="00106213" w:rsidRPr="00106213" w:rsidRDefault="008C7638" w:rsidP="008C7638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Pl. Rynek 1-5, </w:t>
      </w:r>
      <w:r w:rsidR="00106213"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8C7638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16"/>
          <w:szCs w:val="16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057C47FE" w14:textId="77777777" w:rsidR="00520251" w:rsidRDefault="008753A5" w:rsidP="008C7638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753A5">
        <w:rPr>
          <w:rFonts w:asciiTheme="minorHAnsi" w:hAnsiTheme="minorHAnsi"/>
          <w:b/>
          <w:sz w:val="22"/>
          <w:szCs w:val="22"/>
        </w:rPr>
        <w:t>„</w:t>
      </w:r>
      <w:r w:rsidR="00520251">
        <w:rPr>
          <w:rFonts w:asciiTheme="minorHAnsi" w:hAnsiTheme="minorHAnsi"/>
          <w:b/>
          <w:bCs/>
          <w:sz w:val="22"/>
          <w:szCs w:val="22"/>
        </w:rPr>
        <w:t>Opracowanie dokumentacji projektowo – kosztorysowej w podziale na dwie części:</w:t>
      </w:r>
    </w:p>
    <w:p w14:paraId="071545CF" w14:textId="446A9C45" w:rsidR="00520251" w:rsidRDefault="0073389B" w:rsidP="008C7638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520251" w:rsidRPr="00520251">
        <w:rPr>
          <w:rFonts w:asciiTheme="minorHAnsi" w:hAnsiTheme="minorHAnsi"/>
          <w:b/>
          <w:bCs/>
          <w:sz w:val="22"/>
          <w:szCs w:val="22"/>
        </w:rPr>
        <w:t xml:space="preserve">zęść I dla zadania pn. „Budowa ciągu pieszo – rowerowego w ul. Kilińskiego”,  </w:t>
      </w:r>
    </w:p>
    <w:p w14:paraId="1037B8A3" w14:textId="353D7AB6" w:rsidR="0006792C" w:rsidRPr="008C7638" w:rsidRDefault="0073389B" w:rsidP="008C7638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520251" w:rsidRPr="00520251">
        <w:rPr>
          <w:rFonts w:asciiTheme="minorHAnsi" w:hAnsiTheme="minorHAnsi"/>
          <w:b/>
          <w:bCs/>
          <w:sz w:val="22"/>
          <w:szCs w:val="22"/>
        </w:rPr>
        <w:t>zęść II dla zadania pn. „Budowa ciągu pieszo – rowerowego od ul. Przeładunkowej do ul. Podchorążych”</w:t>
      </w:r>
    </w:p>
    <w:p w14:paraId="3255AC79" w14:textId="42D8851D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C030D1">
        <w:rPr>
          <w:rFonts w:asciiTheme="minorHAnsi" w:hAnsiTheme="minorHAnsi"/>
          <w:b/>
          <w:sz w:val="22"/>
          <w:szCs w:val="22"/>
        </w:rPr>
        <w:t>WZP.271.1.</w:t>
      </w:r>
      <w:r w:rsidR="00520251">
        <w:rPr>
          <w:rFonts w:asciiTheme="minorHAnsi" w:hAnsiTheme="minorHAnsi"/>
          <w:b/>
          <w:sz w:val="22"/>
          <w:szCs w:val="22"/>
        </w:rPr>
        <w:t>2</w:t>
      </w:r>
      <w:r w:rsidR="00106213" w:rsidRPr="00106213">
        <w:rPr>
          <w:rFonts w:asciiTheme="minorHAnsi" w:hAnsiTheme="minorHAnsi"/>
          <w:b/>
          <w:sz w:val="22"/>
          <w:szCs w:val="22"/>
        </w:rPr>
        <w:t>.202</w:t>
      </w:r>
      <w:r w:rsidR="00EA2A3E">
        <w:rPr>
          <w:rFonts w:asciiTheme="minorHAnsi" w:hAnsiTheme="minorHAnsi"/>
          <w:b/>
          <w:sz w:val="22"/>
          <w:szCs w:val="22"/>
        </w:rPr>
        <w:t>2</w:t>
      </w:r>
    </w:p>
    <w:p w14:paraId="687C6DE0" w14:textId="77777777" w:rsidR="0006792C" w:rsidRPr="008C7638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16"/>
          <w:szCs w:val="16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0E8F7FF2" w14:textId="77777777" w:rsidR="00551F2B" w:rsidRPr="00E11D50" w:rsidRDefault="00551F2B" w:rsidP="00551F2B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322C2B8D" w14:textId="77777777" w:rsidR="00551F2B" w:rsidRPr="00E11D50" w:rsidRDefault="00551F2B" w:rsidP="00551F2B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638F8262" w14:textId="77777777" w:rsidR="00551F2B" w:rsidRPr="00E11D50" w:rsidRDefault="00551F2B" w:rsidP="00551F2B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1389D25B" w14:textId="77777777" w:rsidR="00551F2B" w:rsidRPr="00E11D50" w:rsidRDefault="00551F2B" w:rsidP="00551F2B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9579DFD" w14:textId="77777777" w:rsidR="00551F2B" w:rsidRPr="00E11D50" w:rsidRDefault="00551F2B" w:rsidP="00551F2B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154BDD7" w14:textId="77777777" w:rsidR="00551F2B" w:rsidRPr="00E11D50" w:rsidRDefault="00551F2B" w:rsidP="00551F2B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B03AD28" w14:textId="77777777" w:rsidR="00551F2B" w:rsidRPr="00E11D50" w:rsidRDefault="00551F2B" w:rsidP="00551F2B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6716BF61" w14:textId="77777777" w:rsidR="00551F2B" w:rsidRPr="00B77D1C" w:rsidRDefault="00551F2B" w:rsidP="00551F2B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0A4A33DA" w14:textId="77777777" w:rsidR="00132866" w:rsidRPr="00132866" w:rsidRDefault="00132866" w:rsidP="00132866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132866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67CCBD70" w14:textId="1283FA68" w:rsidR="0006792C" w:rsidRPr="00520251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</w:t>
      </w:r>
      <w:r w:rsidR="00E5670A">
        <w:rPr>
          <w:rFonts w:asciiTheme="minorHAnsi" w:hAnsiTheme="minorHAnsi"/>
          <w:sz w:val="22"/>
          <w:szCs w:val="22"/>
        </w:rPr>
        <w:t>c</w:t>
      </w:r>
      <w:r w:rsidR="00520251">
        <w:rPr>
          <w:rFonts w:asciiTheme="minorHAnsi" w:hAnsiTheme="minorHAnsi"/>
          <w:sz w:val="22"/>
          <w:szCs w:val="22"/>
        </w:rPr>
        <w:t xml:space="preserve">zęści I </w:t>
      </w:r>
      <w:r w:rsidRPr="00B77D1C">
        <w:rPr>
          <w:rFonts w:asciiTheme="minorHAnsi" w:hAnsiTheme="minorHAnsi"/>
          <w:sz w:val="22"/>
          <w:szCs w:val="22"/>
        </w:rPr>
        <w:t>przedmiotu zamówienia zgodnie ze Specyfikacją Warunków Zamówienia dla niniejszego postępowania (SWZ)</w:t>
      </w:r>
      <w:r w:rsidR="00520251">
        <w:rPr>
          <w:rFonts w:asciiTheme="minorHAnsi" w:hAnsiTheme="minorHAnsi"/>
          <w:sz w:val="22"/>
          <w:szCs w:val="22"/>
        </w:rPr>
        <w:t>, tj</w:t>
      </w:r>
      <w:r w:rsidRPr="00B77D1C">
        <w:rPr>
          <w:rFonts w:asciiTheme="minorHAnsi" w:hAnsiTheme="minorHAnsi"/>
          <w:sz w:val="22"/>
          <w:szCs w:val="22"/>
        </w:rPr>
        <w:t>.</w:t>
      </w:r>
      <w:r w:rsidR="00520251">
        <w:rPr>
          <w:rFonts w:asciiTheme="minorHAnsi" w:hAnsiTheme="minorHAnsi"/>
          <w:sz w:val="22"/>
          <w:szCs w:val="22"/>
        </w:rPr>
        <w:t>:</w:t>
      </w:r>
    </w:p>
    <w:p w14:paraId="3813D091" w14:textId="238D577D" w:rsidR="00520251" w:rsidRPr="00B77D1C" w:rsidRDefault="0073389B" w:rsidP="009A65CA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9A65CA">
        <w:rPr>
          <w:rFonts w:asciiTheme="minorHAnsi" w:hAnsiTheme="minorHAnsi"/>
          <w:b/>
          <w:sz w:val="22"/>
          <w:szCs w:val="22"/>
        </w:rPr>
        <w:t>zęść I: Opracowanie dokumentacji projektowo – kosztorysowej dla zadania: „Budowa ciągu</w:t>
      </w:r>
      <w:r w:rsidR="00503411">
        <w:rPr>
          <w:rFonts w:asciiTheme="minorHAnsi" w:hAnsiTheme="minorHAnsi"/>
          <w:b/>
          <w:sz w:val="22"/>
          <w:szCs w:val="22"/>
        </w:rPr>
        <w:t xml:space="preserve"> pieszo – rowerowego w ul. Kiliń</w:t>
      </w:r>
      <w:r w:rsidR="009A65CA">
        <w:rPr>
          <w:rFonts w:asciiTheme="minorHAnsi" w:hAnsiTheme="minorHAnsi"/>
          <w:b/>
          <w:sz w:val="22"/>
          <w:szCs w:val="22"/>
        </w:rPr>
        <w:t>skiego</w:t>
      </w:r>
      <w:r w:rsidR="00503411">
        <w:rPr>
          <w:rFonts w:asciiTheme="minorHAnsi" w:hAnsiTheme="minorHAnsi"/>
          <w:b/>
          <w:sz w:val="22"/>
          <w:szCs w:val="22"/>
        </w:rPr>
        <w:t>”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329872E0" w14:textId="0B53122A" w:rsidR="0006792C" w:rsidRPr="00B77D1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06792C" w:rsidRPr="00B77D1C">
        <w:rPr>
          <w:rFonts w:asciiTheme="minorHAnsi" w:hAnsiTheme="minorHAnsi"/>
          <w:sz w:val="22"/>
          <w:szCs w:val="22"/>
        </w:rPr>
        <w:t xml:space="preserve">zł </w:t>
      </w:r>
    </w:p>
    <w:p w14:paraId="03879D23" w14:textId="2E64616E" w:rsidR="0006792C" w:rsidRPr="00B77D1C" w:rsidRDefault="00B36661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24423D6F" w14:textId="2E8FC243" w:rsidR="001E0DF6" w:rsidRPr="008C7638" w:rsidRDefault="006136FA" w:rsidP="008C7638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</w:t>
      </w:r>
      <w:r w:rsidR="00E5670A">
        <w:rPr>
          <w:rFonts w:asciiTheme="minorHAnsi" w:hAnsiTheme="minorHAnsi"/>
          <w:bCs/>
          <w:color w:val="000000"/>
        </w:rPr>
        <w:t>części I</w:t>
      </w:r>
      <w:r w:rsidR="00B36661" w:rsidRPr="00B77D1C">
        <w:rPr>
          <w:rFonts w:asciiTheme="minorHAnsi" w:hAnsiTheme="minorHAnsi"/>
          <w:bCs/>
          <w:color w:val="000000"/>
        </w:rPr>
        <w:t xml:space="preserve"> przedmiotu zamówienia, określona w ust. 3, uwzględnia wszelkie koszty wynikające z wykonania zakresu rzeczowego przedmiotu zamówienia oraz obowiązków wykonawcy określonych w umowie, jak również należny podatek VAT.</w:t>
      </w:r>
    </w:p>
    <w:p w14:paraId="4D0BB3C6" w14:textId="2E111666" w:rsidR="00CA4A9B" w:rsidRPr="00CA4A9B" w:rsidRDefault="001E0DF6" w:rsidP="00CA4A9B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CA4A9B" w:rsidRPr="00CA4A9B">
        <w:rPr>
          <w:rFonts w:asciiTheme="minorHAnsi" w:hAnsiTheme="minorHAnsi"/>
          <w:color w:val="000000"/>
        </w:rPr>
        <w:t xml:space="preserve">że udzielamy </w:t>
      </w:r>
      <w:r w:rsidR="00CA4A9B" w:rsidRPr="00CA4A9B">
        <w:rPr>
          <w:rFonts w:asciiTheme="minorHAnsi" w:hAnsiTheme="minorHAnsi"/>
        </w:rPr>
        <w:t xml:space="preserve">gwarancji </w:t>
      </w:r>
      <w:r w:rsidR="00E5670A">
        <w:rPr>
          <w:rFonts w:asciiTheme="minorHAnsi" w:hAnsiTheme="minorHAnsi"/>
        </w:rPr>
        <w:t xml:space="preserve">na opracowaną dokumentację </w:t>
      </w:r>
      <w:r w:rsidR="00CA4A9B" w:rsidRPr="00CA4A9B">
        <w:rPr>
          <w:rFonts w:asciiTheme="minorHAnsi" w:hAnsiTheme="minorHAnsi"/>
          <w:bCs/>
        </w:rPr>
        <w:t xml:space="preserve"> na następujący okres, licząc </w:t>
      </w:r>
      <w:r w:rsidR="00CA4A9B" w:rsidRPr="00CA4A9B">
        <w:rPr>
          <w:rFonts w:asciiTheme="minorHAnsi" w:hAnsiTheme="minorHAnsi"/>
        </w:rPr>
        <w:t>od daty odbioru przedmiotu umowy:</w:t>
      </w:r>
      <w:r w:rsidR="00CA4A9B" w:rsidRPr="00CA4A9B">
        <w:rPr>
          <w:rFonts w:asciiTheme="minorHAnsi" w:hAnsiTheme="minorHAnsi"/>
          <w:bCs/>
        </w:rPr>
        <w:t>**</w:t>
      </w:r>
    </w:p>
    <w:p w14:paraId="00FB7F78" w14:textId="77777777" w:rsidR="009A65CA" w:rsidRPr="007D7044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644" w:hanging="218"/>
        <w:rPr>
          <w:rFonts w:asciiTheme="minorHAnsi" w:hAnsiTheme="minorHAnsi"/>
          <w:color w:val="000000"/>
        </w:rPr>
      </w:pPr>
      <w:r w:rsidRPr="00D157FE">
        <w:rPr>
          <w:rFonts w:asciiTheme="minorHAnsi" w:hAnsiTheme="minorHAnsi"/>
        </w:rPr>
        <w:t>36 miesięcy,</w:t>
      </w:r>
    </w:p>
    <w:p w14:paraId="4B55D764" w14:textId="77777777" w:rsidR="009A65CA" w:rsidRPr="007D7044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37 miesięcy,</w:t>
      </w:r>
    </w:p>
    <w:p w14:paraId="3734E508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38 miesięcy,</w:t>
      </w:r>
    </w:p>
    <w:p w14:paraId="034330B6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39 miesięcy,</w:t>
      </w:r>
    </w:p>
    <w:p w14:paraId="43B07090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40 miesięcy,</w:t>
      </w:r>
    </w:p>
    <w:p w14:paraId="62DB11DD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41 miesięcy,</w:t>
      </w:r>
    </w:p>
    <w:p w14:paraId="09493C0E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42 miesiące,</w:t>
      </w:r>
    </w:p>
    <w:p w14:paraId="5991A6B9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43 miesiące,</w:t>
      </w:r>
    </w:p>
    <w:p w14:paraId="43B5E58B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44 miesiące,</w:t>
      </w:r>
    </w:p>
    <w:p w14:paraId="3433D346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45 miesięcy,</w:t>
      </w:r>
    </w:p>
    <w:p w14:paraId="433CECBC" w14:textId="77777777" w:rsidR="009A65CA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46 miesięcy,</w:t>
      </w:r>
    </w:p>
    <w:p w14:paraId="1352CD01" w14:textId="77777777" w:rsidR="009A65CA" w:rsidRPr="00D157FE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47 miesięcy</w:t>
      </w:r>
    </w:p>
    <w:p w14:paraId="6A8F57A2" w14:textId="77777777" w:rsidR="009A65CA" w:rsidRPr="00D157FE" w:rsidRDefault="009A65CA" w:rsidP="009A65CA">
      <w:pPr>
        <w:pStyle w:val="Tekstpodstawowywcity3"/>
        <w:numPr>
          <w:ilvl w:val="2"/>
          <w:numId w:val="29"/>
        </w:numPr>
        <w:tabs>
          <w:tab w:val="clear" w:pos="360"/>
          <w:tab w:val="num" w:pos="644"/>
        </w:tabs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 w:rsidRPr="00D157FE">
        <w:rPr>
          <w:rFonts w:asciiTheme="minorHAnsi" w:hAnsiTheme="minorHAnsi"/>
        </w:rPr>
        <w:t>48 miesięcy,</w:t>
      </w:r>
    </w:p>
    <w:p w14:paraId="2D888A5E" w14:textId="4D4CE948"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6388CBAF" w:rsidR="00705D19" w:rsidRPr="00B77D1C" w:rsidRDefault="0027543D" w:rsidP="00B45E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 </w:t>
      </w:r>
      <w:r w:rsidR="009A65CA">
        <w:rPr>
          <w:rFonts w:asciiTheme="minorHAnsi" w:hAnsiTheme="minorHAnsi"/>
          <w:color w:val="000000" w:themeColor="text1"/>
        </w:rPr>
        <w:t>1.0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 w:rsidR="00705D19" w:rsidRPr="00B77D1C">
        <w:rPr>
          <w:rFonts w:asciiTheme="minorHAnsi" w:hAnsiTheme="minorHAnsi"/>
          <w:color w:val="000000"/>
        </w:rPr>
        <w:t>. .</w:t>
      </w:r>
    </w:p>
    <w:p w14:paraId="0B27B0F6" w14:textId="77777777" w:rsidR="00705D19" w:rsidRPr="00B77D1C" w:rsidRDefault="00705D19" w:rsidP="00B45E2A">
      <w:pPr>
        <w:pStyle w:val="Akapitzlist"/>
        <w:spacing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B21C4A">
      <w:pPr>
        <w:pStyle w:val="Tekstpodstawowywcity3"/>
        <w:numPr>
          <w:ilvl w:val="3"/>
          <w:numId w:val="31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B21C4A">
      <w:pPr>
        <w:pStyle w:val="Tekstpodstawowywcity3"/>
        <w:numPr>
          <w:ilvl w:val="3"/>
          <w:numId w:val="31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3D16BA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3D16BA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P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78EF47E" w14:textId="032853E7" w:rsidR="003D3525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>OŚWIADCZAMY,</w:t>
      </w:r>
      <w:r w:rsidR="003D3525" w:rsidRPr="00B77D1C">
        <w:rPr>
          <w:rFonts w:asciiTheme="minorHAnsi" w:hAnsiTheme="minorHAnsi"/>
        </w:rPr>
        <w:t xml:space="preserve"> że zapoznaliśmy się z postanowieniami umowy, które zostały zawarte </w:t>
      </w:r>
      <w:r w:rsidR="00AD6DDA">
        <w:rPr>
          <w:rFonts w:asciiTheme="minorHAnsi" w:hAnsiTheme="minorHAnsi"/>
        </w:rPr>
        <w:br/>
      </w:r>
      <w:r w:rsidR="003D3525" w:rsidRPr="00B77D1C">
        <w:rPr>
          <w:rFonts w:asciiTheme="minorHAnsi" w:hAnsi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5294CD81" w14:textId="20EB070D" w:rsidR="003D3525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25CB225D" w14:textId="1E7EA9C0" w:rsidR="003D3525" w:rsidRPr="00B77D1C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0B03FBE9" w14:textId="224A3B76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</w:t>
      </w:r>
      <w:r w:rsidR="00705D19" w:rsidRPr="00B77D1C">
        <w:rPr>
          <w:rFonts w:asciiTheme="minorHAnsi" w:hAnsiTheme="minorHAnsi"/>
          <w:color w:val="000000"/>
        </w:rPr>
        <w:t>wypełni</w:t>
      </w:r>
      <w:r>
        <w:rPr>
          <w:rFonts w:asciiTheme="minorHAnsi" w:hAnsiTheme="minorHAnsi"/>
          <w:color w:val="000000"/>
        </w:rPr>
        <w:t>liśmy</w:t>
      </w:r>
      <w:r w:rsidR="00705D19" w:rsidRPr="00B77D1C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705D19" w:rsidRPr="00B77D1C">
        <w:rPr>
          <w:rFonts w:asciiTheme="minorHAnsi" w:hAnsiTheme="minorHAnsi"/>
          <w:color w:val="000000"/>
          <w:vertAlign w:val="superscript"/>
        </w:rPr>
        <w:t>1)</w:t>
      </w:r>
      <w:r w:rsidR="00705D19" w:rsidRPr="00B77D1C">
        <w:rPr>
          <w:rFonts w:asciiTheme="minorHAnsi" w:hAnsiTheme="minorHAnsi"/>
          <w:color w:val="000000"/>
        </w:rPr>
        <w:t xml:space="preserve"> wobec osób fizycznych, </w:t>
      </w:r>
      <w:r w:rsidR="00705D19" w:rsidRPr="00B77D1C">
        <w:rPr>
          <w:rFonts w:asciiTheme="minorHAnsi" w:hAnsiTheme="minorHAnsi"/>
        </w:rPr>
        <w:t>od których dane osobowe bezpośrednio lub pośrednio pozyska</w:t>
      </w:r>
      <w:r>
        <w:rPr>
          <w:rFonts w:asciiTheme="minorHAnsi" w:hAnsiTheme="minorHAnsi"/>
        </w:rPr>
        <w:t xml:space="preserve">liśmy </w:t>
      </w:r>
      <w:r w:rsidR="00705D19" w:rsidRPr="00B77D1C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="003B6307">
        <w:rPr>
          <w:rFonts w:asciiTheme="minorHAnsi" w:hAnsiTheme="minorHAnsi"/>
        </w:rPr>
        <w:t>.***</w:t>
      </w:r>
    </w:p>
    <w:p w14:paraId="698B810F" w14:textId="5C0262BC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r w:rsidR="00705D19" w:rsidRPr="00B45E2A">
        <w:rPr>
          <w:rFonts w:asciiTheme="minorHAnsi" w:hAnsiTheme="minorHAnsi"/>
          <w:b/>
          <w:color w:val="000000"/>
        </w:rPr>
        <w:t>Z</w:t>
      </w:r>
      <w:r>
        <w:rPr>
          <w:rFonts w:asciiTheme="minorHAnsi" w:hAnsiTheme="minorHAnsi"/>
          <w:b/>
          <w:color w:val="000000"/>
        </w:rPr>
        <w:t>AŁĄCZNIKAMI</w:t>
      </w:r>
      <w:r w:rsidR="00705D19" w:rsidRPr="00B77D1C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B21C4A">
      <w:pPr>
        <w:pStyle w:val="Tekstpodstawowywcity3"/>
        <w:numPr>
          <w:ilvl w:val="2"/>
          <w:numId w:val="28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73389B">
      <w:pPr>
        <w:pStyle w:val="Zwykytekst1"/>
        <w:tabs>
          <w:tab w:val="left" w:pos="360"/>
        </w:tabs>
        <w:spacing w:before="120" w:after="120"/>
        <w:ind w:left="7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73389B">
      <w:pPr>
        <w:pStyle w:val="Zwykytekst1"/>
        <w:tabs>
          <w:tab w:val="left" w:pos="360"/>
        </w:tabs>
        <w:spacing w:before="120" w:after="120"/>
        <w:ind w:left="7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73389B">
      <w:pPr>
        <w:spacing w:before="120" w:after="120"/>
        <w:ind w:left="7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73389B">
      <w:pPr>
        <w:spacing w:before="120" w:after="120"/>
        <w:ind w:left="7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5906D9A0" w14:textId="77777777" w:rsidR="00705D19" w:rsidRPr="00B77D1C" w:rsidRDefault="00705D19" w:rsidP="0073389B">
      <w:pPr>
        <w:spacing w:before="120" w:after="120"/>
        <w:ind w:left="7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138A70D5" w14:textId="77777777" w:rsidR="00705D19" w:rsidRPr="00B77D1C" w:rsidRDefault="00705D19" w:rsidP="00B77D1C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B21C4A">
      <w:pPr>
        <w:numPr>
          <w:ilvl w:val="1"/>
          <w:numId w:val="2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7777777" w:rsidR="00705D19" w:rsidRPr="007C241A" w:rsidRDefault="00705D19" w:rsidP="00B21C4A">
      <w:pPr>
        <w:numPr>
          <w:ilvl w:val="1"/>
          <w:numId w:val="27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B5D38F4" w14:textId="31AF6022" w:rsidR="00CA4A9B" w:rsidRPr="00CA4A9B" w:rsidRDefault="00CA4A9B" w:rsidP="00CA4A9B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CA4A9B">
        <w:rPr>
          <w:rFonts w:asciiTheme="minorHAnsi" w:hAnsiTheme="minorHAnsi"/>
          <w:i/>
          <w:sz w:val="16"/>
          <w:szCs w:val="16"/>
        </w:rPr>
        <w:t>**wykonawca zobowiązany jest wskazać liczbę miesięcy na jaką udziela gwarancji jakości, d</w:t>
      </w:r>
      <w:r w:rsidR="003B6307">
        <w:rPr>
          <w:rFonts w:asciiTheme="minorHAnsi" w:hAnsiTheme="minorHAnsi"/>
          <w:i/>
          <w:sz w:val="16"/>
          <w:szCs w:val="16"/>
        </w:rPr>
        <w:t>okonując odpowiednich skreśleń</w:t>
      </w:r>
      <w:r w:rsidRPr="00CA4A9B">
        <w:rPr>
          <w:rFonts w:asciiTheme="minorHAnsi" w:hAnsiTheme="minorHAnsi"/>
          <w:i/>
          <w:sz w:val="16"/>
          <w:szCs w:val="16"/>
        </w:rPr>
        <w:t>;</w:t>
      </w:r>
    </w:p>
    <w:p w14:paraId="631D6AD2" w14:textId="3007B605" w:rsidR="00705D19" w:rsidRPr="007C241A" w:rsidRDefault="00705D19" w:rsidP="00AD6DDA">
      <w:pPr>
        <w:pStyle w:val="Akapitzlist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*** </w:t>
      </w:r>
      <w:r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F66AC67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0F0E83F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50AAA67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5381260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325C85E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B84694F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1C8C728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E8CF9A2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151AD37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6F105E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0D3A383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234CFBA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F11E511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C8D967D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ED32708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58D2DC8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4221D42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BC95162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543DF5D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7DCC68F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BBA1246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C5BD55A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Pr="003A5F86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  <w:color w:val="FF0000"/>
        </w:rPr>
      </w:pPr>
    </w:p>
    <w:p w14:paraId="1E374619" w14:textId="20BA033F" w:rsidR="003A5F86" w:rsidRPr="00656AFE" w:rsidRDefault="003A5F86" w:rsidP="003A5F86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56AFE">
        <w:rPr>
          <w:rFonts w:asciiTheme="minorHAnsi" w:hAnsiTheme="minorHAnsi" w:cs="Verdana"/>
          <w:b/>
          <w:bCs/>
          <w:sz w:val="22"/>
          <w:szCs w:val="22"/>
        </w:rPr>
        <w:t>Formularz 2.2.  Oferta – część II</w:t>
      </w:r>
    </w:p>
    <w:p w14:paraId="4988EA4C" w14:textId="77777777" w:rsidR="003A5F86" w:rsidRPr="007D3A1D" w:rsidRDefault="003A5F86" w:rsidP="003A5F86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24914ED0" w14:textId="77777777" w:rsidR="003A5F86" w:rsidRPr="007D3A1D" w:rsidRDefault="003A5F86" w:rsidP="003A5F86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3A5F86" w:rsidRPr="00106213" w14:paraId="2BE710C1" w14:textId="77777777" w:rsidTr="00503411">
        <w:trPr>
          <w:trHeight w:val="841"/>
        </w:trPr>
        <w:tc>
          <w:tcPr>
            <w:tcW w:w="9065" w:type="dxa"/>
            <w:shd w:val="clear" w:color="auto" w:fill="F2F2F2"/>
            <w:vAlign w:val="center"/>
          </w:tcPr>
          <w:p w14:paraId="758935EF" w14:textId="77777777" w:rsidR="003A5F86" w:rsidRPr="00106213" w:rsidRDefault="003A5F86" w:rsidP="00503411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5A7A8A90" w14:textId="77777777" w:rsidR="003A5F86" w:rsidRPr="00106213" w:rsidRDefault="003A5F86" w:rsidP="003A5F86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A2296F9" w14:textId="77777777" w:rsidR="003A5F86" w:rsidRPr="00106213" w:rsidRDefault="003A5F86" w:rsidP="003A5F86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0C068E13" w14:textId="77777777" w:rsidR="003A5F86" w:rsidRPr="00106213" w:rsidRDefault="003A5F86" w:rsidP="003A5F86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Pl. Rynek 1-5, </w:t>
      </w: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72852A8B" w14:textId="77777777" w:rsidR="003A5F86" w:rsidRPr="008C7638" w:rsidRDefault="003A5F86" w:rsidP="003A5F86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16"/>
          <w:szCs w:val="16"/>
        </w:rPr>
      </w:pPr>
    </w:p>
    <w:p w14:paraId="79BE06CF" w14:textId="77777777" w:rsidR="003A5F86" w:rsidRPr="00106213" w:rsidRDefault="003A5F86" w:rsidP="003A5F86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0A183E32" w14:textId="77777777" w:rsidR="003A5F86" w:rsidRDefault="003A5F86" w:rsidP="003A5F86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753A5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Opracowanie dokumentacji projektowo – kosztorysowej w podziale na dwie części:</w:t>
      </w:r>
    </w:p>
    <w:p w14:paraId="5F16B58A" w14:textId="4EF67A8C" w:rsidR="003A5F86" w:rsidRDefault="0073389B" w:rsidP="003A5F86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3A5F86" w:rsidRPr="00520251">
        <w:rPr>
          <w:rFonts w:asciiTheme="minorHAnsi" w:hAnsiTheme="minorHAnsi"/>
          <w:b/>
          <w:bCs/>
          <w:sz w:val="22"/>
          <w:szCs w:val="22"/>
        </w:rPr>
        <w:t xml:space="preserve">zęść I dla zadania pn. „Budowa ciągu pieszo – rowerowego w ul. Kilińskiego”,  </w:t>
      </w:r>
    </w:p>
    <w:p w14:paraId="053F63E0" w14:textId="7908C684" w:rsidR="003A5F86" w:rsidRPr="008C7638" w:rsidRDefault="0073389B" w:rsidP="003A5F86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3A5F86" w:rsidRPr="00520251">
        <w:rPr>
          <w:rFonts w:asciiTheme="minorHAnsi" w:hAnsiTheme="minorHAnsi"/>
          <w:b/>
          <w:bCs/>
          <w:sz w:val="22"/>
          <w:szCs w:val="22"/>
        </w:rPr>
        <w:t>zęść II dla zadania pn. „Budowa ciągu pieszo – rowerowego od ul. Przeładunkowej do ul. Podchorążych”</w:t>
      </w:r>
    </w:p>
    <w:p w14:paraId="6BE73BB3" w14:textId="77777777" w:rsidR="003A5F86" w:rsidRPr="00106213" w:rsidRDefault="003A5F86" w:rsidP="003A5F86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>
        <w:rPr>
          <w:rFonts w:asciiTheme="minorHAnsi" w:hAnsiTheme="minorHAnsi"/>
          <w:b/>
          <w:sz w:val="22"/>
          <w:szCs w:val="22"/>
        </w:rPr>
        <w:t>WZP.271.1.2</w:t>
      </w:r>
      <w:r w:rsidRPr="00106213">
        <w:rPr>
          <w:rFonts w:asciiTheme="minorHAnsi" w:hAnsiTheme="minorHAnsi"/>
          <w:b/>
          <w:sz w:val="22"/>
          <w:szCs w:val="22"/>
        </w:rPr>
        <w:t>.202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20EA2C21" w14:textId="77777777" w:rsidR="003A5F86" w:rsidRPr="008C7638" w:rsidRDefault="003A5F86" w:rsidP="003A5F86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16"/>
          <w:szCs w:val="16"/>
        </w:rPr>
      </w:pPr>
    </w:p>
    <w:p w14:paraId="52ABA941" w14:textId="77777777" w:rsidR="003A5F86" w:rsidRPr="00106213" w:rsidRDefault="003A5F86" w:rsidP="003A5F86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1E891674" w14:textId="77777777" w:rsidR="003A5F86" w:rsidRPr="00106213" w:rsidRDefault="003A5F86" w:rsidP="003A5F86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0C2F32F1" w14:textId="77777777" w:rsidR="003A5F86" w:rsidRPr="00106213" w:rsidRDefault="003A5F86" w:rsidP="003A5F86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9C1F004" w14:textId="77777777" w:rsidR="003A5F86" w:rsidRPr="00106213" w:rsidRDefault="003A5F86" w:rsidP="003A5F86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 WYKONAWCY</w:t>
      </w:r>
    </w:p>
    <w:p w14:paraId="70218039" w14:textId="77777777" w:rsidR="003A5F86" w:rsidRPr="00B77D1C" w:rsidRDefault="003A5F86" w:rsidP="003A5F86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50410271" w14:textId="77777777" w:rsidR="003A5F86" w:rsidRPr="00B77D1C" w:rsidRDefault="003A5F86" w:rsidP="003A5F86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9078D14" w14:textId="77777777" w:rsidR="003A5F86" w:rsidRPr="00106213" w:rsidRDefault="003A5F86" w:rsidP="003A5F86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61BC24E9" w14:textId="77777777" w:rsidR="003A5F86" w:rsidRPr="00106213" w:rsidRDefault="003A5F86" w:rsidP="003A5F86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09E0E706" w14:textId="77777777" w:rsidR="003A5F86" w:rsidRPr="00106213" w:rsidRDefault="003A5F86" w:rsidP="003A5F86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40B85A2" w14:textId="77777777" w:rsidR="003A5F86" w:rsidRPr="00106213" w:rsidRDefault="003A5F86" w:rsidP="003A5F86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19125106" w14:textId="77777777" w:rsidR="003A5F86" w:rsidRPr="00106213" w:rsidRDefault="003A5F86" w:rsidP="003A5F86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6EBB1D5B" w14:textId="77777777" w:rsidR="003A5F86" w:rsidRPr="00E11D50" w:rsidRDefault="003A5F86" w:rsidP="003A5F86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1B622585" w14:textId="77777777" w:rsidR="003A5F86" w:rsidRPr="00E11D50" w:rsidRDefault="003A5F86" w:rsidP="003A5F86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1F4623BA" w14:textId="77777777" w:rsidR="003A5F86" w:rsidRPr="00E11D50" w:rsidRDefault="003A5F86" w:rsidP="003A5F86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60D56A30" w14:textId="77777777" w:rsidR="003A5F86" w:rsidRPr="00E11D50" w:rsidRDefault="003A5F86" w:rsidP="003A5F86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7657A88C" w14:textId="77777777" w:rsidR="003A5F86" w:rsidRPr="00E11D50" w:rsidRDefault="003A5F86" w:rsidP="003A5F86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1BE9FF65" w14:textId="77777777" w:rsidR="003A5F86" w:rsidRPr="00E11D50" w:rsidRDefault="003A5F86" w:rsidP="003A5F86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7AF774F8" w14:textId="77777777" w:rsidR="003A5F86" w:rsidRPr="00E11D50" w:rsidRDefault="003A5F86" w:rsidP="003A5F86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024F3F8A" w14:textId="77777777" w:rsidR="003A5F86" w:rsidRPr="00B77D1C" w:rsidRDefault="003A5F86" w:rsidP="003A5F86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354544E9" w14:textId="74FF5D78" w:rsidR="003A5F86" w:rsidRPr="00B77D1C" w:rsidRDefault="003A5F86" w:rsidP="003A5F86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 xml:space="preserve">Definicja mikro, małego i średniego przedsiębiorcy znajduje się w art. </w:t>
      </w:r>
      <w:r w:rsidR="00132866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7</w:t>
      </w: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 xml:space="preserve"> ustawy z dnia </w:t>
      </w:r>
      <w:r w:rsidR="00132866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6</w:t>
      </w: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 xml:space="preserve"> </w:t>
      </w:r>
      <w:r w:rsidR="00132866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marca 2018</w:t>
      </w: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 xml:space="preserve"> r. </w:t>
      </w:r>
      <w:r w:rsidR="00132866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 xml:space="preserve">Prawo Przedsiębiorców </w:t>
      </w: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(Dz. U. z 20</w:t>
      </w:r>
      <w:r w:rsidR="00132866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21</w:t>
      </w: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 xml:space="preserve">r. poz. </w:t>
      </w:r>
      <w:r w:rsidR="00132866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162</w:t>
      </w: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 xml:space="preserve"> ze zmianami).</w:t>
      </w:r>
    </w:p>
    <w:p w14:paraId="3D7165D4" w14:textId="12B3F27C" w:rsidR="003A5F86" w:rsidRPr="00520251" w:rsidRDefault="003A5F86" w:rsidP="003A5F86">
      <w:pPr>
        <w:pStyle w:val="Zwykytekst1"/>
        <w:numPr>
          <w:ilvl w:val="0"/>
          <w:numId w:val="46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</w:t>
      </w:r>
      <w:r w:rsidR="0073389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zęści I</w:t>
      </w:r>
      <w:r w:rsidR="00503411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>przedmiotu zamówienia zgodnie ze Specyfikacją Warunków Zamówienia dla niniejszego postępowania (SWZ)</w:t>
      </w:r>
      <w:r>
        <w:rPr>
          <w:rFonts w:asciiTheme="minorHAnsi" w:hAnsiTheme="minorHAnsi"/>
          <w:sz w:val="22"/>
          <w:szCs w:val="22"/>
        </w:rPr>
        <w:t>, tj</w:t>
      </w:r>
      <w:r w:rsidRPr="00B77D1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:</w:t>
      </w:r>
    </w:p>
    <w:p w14:paraId="425C55ED" w14:textId="0C2517AA" w:rsidR="003A5F86" w:rsidRPr="00B77D1C" w:rsidRDefault="0073389B" w:rsidP="003A5F8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3A5F86">
        <w:rPr>
          <w:rFonts w:asciiTheme="minorHAnsi" w:hAnsiTheme="minorHAnsi"/>
          <w:b/>
          <w:sz w:val="22"/>
          <w:szCs w:val="22"/>
        </w:rPr>
        <w:t xml:space="preserve">zęść </w:t>
      </w:r>
      <w:r w:rsidR="00503411">
        <w:rPr>
          <w:rFonts w:asciiTheme="minorHAnsi" w:hAnsiTheme="minorHAnsi"/>
          <w:b/>
          <w:sz w:val="22"/>
          <w:szCs w:val="22"/>
        </w:rPr>
        <w:t>I</w:t>
      </w:r>
      <w:r w:rsidR="003A5F86">
        <w:rPr>
          <w:rFonts w:asciiTheme="minorHAnsi" w:hAnsiTheme="minorHAnsi"/>
          <w:b/>
          <w:sz w:val="22"/>
          <w:szCs w:val="22"/>
        </w:rPr>
        <w:t>I: Opracowanie dokumentacji projektowo – kosztorysowej dla zadania: „</w:t>
      </w:r>
      <w:r w:rsidR="00503411">
        <w:rPr>
          <w:rFonts w:asciiTheme="minorHAnsi" w:hAnsiTheme="minorHAnsi"/>
          <w:b/>
          <w:sz w:val="22"/>
          <w:szCs w:val="22"/>
        </w:rPr>
        <w:t>Budowa ciągu pieszo – rowerowego od ul. Przeładunkowej do ul. Podchorążych”</w:t>
      </w:r>
    </w:p>
    <w:p w14:paraId="6B592BC1" w14:textId="29B9B53C" w:rsidR="003A5F86" w:rsidRPr="00B77D1C" w:rsidRDefault="003A5F86" w:rsidP="0073389B">
      <w:pPr>
        <w:pStyle w:val="Zwykytekst1"/>
        <w:numPr>
          <w:ilvl w:val="0"/>
          <w:numId w:val="46"/>
        </w:numPr>
        <w:tabs>
          <w:tab w:val="left" w:pos="284"/>
        </w:tabs>
        <w:spacing w:before="120" w:after="120"/>
        <w:ind w:hanging="64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14:paraId="56F06FF7" w14:textId="77777777" w:rsidR="003A5F86" w:rsidRPr="00B77D1C" w:rsidRDefault="003A5F86" w:rsidP="0073389B">
      <w:pPr>
        <w:pStyle w:val="Zwykytekst1"/>
        <w:numPr>
          <w:ilvl w:val="0"/>
          <w:numId w:val="46"/>
        </w:numPr>
        <w:tabs>
          <w:tab w:val="left" w:pos="284"/>
        </w:tabs>
        <w:spacing w:before="120" w:after="120"/>
        <w:ind w:hanging="644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14:paraId="61044373" w14:textId="77777777" w:rsidR="003A5F86" w:rsidRPr="00B77D1C" w:rsidRDefault="003A5F86" w:rsidP="003A5F86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14:paraId="7B9C821E" w14:textId="77777777" w:rsidR="003A5F86" w:rsidRPr="00B77D1C" w:rsidRDefault="003A5F86" w:rsidP="003A5F86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w tym podatek VAT: ………. %.</w:t>
      </w:r>
    </w:p>
    <w:p w14:paraId="3E38B5F4" w14:textId="77777777" w:rsidR="003A5F86" w:rsidRPr="008C7638" w:rsidRDefault="003A5F86" w:rsidP="0073389B">
      <w:pPr>
        <w:pStyle w:val="Akapitzlist"/>
        <w:numPr>
          <w:ilvl w:val="0"/>
          <w:numId w:val="4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Pr="00B77D1C">
        <w:rPr>
          <w:rFonts w:asciiTheme="minorHAnsi" w:hAnsiTheme="minorHAnsi"/>
          <w:bCs/>
          <w:color w:val="000000"/>
        </w:rPr>
        <w:t xml:space="preserve">ferowana cena </w:t>
      </w:r>
      <w:r w:rsidRPr="00B77D1C">
        <w:rPr>
          <w:rFonts w:asciiTheme="minorHAnsi" w:hAnsiTheme="minorHAnsi"/>
          <w:bCs/>
        </w:rPr>
        <w:t>ryczałtowa</w:t>
      </w:r>
      <w:r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20A931A0" w14:textId="77777777" w:rsidR="003A5F86" w:rsidRPr="00CA4A9B" w:rsidRDefault="003A5F86" w:rsidP="0073389B">
      <w:pPr>
        <w:pStyle w:val="Akapitzlist"/>
        <w:numPr>
          <w:ilvl w:val="0"/>
          <w:numId w:val="4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CA4A9B">
        <w:rPr>
          <w:rFonts w:asciiTheme="minorHAnsi" w:hAnsiTheme="minorHAnsi"/>
          <w:color w:val="000000"/>
        </w:rPr>
        <w:t xml:space="preserve">że udzielamy </w:t>
      </w:r>
      <w:r w:rsidRPr="00CA4A9B">
        <w:rPr>
          <w:rFonts w:asciiTheme="minorHAnsi" w:hAnsiTheme="minorHAnsi"/>
        </w:rPr>
        <w:t>gwarancji jakości na wykonany przedmiot umowy</w:t>
      </w:r>
      <w:r w:rsidRPr="00CA4A9B">
        <w:rPr>
          <w:rFonts w:asciiTheme="minorHAnsi" w:hAnsiTheme="minorHAnsi"/>
          <w:bCs/>
        </w:rPr>
        <w:t xml:space="preserve"> na następujący okres, licząc </w:t>
      </w:r>
      <w:r w:rsidRPr="00CA4A9B">
        <w:rPr>
          <w:rFonts w:asciiTheme="minorHAnsi" w:hAnsiTheme="minorHAnsi"/>
        </w:rPr>
        <w:t>od daty odbioru przedmiotu umowy:</w:t>
      </w:r>
      <w:r w:rsidRPr="00CA4A9B">
        <w:rPr>
          <w:rFonts w:asciiTheme="minorHAnsi" w:hAnsiTheme="minorHAnsi"/>
          <w:bCs/>
        </w:rPr>
        <w:t>**</w:t>
      </w:r>
    </w:p>
    <w:p w14:paraId="15E194C1" w14:textId="7AA823CB" w:rsidR="003A5F86" w:rsidRPr="007D7044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D157FE">
        <w:rPr>
          <w:rFonts w:asciiTheme="minorHAnsi" w:hAnsiTheme="minorHAnsi"/>
        </w:rPr>
        <w:t>36 miesięcy,</w:t>
      </w:r>
    </w:p>
    <w:p w14:paraId="0A146A7C" w14:textId="5D94361E" w:rsidR="003A5F86" w:rsidRPr="007D7044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37 miesięcy,</w:t>
      </w:r>
    </w:p>
    <w:p w14:paraId="4C45DDA1" w14:textId="26DCE38B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38 miesięcy,</w:t>
      </w:r>
    </w:p>
    <w:p w14:paraId="2F544760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39 miesięcy,</w:t>
      </w:r>
    </w:p>
    <w:p w14:paraId="4F42F834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40 miesięcy,</w:t>
      </w:r>
    </w:p>
    <w:p w14:paraId="5738C3EC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41 miesięcy,</w:t>
      </w:r>
    </w:p>
    <w:p w14:paraId="37C11731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42 miesiące,</w:t>
      </w:r>
    </w:p>
    <w:p w14:paraId="05A38035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43 miesiące,</w:t>
      </w:r>
    </w:p>
    <w:p w14:paraId="6C7A16B7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44 miesiące,</w:t>
      </w:r>
    </w:p>
    <w:p w14:paraId="22C663CB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45 miesięcy,</w:t>
      </w:r>
    </w:p>
    <w:p w14:paraId="2FEF1938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46 miesięcy,</w:t>
      </w:r>
    </w:p>
    <w:p w14:paraId="02A75536" w14:textId="77777777" w:rsid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  <w:color w:val="000000"/>
        </w:rPr>
        <w:t>47 miesięcy</w:t>
      </w:r>
    </w:p>
    <w:p w14:paraId="687CA041" w14:textId="77777777" w:rsidR="003A5F86" w:rsidRPr="003A5F86" w:rsidRDefault="003A5F86" w:rsidP="003A5F86">
      <w:pPr>
        <w:pStyle w:val="Tekstpodstawowywcity3"/>
        <w:numPr>
          <w:ilvl w:val="1"/>
          <w:numId w:val="4"/>
        </w:numPr>
        <w:spacing w:before="0" w:after="0" w:line="360" w:lineRule="auto"/>
        <w:rPr>
          <w:rFonts w:asciiTheme="minorHAnsi" w:hAnsiTheme="minorHAnsi"/>
          <w:color w:val="000000"/>
        </w:rPr>
      </w:pPr>
      <w:r w:rsidRPr="003A5F86">
        <w:rPr>
          <w:rFonts w:asciiTheme="minorHAnsi" w:hAnsiTheme="minorHAnsi"/>
        </w:rPr>
        <w:t>48 miesięcy,</w:t>
      </w:r>
    </w:p>
    <w:p w14:paraId="101CBAD4" w14:textId="77777777" w:rsidR="003A5F86" w:rsidRPr="00B77D1C" w:rsidRDefault="003A5F86" w:rsidP="0073389B">
      <w:pPr>
        <w:pStyle w:val="Akapitzlist"/>
        <w:numPr>
          <w:ilvl w:val="0"/>
          <w:numId w:val="46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39381FFF" w14:textId="77777777" w:rsidR="003A5F86" w:rsidRPr="00B77D1C" w:rsidRDefault="003A5F86" w:rsidP="0073389B">
      <w:pPr>
        <w:pStyle w:val="Akapitzlist"/>
        <w:numPr>
          <w:ilvl w:val="0"/>
          <w:numId w:val="46"/>
        </w:numPr>
        <w:spacing w:line="24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Pr="00B77D1C">
        <w:rPr>
          <w:rFonts w:asciiTheme="minorHAnsi" w:hAnsiTheme="minorHAnsi"/>
          <w:color w:val="000000"/>
        </w:rPr>
        <w:t xml:space="preserve"> w kwocie </w:t>
      </w:r>
      <w:r>
        <w:rPr>
          <w:rFonts w:asciiTheme="minorHAnsi" w:hAnsiTheme="minorHAnsi"/>
          <w:color w:val="000000" w:themeColor="text1"/>
        </w:rPr>
        <w:t>1.0</w:t>
      </w:r>
      <w:r w:rsidRPr="00B77D1C">
        <w:rPr>
          <w:rFonts w:asciiTheme="minorHAnsi" w:hAnsiTheme="minorHAnsi"/>
          <w:color w:val="000000" w:themeColor="text1"/>
        </w:rPr>
        <w:t xml:space="preserve">00,00 </w:t>
      </w:r>
      <w:r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>
        <w:rPr>
          <w:rFonts w:asciiTheme="minorHAnsi" w:hAnsiTheme="minorHAnsi"/>
          <w:color w:val="000000"/>
        </w:rPr>
        <w:t>…………</w:t>
      </w:r>
      <w:r w:rsidRPr="00B77D1C">
        <w:rPr>
          <w:rFonts w:asciiTheme="minorHAnsi" w:hAnsiTheme="minorHAnsi"/>
          <w:color w:val="000000"/>
        </w:rPr>
        <w:t>. .</w:t>
      </w:r>
    </w:p>
    <w:p w14:paraId="39305054" w14:textId="77777777" w:rsidR="003A5F86" w:rsidRPr="00B77D1C" w:rsidRDefault="003A5F86" w:rsidP="003A5F86">
      <w:pPr>
        <w:pStyle w:val="Akapitzlist"/>
        <w:spacing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0D86866D" w14:textId="77777777" w:rsidR="003A5F86" w:rsidRPr="00B77D1C" w:rsidRDefault="003A5F86" w:rsidP="0073389B">
      <w:pPr>
        <w:pStyle w:val="Akapitzlist"/>
        <w:numPr>
          <w:ilvl w:val="0"/>
          <w:numId w:val="46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B77D1C">
        <w:rPr>
          <w:rFonts w:asciiTheme="minorHAnsi" w:hAnsiTheme="minorHAnsi"/>
          <w:color w:val="000000"/>
        </w:rPr>
        <w:t>że:</w:t>
      </w:r>
    </w:p>
    <w:p w14:paraId="7CDFCA40" w14:textId="496B5808" w:rsidR="003A5F86" w:rsidRPr="00B77D1C" w:rsidRDefault="003A5F86" w:rsidP="0073389B">
      <w:pPr>
        <w:pStyle w:val="Tekstpodstawowywcity3"/>
        <w:numPr>
          <w:ilvl w:val="1"/>
          <w:numId w:val="12"/>
        </w:numPr>
        <w:spacing w:before="120"/>
        <w:ind w:left="851" w:hanging="284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305F0478" w14:textId="129CFCCF" w:rsidR="003A5F86" w:rsidRPr="00B77D1C" w:rsidRDefault="003A5F86" w:rsidP="0073389B">
      <w:pPr>
        <w:pStyle w:val="Tekstpodstawowywcity3"/>
        <w:numPr>
          <w:ilvl w:val="1"/>
          <w:numId w:val="12"/>
        </w:numPr>
        <w:spacing w:before="120"/>
        <w:ind w:left="851" w:hanging="284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3A5F86" w:rsidRPr="00B77D1C" w14:paraId="71AFEE0C" w14:textId="77777777" w:rsidTr="00503411">
        <w:trPr>
          <w:trHeight w:val="447"/>
        </w:trPr>
        <w:tc>
          <w:tcPr>
            <w:tcW w:w="533" w:type="dxa"/>
            <w:vAlign w:val="center"/>
          </w:tcPr>
          <w:p w14:paraId="483B35F4" w14:textId="77777777" w:rsidR="003A5F86" w:rsidRPr="00B77D1C" w:rsidRDefault="003A5F86" w:rsidP="00503411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22919A9F" w14:textId="77777777" w:rsidR="003A5F86" w:rsidRPr="00B77D1C" w:rsidRDefault="003A5F86" w:rsidP="0050341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46E59C74" w14:textId="77777777" w:rsidR="003A5F86" w:rsidRPr="00B77D1C" w:rsidRDefault="003A5F86" w:rsidP="00503411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3A5F86" w:rsidRPr="00B77D1C" w14:paraId="43513E65" w14:textId="77777777" w:rsidTr="00503411">
        <w:tc>
          <w:tcPr>
            <w:tcW w:w="533" w:type="dxa"/>
          </w:tcPr>
          <w:p w14:paraId="054C2F62" w14:textId="77777777" w:rsidR="003A5F86" w:rsidRPr="00B77D1C" w:rsidRDefault="003A5F86" w:rsidP="00503411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6C2812A" w14:textId="77777777" w:rsidR="003A5F86" w:rsidRPr="00B77D1C" w:rsidRDefault="003A5F86" w:rsidP="00503411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E21BCB" w14:textId="77777777" w:rsidR="003A5F86" w:rsidRPr="00B77D1C" w:rsidRDefault="003A5F86" w:rsidP="00503411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A5F86" w:rsidRPr="00B77D1C" w14:paraId="18703744" w14:textId="77777777" w:rsidTr="00503411">
        <w:tc>
          <w:tcPr>
            <w:tcW w:w="533" w:type="dxa"/>
          </w:tcPr>
          <w:p w14:paraId="1ED38814" w14:textId="77777777" w:rsidR="003A5F86" w:rsidRPr="00B77D1C" w:rsidRDefault="003A5F86" w:rsidP="00503411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4182382" w14:textId="77777777" w:rsidR="003A5F86" w:rsidRPr="00B77D1C" w:rsidRDefault="003A5F86" w:rsidP="00503411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170D91" w14:textId="77777777" w:rsidR="003A5F86" w:rsidRPr="00B77D1C" w:rsidRDefault="003A5F86" w:rsidP="00503411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404D909" w14:textId="77777777" w:rsidR="003A5F86" w:rsidRDefault="003A5F86" w:rsidP="003A5F86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690703FC" w14:textId="77777777" w:rsidR="003A5F86" w:rsidRPr="00B45E2A" w:rsidRDefault="003A5F86" w:rsidP="003A5F86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4D30D2F5" w14:textId="77777777" w:rsidR="003A5F86" w:rsidRPr="00B77D1C" w:rsidRDefault="003A5F86" w:rsidP="0073389B">
      <w:pPr>
        <w:pStyle w:val="Akapitzlist"/>
        <w:numPr>
          <w:ilvl w:val="0"/>
          <w:numId w:val="46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zapoznaliśmy się z postanowieniami umowy, które zostały zawarte </w:t>
      </w:r>
      <w:r>
        <w:rPr>
          <w:rFonts w:asciiTheme="minorHAnsi" w:hAnsiTheme="minorHAnsi"/>
        </w:rPr>
        <w:br/>
      </w:r>
      <w:r w:rsidRPr="00B77D1C">
        <w:rPr>
          <w:rFonts w:asciiTheme="minorHAnsi" w:hAnsi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6519D6DF" w14:textId="77777777" w:rsidR="003A5F86" w:rsidRPr="00B77D1C" w:rsidRDefault="003A5F86" w:rsidP="0073389B">
      <w:pPr>
        <w:pStyle w:val="Akapitzlist"/>
        <w:numPr>
          <w:ilvl w:val="0"/>
          <w:numId w:val="46"/>
        </w:num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Pr="00B77D1C">
        <w:rPr>
          <w:rFonts w:asciiTheme="minorHAnsi" w:hAnsiTheme="minorHAnsi"/>
          <w:b/>
        </w:rPr>
        <w:t xml:space="preserve">AKCEPTUJEMY </w:t>
      </w:r>
      <w:r w:rsidRPr="00B77D1C">
        <w:rPr>
          <w:rFonts w:asciiTheme="minorHAnsi" w:hAnsiTheme="minorHAnsi"/>
        </w:rPr>
        <w:t>warunki płatności określone przez Zamawiającego w SWZ.</w:t>
      </w:r>
    </w:p>
    <w:p w14:paraId="2B5508FF" w14:textId="77777777" w:rsidR="003A5F86" w:rsidRPr="00B77D1C" w:rsidRDefault="003A5F86" w:rsidP="0073389B">
      <w:pPr>
        <w:pStyle w:val="Zwykytekst1"/>
        <w:numPr>
          <w:ilvl w:val="0"/>
          <w:numId w:val="4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7846EC42" w14:textId="77777777" w:rsidR="003A5F86" w:rsidRPr="00B77D1C" w:rsidRDefault="003A5F86" w:rsidP="0073389B">
      <w:pPr>
        <w:pStyle w:val="Akapitzlist"/>
        <w:numPr>
          <w:ilvl w:val="0"/>
          <w:numId w:val="4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</w:t>
      </w:r>
      <w:r w:rsidRPr="00B77D1C">
        <w:rPr>
          <w:rFonts w:asciiTheme="minorHAnsi" w:hAnsiTheme="minorHAnsi"/>
          <w:color w:val="000000"/>
        </w:rPr>
        <w:t>wypełni</w:t>
      </w:r>
      <w:r>
        <w:rPr>
          <w:rFonts w:asciiTheme="minorHAnsi" w:hAnsiTheme="minorHAnsi"/>
          <w:color w:val="000000"/>
        </w:rPr>
        <w:t>liśmy</w:t>
      </w:r>
      <w:r w:rsidRPr="00B77D1C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Pr="00B77D1C">
        <w:rPr>
          <w:rFonts w:asciiTheme="minorHAnsi" w:hAnsiTheme="minorHAnsi"/>
          <w:color w:val="000000"/>
          <w:vertAlign w:val="superscript"/>
        </w:rPr>
        <w:t>1)</w:t>
      </w:r>
      <w:r w:rsidRPr="00B77D1C">
        <w:rPr>
          <w:rFonts w:asciiTheme="minorHAnsi" w:hAnsiTheme="minorHAnsi"/>
          <w:color w:val="000000"/>
        </w:rPr>
        <w:t xml:space="preserve"> wobec osób fizycznych, </w:t>
      </w:r>
      <w:r w:rsidRPr="00B77D1C">
        <w:rPr>
          <w:rFonts w:asciiTheme="minorHAnsi" w:hAnsiTheme="minorHAnsi"/>
        </w:rPr>
        <w:t>od których dane osobowe bezpośrednio lub pośrednio pozyska</w:t>
      </w:r>
      <w:r>
        <w:rPr>
          <w:rFonts w:asciiTheme="minorHAnsi" w:hAnsiTheme="minorHAnsi"/>
        </w:rPr>
        <w:t xml:space="preserve">liśmy </w:t>
      </w:r>
      <w:r w:rsidRPr="00B77D1C">
        <w:rPr>
          <w:rFonts w:asciiTheme="minorHAnsi" w:hAnsiTheme="minorHAnsi"/>
          <w:color w:val="000000"/>
        </w:rPr>
        <w:t>w celu ubiegania się o udzielenie zamówienia publicznego w niniejszym postępowaniu</w:t>
      </w:r>
      <w:r>
        <w:rPr>
          <w:rFonts w:asciiTheme="minorHAnsi" w:hAnsiTheme="minorHAnsi"/>
        </w:rPr>
        <w:t>.***</w:t>
      </w:r>
    </w:p>
    <w:p w14:paraId="53E2A712" w14:textId="77777777" w:rsidR="003A5F86" w:rsidRPr="00B77D1C" w:rsidRDefault="003A5F86" w:rsidP="0073389B">
      <w:pPr>
        <w:pStyle w:val="Akapitzlist"/>
        <w:numPr>
          <w:ilvl w:val="0"/>
          <w:numId w:val="4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r w:rsidRPr="00B45E2A">
        <w:rPr>
          <w:rFonts w:asciiTheme="minorHAnsi" w:hAnsiTheme="minorHAnsi"/>
          <w:b/>
          <w:color w:val="000000"/>
        </w:rPr>
        <w:t>Z</w:t>
      </w:r>
      <w:r>
        <w:rPr>
          <w:rFonts w:asciiTheme="minorHAnsi" w:hAnsiTheme="minorHAnsi"/>
          <w:b/>
          <w:color w:val="000000"/>
        </w:rPr>
        <w:t>AŁĄCZNIKAMI</w:t>
      </w:r>
      <w:r w:rsidRPr="00B77D1C">
        <w:rPr>
          <w:rFonts w:asciiTheme="minorHAnsi" w:hAnsiTheme="minorHAnsi"/>
          <w:color w:val="000000"/>
        </w:rPr>
        <w:t xml:space="preserve"> do niniejszej oferty są:</w:t>
      </w:r>
    </w:p>
    <w:p w14:paraId="39304A8F" w14:textId="2C2B9CEF" w:rsidR="003A5F86" w:rsidRPr="00B77D1C" w:rsidRDefault="003A5F86" w:rsidP="0073389B">
      <w:pPr>
        <w:pStyle w:val="Tekstpodstawowywcity3"/>
        <w:numPr>
          <w:ilvl w:val="3"/>
          <w:numId w:val="12"/>
        </w:numPr>
        <w:spacing w:before="120"/>
        <w:ind w:left="851" w:hanging="284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0CA934CE" w14:textId="77777777" w:rsidR="003A5F86" w:rsidRPr="00B77D1C" w:rsidRDefault="003A5F86" w:rsidP="003A5F86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525B890B" w14:textId="77777777" w:rsidR="003A5F86" w:rsidRPr="00B77D1C" w:rsidRDefault="003A5F86" w:rsidP="0073389B">
      <w:pPr>
        <w:pStyle w:val="Akapitzlist"/>
        <w:numPr>
          <w:ilvl w:val="0"/>
          <w:numId w:val="46"/>
        </w:numPr>
        <w:spacing w:before="120" w:after="120"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Pr="00B77D1C">
        <w:rPr>
          <w:rFonts w:asciiTheme="minorHAnsi" w:hAnsiTheme="minorHAnsi"/>
          <w:b/>
        </w:rPr>
        <w:t>Wszelką korespondencję</w:t>
      </w:r>
      <w:r w:rsidRPr="00B77D1C">
        <w:rPr>
          <w:rFonts w:asciiTheme="minorHAnsi" w:hAnsiTheme="minorHAnsi"/>
        </w:rPr>
        <w:t xml:space="preserve"> w sprawie postępowania należy kierować na poniższy adres:</w:t>
      </w:r>
    </w:p>
    <w:p w14:paraId="1CA54C68" w14:textId="77777777" w:rsidR="003A5F86" w:rsidRPr="00B77D1C" w:rsidRDefault="003A5F86" w:rsidP="0073389B">
      <w:pPr>
        <w:pStyle w:val="Zwykytekst1"/>
        <w:tabs>
          <w:tab w:val="left" w:pos="360"/>
        </w:tabs>
        <w:spacing w:before="120" w:after="120"/>
        <w:ind w:left="7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C70EA5B" w14:textId="77777777" w:rsidR="003A5F86" w:rsidRPr="00B77D1C" w:rsidRDefault="003A5F86" w:rsidP="0073389B">
      <w:pPr>
        <w:pStyle w:val="Zwykytekst1"/>
        <w:tabs>
          <w:tab w:val="left" w:pos="360"/>
        </w:tabs>
        <w:spacing w:before="120" w:after="120"/>
        <w:ind w:left="7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62DB5DDA" w14:textId="77777777" w:rsidR="003A5F86" w:rsidRPr="00B77D1C" w:rsidRDefault="003A5F86" w:rsidP="0073389B">
      <w:pPr>
        <w:spacing w:before="120" w:after="120"/>
        <w:ind w:left="7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14AC6843" w14:textId="77777777" w:rsidR="003A5F86" w:rsidRPr="00B77D1C" w:rsidRDefault="003A5F86" w:rsidP="0073389B">
      <w:pPr>
        <w:spacing w:before="120" w:after="120"/>
        <w:ind w:left="7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352893AE" w14:textId="77777777" w:rsidR="003A5F86" w:rsidRPr="00B77D1C" w:rsidRDefault="003A5F86" w:rsidP="0073389B">
      <w:pPr>
        <w:spacing w:before="120" w:after="120"/>
        <w:ind w:left="7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70B63CAB" w14:textId="77777777" w:rsidR="003A5F86" w:rsidRPr="00B77D1C" w:rsidRDefault="003A5F86" w:rsidP="003A5F86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1A4270BF" w14:textId="77777777" w:rsidR="003A5F86" w:rsidRPr="00B77D1C" w:rsidRDefault="003A5F86" w:rsidP="003A5F86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01EC1659" w14:textId="77777777" w:rsidR="003A5F86" w:rsidRPr="00B45E2A" w:rsidRDefault="003A5F86" w:rsidP="003A5F86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59220855" w14:textId="77777777" w:rsidR="003A5F86" w:rsidRPr="00B77D1C" w:rsidRDefault="003A5F86" w:rsidP="003A5F86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09A680F9" w14:textId="77777777" w:rsidR="003A5F86" w:rsidRPr="00B45E2A" w:rsidRDefault="003A5F86" w:rsidP="003A5F86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53AE7DA3" w14:textId="77777777" w:rsidR="003A5F86" w:rsidRPr="00B77D1C" w:rsidRDefault="003A5F86" w:rsidP="003A5F86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6816C45B" w14:textId="77777777" w:rsidR="003A5F86" w:rsidRPr="007C241A" w:rsidRDefault="003A5F86" w:rsidP="003A5F86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4C77D7B6" w14:textId="2D079883" w:rsidR="003A5F86" w:rsidRPr="00656AFE" w:rsidRDefault="003A5F86" w:rsidP="00656AFE">
      <w:pPr>
        <w:pStyle w:val="Akapitzlist"/>
        <w:numPr>
          <w:ilvl w:val="1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656AFE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2C9B363D" w14:textId="77777777" w:rsidR="003A5F86" w:rsidRPr="007C241A" w:rsidRDefault="003A5F86" w:rsidP="003A5F86">
      <w:pPr>
        <w:numPr>
          <w:ilvl w:val="1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597C82D2" w14:textId="77777777" w:rsidR="003A5F86" w:rsidRPr="00CA4A9B" w:rsidRDefault="003A5F86" w:rsidP="003A5F86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CA4A9B">
        <w:rPr>
          <w:rFonts w:asciiTheme="minorHAnsi" w:hAnsiTheme="minorHAnsi"/>
          <w:i/>
          <w:sz w:val="16"/>
          <w:szCs w:val="16"/>
        </w:rPr>
        <w:t>**wykonawca zobowiązany jest wskazać liczbę miesięcy na jaką udziela gwarancji jakości, d</w:t>
      </w:r>
      <w:r>
        <w:rPr>
          <w:rFonts w:asciiTheme="minorHAnsi" w:hAnsiTheme="minorHAnsi"/>
          <w:i/>
          <w:sz w:val="16"/>
          <w:szCs w:val="16"/>
        </w:rPr>
        <w:t>okonując odpowiednich skreśleń</w:t>
      </w:r>
      <w:r w:rsidRPr="00CA4A9B">
        <w:rPr>
          <w:rFonts w:asciiTheme="minorHAnsi" w:hAnsiTheme="minorHAnsi"/>
          <w:i/>
          <w:sz w:val="16"/>
          <w:szCs w:val="16"/>
        </w:rPr>
        <w:t>;</w:t>
      </w:r>
    </w:p>
    <w:p w14:paraId="18B3A921" w14:textId="77777777" w:rsidR="003A5F86" w:rsidRPr="007C241A" w:rsidRDefault="003A5F86" w:rsidP="003A5F86">
      <w:pPr>
        <w:pStyle w:val="Akapitzlist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*** </w:t>
      </w:r>
      <w:r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6C0D9D" w14:textId="77777777" w:rsidR="003A5F86" w:rsidRPr="007C241A" w:rsidRDefault="003A5F86" w:rsidP="003A5F86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530379" w14:textId="77777777" w:rsidR="003A5F86" w:rsidRPr="00B36661" w:rsidRDefault="003A5F86" w:rsidP="003A5F86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796D2AA1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5A4866F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3C657DF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B25D01E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4ADDB06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CB863FF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8E12047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FA01A55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C1F2737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2303808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EE25695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C207D81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57B7C80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D643503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85266F8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C44F861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CF99B98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ED307E3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0E25812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6099D24" w14:textId="77777777" w:rsidR="0073389B" w:rsidRDefault="0073389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9DE3363" w14:textId="77777777" w:rsidR="0073389B" w:rsidRDefault="0073389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C66377B" w14:textId="77777777" w:rsidR="0073389B" w:rsidRDefault="0073389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65984C1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346AE44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9982B7D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DC92A82" w14:textId="77777777" w:rsidR="00656AFE" w:rsidRDefault="00656AFE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6400273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BB5907F" w14:textId="34986AA5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Rozdział 3</w:t>
      </w:r>
    </w:p>
    <w:p w14:paraId="4935B845" w14:textId="77777777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9AD6635" w14:textId="5D4F515E" w:rsidR="0006792C" w:rsidRPr="006F19B2" w:rsidRDefault="001C1856" w:rsidP="00F376E5">
      <w:pPr>
        <w:pStyle w:val="Zwykytekst1"/>
        <w:spacing w:before="120"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Formularz dotyczący</w:t>
      </w:r>
      <w:r w:rsidR="00F376E5" w:rsidRPr="006F19B2">
        <w:rPr>
          <w:rFonts w:asciiTheme="minorHAnsi" w:hAnsiTheme="minorHAnsi" w:cs="Verdana"/>
          <w:b/>
          <w:bCs/>
          <w:sz w:val="22"/>
          <w:szCs w:val="22"/>
        </w:rPr>
        <w:t xml:space="preserve"> wykazania braku podstaw wykluczenia Wykonawcy z postępowania 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3D16BA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3D16BA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3D16BA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3D16BA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3D16B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3EF5C041" w14:textId="77777777" w:rsidR="003B6307" w:rsidRDefault="003B6307" w:rsidP="003B6307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753A5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Opracowanie dokumentacji projektowo – kosztorysowej w podziale na dwie części:</w:t>
      </w:r>
    </w:p>
    <w:p w14:paraId="74DD441E" w14:textId="62B763A1" w:rsidR="003B6307" w:rsidRDefault="0073389B" w:rsidP="003B6307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3B6307" w:rsidRPr="00520251">
        <w:rPr>
          <w:rFonts w:asciiTheme="minorHAnsi" w:hAnsiTheme="minorHAnsi"/>
          <w:b/>
          <w:bCs/>
          <w:sz w:val="22"/>
          <w:szCs w:val="22"/>
        </w:rPr>
        <w:t xml:space="preserve">zęść I dla zadania pn. „Budowa ciągu pieszo – rowerowego w ul. Kilińskiego”,  </w:t>
      </w:r>
    </w:p>
    <w:p w14:paraId="678B302D" w14:textId="3C3B8133" w:rsidR="003B6307" w:rsidRPr="008C7638" w:rsidRDefault="0073389B" w:rsidP="003B6307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3B6307" w:rsidRPr="00520251">
        <w:rPr>
          <w:rFonts w:asciiTheme="minorHAnsi" w:hAnsiTheme="minorHAnsi"/>
          <w:b/>
          <w:bCs/>
          <w:sz w:val="22"/>
          <w:szCs w:val="22"/>
        </w:rPr>
        <w:t>zęść II dla zadania pn. „Budowa ciągu pieszo – rowerowego od ul. Przeładunkowej do ul. Podchorążych”</w:t>
      </w:r>
    </w:p>
    <w:p w14:paraId="269DC754" w14:textId="3C85BC8D" w:rsidR="00044689" w:rsidRPr="00044689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spacing w:val="-2"/>
        </w:rPr>
        <w:t>numer</w:t>
      </w:r>
      <w:r w:rsidR="00044689" w:rsidRPr="00044689">
        <w:rPr>
          <w:rFonts w:asciiTheme="minorHAnsi" w:hAnsiTheme="minorHAnsi"/>
          <w:spacing w:val="-2"/>
        </w:rPr>
        <w:t xml:space="preserve"> postępowania: </w:t>
      </w:r>
      <w:r w:rsidR="008753A5">
        <w:rPr>
          <w:rFonts w:asciiTheme="minorHAnsi" w:hAnsiTheme="minorHAnsi"/>
          <w:b/>
        </w:rPr>
        <w:t>WZP.271.1.</w:t>
      </w:r>
      <w:r w:rsidR="003B6307">
        <w:rPr>
          <w:rFonts w:asciiTheme="minorHAnsi" w:hAnsiTheme="minorHAnsi"/>
          <w:b/>
        </w:rPr>
        <w:t>2</w:t>
      </w:r>
      <w:r w:rsidR="00044689" w:rsidRPr="00044689">
        <w:rPr>
          <w:rFonts w:asciiTheme="minorHAnsi" w:hAnsiTheme="minorHAnsi"/>
          <w:b/>
        </w:rPr>
        <w:t>.202</w:t>
      </w:r>
      <w:r w:rsidR="006C4598">
        <w:rPr>
          <w:rFonts w:asciiTheme="minorHAnsi" w:hAnsiTheme="minorHAnsi"/>
          <w:b/>
        </w:rPr>
        <w:t>2</w:t>
      </w:r>
    </w:p>
    <w:p w14:paraId="18266A99" w14:textId="37FD0C54" w:rsidR="00516965" w:rsidRPr="00044689" w:rsidRDefault="00516965" w:rsidP="00B21C4A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51D853DF" w:rsidR="00516965" w:rsidRPr="00044689" w:rsidRDefault="00516965" w:rsidP="00B21C4A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5C168699" w14:textId="77777777" w:rsidR="00516965" w:rsidRPr="00044689" w:rsidRDefault="00516965" w:rsidP="00B21C4A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0EBD2" w14:textId="77777777" w:rsidR="001C1856" w:rsidRDefault="001C1856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57D0C19" w14:textId="617361D4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    </w:t>
      </w:r>
    </w:p>
    <w:p w14:paraId="51FFCC0C" w14:textId="77777777" w:rsidR="00D77797" w:rsidRPr="00B77D1C" w:rsidRDefault="00D77797" w:rsidP="00D77797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D77797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D77797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0E9EB4D6" w14:textId="77777777" w:rsidR="00D77797" w:rsidRPr="00B45E2A" w:rsidRDefault="00D77797" w:rsidP="00D77797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4AC95F4E" w14:textId="77777777" w:rsidR="00516965" w:rsidRPr="00044689" w:rsidRDefault="0051696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2A5A083B" w14:textId="77777777" w:rsidR="00516965" w:rsidRPr="00044689" w:rsidRDefault="0051696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AFA918E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14CF4FAB" w14:textId="77777777" w:rsidR="00106213" w:rsidRDefault="00106213" w:rsidP="00106213">
      <w:pPr>
        <w:rPr>
          <w:sz w:val="19"/>
          <w:szCs w:val="19"/>
        </w:rPr>
      </w:pPr>
    </w:p>
    <w:p w14:paraId="4119C20E" w14:textId="77777777" w:rsidR="008753A5" w:rsidRDefault="008753A5" w:rsidP="00106213">
      <w:pPr>
        <w:rPr>
          <w:sz w:val="19"/>
          <w:szCs w:val="19"/>
        </w:rPr>
      </w:pPr>
    </w:p>
    <w:p w14:paraId="5743B459" w14:textId="77777777" w:rsidR="001C1856" w:rsidRDefault="001C1856" w:rsidP="00106213">
      <w:pPr>
        <w:rPr>
          <w:sz w:val="19"/>
          <w:szCs w:val="19"/>
        </w:rPr>
      </w:pPr>
    </w:p>
    <w:p w14:paraId="1AC719B2" w14:textId="77777777" w:rsidR="001E0DF6" w:rsidRDefault="001E0DF6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FFDD048" w14:textId="4C502C99" w:rsidR="00106213" w:rsidRDefault="00106213" w:rsidP="00106213">
      <w:pPr>
        <w:pStyle w:val="Tytu"/>
        <w:spacing w:line="360" w:lineRule="auto"/>
        <w:rPr>
          <w:rFonts w:asciiTheme="minorHAnsi" w:hAnsiTheme="minorHAnsi"/>
          <w:b/>
          <w:sz w:val="22"/>
          <w:szCs w:val="22"/>
        </w:rPr>
      </w:pPr>
      <w:r w:rsidRPr="001E0DF6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1E0DF6">
        <w:rPr>
          <w:rFonts w:asciiTheme="minorHAnsi" w:hAnsiTheme="minorHAnsi"/>
          <w:b/>
          <w:sz w:val="22"/>
          <w:szCs w:val="22"/>
        </w:rPr>
        <w:t xml:space="preserve"> (OPZ)</w:t>
      </w:r>
    </w:p>
    <w:p w14:paraId="0860A4CB" w14:textId="4337952F" w:rsidR="000A20EC" w:rsidRPr="000A20EC" w:rsidRDefault="000A20EC" w:rsidP="000A20EC">
      <w:pPr>
        <w:spacing w:line="360" w:lineRule="auto"/>
        <w:ind w:left="-46" w:right="-108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A20EC">
        <w:rPr>
          <w:rFonts w:asciiTheme="minorHAnsi" w:hAnsiTheme="minorHAnsi" w:cstheme="minorHAnsi"/>
          <w:color w:val="000000"/>
          <w:sz w:val="22"/>
          <w:szCs w:val="22"/>
        </w:rPr>
        <w:t xml:space="preserve">Opracowanie dokumentacji projektowo - kosztorysowej  w podziale na </w:t>
      </w:r>
      <w:r w:rsidRPr="00884365">
        <w:rPr>
          <w:rFonts w:asciiTheme="minorHAnsi" w:hAnsiTheme="minorHAnsi" w:cstheme="minorHAnsi"/>
          <w:color w:val="000000"/>
          <w:sz w:val="22"/>
          <w:szCs w:val="22"/>
        </w:rPr>
        <w:t xml:space="preserve">dwie </w:t>
      </w:r>
      <w:r w:rsidR="001541C8">
        <w:rPr>
          <w:rFonts w:asciiTheme="minorHAnsi" w:hAnsiTheme="minorHAnsi" w:cstheme="minorHAnsi"/>
          <w:color w:val="000000"/>
          <w:sz w:val="22"/>
          <w:szCs w:val="22"/>
        </w:rPr>
        <w:t>części: c</w:t>
      </w:r>
      <w:r w:rsidR="00A04758" w:rsidRPr="00884365">
        <w:rPr>
          <w:rFonts w:asciiTheme="minorHAnsi" w:hAnsiTheme="minorHAnsi" w:cstheme="minorHAnsi"/>
          <w:color w:val="000000"/>
          <w:sz w:val="22"/>
          <w:szCs w:val="22"/>
        </w:rPr>
        <w:t>zęść I</w:t>
      </w:r>
      <w:r w:rsidRPr="000A20EC">
        <w:rPr>
          <w:rFonts w:asciiTheme="minorHAnsi" w:hAnsiTheme="minorHAnsi" w:cstheme="minorHAnsi"/>
          <w:color w:val="000000"/>
          <w:sz w:val="22"/>
          <w:szCs w:val="22"/>
        </w:rPr>
        <w:t xml:space="preserve"> dla zadania pn. „</w:t>
      </w:r>
      <w:r w:rsidRPr="00884365">
        <w:rPr>
          <w:rFonts w:asciiTheme="minorHAnsi" w:hAnsiTheme="minorHAnsi" w:cstheme="minorHAnsi"/>
          <w:color w:val="000000"/>
          <w:sz w:val="22"/>
          <w:szCs w:val="22"/>
        </w:rPr>
        <w:t>Budowa ciągu pieszo – rowerowego w ul. Kilińskiego</w:t>
      </w:r>
      <w:r w:rsidR="001541C8">
        <w:rPr>
          <w:rFonts w:asciiTheme="minorHAnsi" w:hAnsiTheme="minorHAnsi" w:cstheme="minorHAnsi"/>
          <w:color w:val="000000"/>
          <w:sz w:val="22"/>
          <w:szCs w:val="22"/>
        </w:rPr>
        <w:t>”,  c</w:t>
      </w:r>
      <w:r w:rsidR="00A04758" w:rsidRPr="00884365">
        <w:rPr>
          <w:rFonts w:asciiTheme="minorHAnsi" w:hAnsiTheme="minorHAnsi" w:cstheme="minorHAnsi"/>
          <w:color w:val="000000"/>
          <w:sz w:val="22"/>
          <w:szCs w:val="22"/>
        </w:rPr>
        <w:t>zęść II</w:t>
      </w:r>
      <w:r w:rsidRPr="000A20EC">
        <w:rPr>
          <w:rFonts w:asciiTheme="minorHAnsi" w:hAnsiTheme="minorHAnsi" w:cstheme="minorHAnsi"/>
          <w:color w:val="000000"/>
          <w:sz w:val="22"/>
          <w:szCs w:val="22"/>
        </w:rPr>
        <w:t xml:space="preserve"> dla zadania pn. „</w:t>
      </w:r>
      <w:r w:rsidRPr="00884365">
        <w:rPr>
          <w:rFonts w:asciiTheme="minorHAnsi" w:hAnsiTheme="minorHAnsi" w:cstheme="minorHAnsi"/>
          <w:color w:val="000000"/>
          <w:sz w:val="22"/>
          <w:szCs w:val="22"/>
        </w:rPr>
        <w:t>Budowa ciągu pieszo – rowerowego od ul. Przeładunkowej do ul. Podchorążych</w:t>
      </w:r>
      <w:r w:rsidRPr="000A20EC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0A20E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7E9EC01B" w14:textId="77777777" w:rsidR="000A20EC" w:rsidRPr="000A20EC" w:rsidRDefault="000A20EC" w:rsidP="000A20EC">
      <w:pPr>
        <w:tabs>
          <w:tab w:val="left" w:pos="0"/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</w:pPr>
    </w:p>
    <w:p w14:paraId="2B3CCD23" w14:textId="77777777" w:rsidR="000A20EC" w:rsidRPr="000A20EC" w:rsidRDefault="000A20EC" w:rsidP="000A20EC">
      <w:pPr>
        <w:spacing w:line="360" w:lineRule="auto"/>
        <w:jc w:val="center"/>
        <w:rPr>
          <w:rFonts w:asciiTheme="minorHAnsi" w:hAnsiTheme="minorHAnsi" w:cstheme="minorHAnsi"/>
          <w:sz w:val="10"/>
          <w:szCs w:val="10"/>
          <w:highlight w:val="yellow"/>
          <w:u w:val="single"/>
        </w:rPr>
      </w:pPr>
    </w:p>
    <w:p w14:paraId="56967EF8" w14:textId="77777777" w:rsidR="000A20EC" w:rsidRPr="000A20EC" w:rsidRDefault="000A20EC" w:rsidP="000A20E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A20EC">
        <w:rPr>
          <w:rFonts w:asciiTheme="minorHAnsi" w:hAnsiTheme="minorHAnsi" w:cstheme="minorHAnsi"/>
          <w:b/>
          <w:bCs/>
          <w:sz w:val="22"/>
          <w:szCs w:val="22"/>
          <w:u w:val="single"/>
        </w:rPr>
        <w:t>OKREŚLENIE PRZEDMIOTU ZAMÓWIENIA</w:t>
      </w:r>
    </w:p>
    <w:p w14:paraId="6691E654" w14:textId="5C33E8D9" w:rsidR="000A20EC" w:rsidRPr="000A20EC" w:rsidRDefault="000A20EC" w:rsidP="000A20EC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20EC">
        <w:rPr>
          <w:rFonts w:asciiTheme="minorHAnsi" w:hAnsiTheme="minorHAnsi" w:cstheme="minorHAnsi"/>
          <w:b/>
          <w:sz w:val="22"/>
          <w:szCs w:val="22"/>
        </w:rPr>
        <w:t>1.</w:t>
      </w:r>
      <w:r w:rsidRPr="000A20EC">
        <w:rPr>
          <w:rFonts w:asciiTheme="minorHAnsi" w:hAnsiTheme="minorHAnsi" w:cstheme="minorHAnsi"/>
          <w:sz w:val="22"/>
          <w:szCs w:val="22"/>
        </w:rPr>
        <w:t xml:space="preserve">    </w:t>
      </w:r>
      <w:r w:rsidRPr="000A20EC">
        <w:rPr>
          <w:rFonts w:asciiTheme="minorHAnsi" w:hAnsiTheme="minorHAnsi" w:cstheme="minorHAnsi"/>
          <w:iCs/>
          <w:sz w:val="22"/>
          <w:szCs w:val="22"/>
        </w:rPr>
        <w:t xml:space="preserve">Przedmiot zamówienia </w:t>
      </w:r>
      <w:r w:rsidRPr="000A20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20EC">
        <w:rPr>
          <w:rFonts w:asciiTheme="minorHAnsi" w:hAnsiTheme="minorHAnsi" w:cstheme="minorHAnsi"/>
          <w:sz w:val="22"/>
          <w:szCs w:val="22"/>
        </w:rPr>
        <w:t xml:space="preserve">dotyczy opracowania dokumentacji projektowo – kosztorysowych </w:t>
      </w:r>
      <w:r w:rsidRPr="00884365">
        <w:rPr>
          <w:rFonts w:asciiTheme="minorHAnsi" w:hAnsiTheme="minorHAnsi" w:cstheme="minorHAnsi"/>
          <w:sz w:val="22"/>
          <w:szCs w:val="22"/>
        </w:rPr>
        <w:t xml:space="preserve">budowy ciągów pieszo – rowerowych </w:t>
      </w:r>
      <w:r w:rsidRPr="000A20EC">
        <w:rPr>
          <w:rFonts w:asciiTheme="minorHAnsi" w:hAnsiTheme="minorHAnsi" w:cstheme="minorHAnsi"/>
          <w:sz w:val="22"/>
          <w:szCs w:val="22"/>
        </w:rPr>
        <w:t xml:space="preserve"> w Żarach. </w:t>
      </w:r>
    </w:p>
    <w:p w14:paraId="063E167C" w14:textId="77777777" w:rsidR="000A20EC" w:rsidRPr="000A20EC" w:rsidRDefault="000A20EC" w:rsidP="000A20EC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6F15117" w14:textId="77777777" w:rsidR="000A20EC" w:rsidRPr="000A20EC" w:rsidRDefault="000A20EC" w:rsidP="000A20EC">
      <w:pPr>
        <w:widowControl w:val="0"/>
        <w:numPr>
          <w:ilvl w:val="2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20EC">
        <w:rPr>
          <w:rFonts w:asciiTheme="minorHAnsi" w:hAnsiTheme="minorHAnsi" w:cstheme="minorHAnsi"/>
          <w:iCs/>
          <w:sz w:val="22"/>
          <w:szCs w:val="22"/>
        </w:rPr>
        <w:t>Przedmiot zamówienia został podzielony na 2 części i dotyczy:</w:t>
      </w:r>
    </w:p>
    <w:p w14:paraId="42C0A21E" w14:textId="5DFE09AA" w:rsidR="000A20EC" w:rsidRPr="000A20EC" w:rsidRDefault="001541C8" w:rsidP="000A20EC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A20EC" w:rsidRPr="000A20EC">
        <w:rPr>
          <w:rFonts w:asciiTheme="minorHAnsi" w:hAnsiTheme="minorHAnsi" w:cstheme="minorHAnsi"/>
          <w:sz w:val="22"/>
          <w:szCs w:val="22"/>
        </w:rPr>
        <w:t xml:space="preserve">zęść I: </w:t>
      </w:r>
      <w:r w:rsidR="000A20EC" w:rsidRPr="00884365">
        <w:rPr>
          <w:rFonts w:asciiTheme="minorHAnsi" w:hAnsiTheme="minorHAnsi" w:cstheme="minorHAnsi"/>
          <w:color w:val="000000"/>
          <w:sz w:val="22"/>
          <w:szCs w:val="22"/>
        </w:rPr>
        <w:t>Budowa ciągu pieszo – rowerowego w ul. Kilińskiego</w:t>
      </w:r>
      <w:r w:rsidR="000A20EC" w:rsidRPr="000A20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82CAA" w14:textId="39EBE6B3" w:rsidR="000A20EC" w:rsidRPr="000A20EC" w:rsidRDefault="001541C8" w:rsidP="000A20EC">
      <w:pPr>
        <w:spacing w:line="36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A20EC" w:rsidRPr="000A20EC">
        <w:rPr>
          <w:rFonts w:asciiTheme="minorHAnsi" w:hAnsiTheme="minorHAnsi" w:cstheme="minorHAnsi"/>
          <w:sz w:val="22"/>
          <w:szCs w:val="22"/>
        </w:rPr>
        <w:t xml:space="preserve">zęść II: </w:t>
      </w:r>
      <w:r w:rsidR="000A20EC" w:rsidRPr="00884365">
        <w:rPr>
          <w:rFonts w:asciiTheme="minorHAnsi" w:hAnsiTheme="minorHAnsi" w:cstheme="minorHAnsi"/>
          <w:color w:val="000000"/>
          <w:sz w:val="22"/>
          <w:szCs w:val="22"/>
        </w:rPr>
        <w:t>Budowa ciągu pieszo – rowerowego od ul. Przeładunkowej do ul. Podchorążych</w:t>
      </w:r>
    </w:p>
    <w:p w14:paraId="017678D0" w14:textId="77777777" w:rsidR="000A20EC" w:rsidRPr="000A20EC" w:rsidRDefault="000A20EC" w:rsidP="000A20EC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9056B33" w14:textId="556C3926" w:rsidR="000A20EC" w:rsidRPr="00884365" w:rsidRDefault="000A20EC" w:rsidP="00884365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884365">
        <w:rPr>
          <w:rFonts w:asciiTheme="minorHAnsi" w:hAnsiTheme="minorHAnsi" w:cstheme="minorHAnsi"/>
          <w:b/>
        </w:rPr>
        <w:t>Zakres rzeczowy przedmiotu zamówienia</w:t>
      </w:r>
      <w:r w:rsidRPr="00884365">
        <w:rPr>
          <w:rFonts w:asciiTheme="minorHAnsi" w:hAnsiTheme="minorHAnsi" w:cstheme="minorHAnsi"/>
        </w:rPr>
        <w:t xml:space="preserve"> </w:t>
      </w:r>
      <w:r w:rsidRPr="00884365">
        <w:rPr>
          <w:rFonts w:asciiTheme="minorHAnsi" w:hAnsiTheme="minorHAnsi" w:cstheme="minorHAnsi"/>
          <w:b/>
        </w:rPr>
        <w:t>Części I</w:t>
      </w:r>
      <w:r w:rsidRPr="00884365">
        <w:rPr>
          <w:rFonts w:asciiTheme="minorHAnsi" w:hAnsiTheme="minorHAnsi" w:cstheme="minorHAnsi"/>
        </w:rPr>
        <w:t xml:space="preserve"> </w:t>
      </w:r>
      <w:r w:rsidRPr="00884365">
        <w:rPr>
          <w:rFonts w:asciiTheme="minorHAnsi" w:hAnsiTheme="minorHAnsi" w:cstheme="minorHAnsi"/>
          <w:iCs/>
        </w:rPr>
        <w:t xml:space="preserve">obejmuje opracowanie dokumentacji projektowo – kosztorysowej </w:t>
      </w:r>
      <w:r w:rsidR="00A04758" w:rsidRPr="00884365">
        <w:rPr>
          <w:rFonts w:asciiTheme="minorHAnsi" w:hAnsiTheme="minorHAnsi" w:cstheme="minorHAnsi"/>
          <w:iCs/>
        </w:rPr>
        <w:t xml:space="preserve">w zakresie budowy ciągu pieszo – rowerowego w ul. Kilińskiego w Żarach wraz z uzyskaniem dokumentu </w:t>
      </w:r>
      <w:proofErr w:type="spellStart"/>
      <w:r w:rsidR="00A04758" w:rsidRPr="00884365">
        <w:rPr>
          <w:rFonts w:asciiTheme="minorHAnsi" w:hAnsiTheme="minorHAnsi" w:cstheme="minorHAnsi"/>
          <w:iCs/>
        </w:rPr>
        <w:t>formalno</w:t>
      </w:r>
      <w:proofErr w:type="spellEnd"/>
      <w:r w:rsidR="00A04758" w:rsidRPr="00884365">
        <w:rPr>
          <w:rFonts w:asciiTheme="minorHAnsi" w:hAnsiTheme="minorHAnsi" w:cstheme="minorHAnsi"/>
          <w:iCs/>
        </w:rPr>
        <w:t xml:space="preserve"> – prawnego (decyzja pozwolenie na budowę, zgłoszenie robót) uprawniającej do wykonania w całości prac na podstawie wykonanej dokumentacji. </w:t>
      </w:r>
      <w:r w:rsidRPr="00884365">
        <w:rPr>
          <w:rFonts w:asciiTheme="minorHAnsi" w:hAnsiTheme="minorHAnsi" w:cstheme="minorHAnsi"/>
          <w:iCs/>
        </w:rPr>
        <w:t xml:space="preserve">Szczegółowy zakres zamówienia został zawarty w projekcie umowy, stanowiącym Rozdział </w:t>
      </w:r>
      <w:r w:rsidR="00A04758" w:rsidRPr="00884365">
        <w:rPr>
          <w:rFonts w:asciiTheme="minorHAnsi" w:hAnsiTheme="minorHAnsi" w:cstheme="minorHAnsi"/>
          <w:iCs/>
        </w:rPr>
        <w:t>5 S</w:t>
      </w:r>
      <w:r w:rsidRPr="00884365">
        <w:rPr>
          <w:rFonts w:asciiTheme="minorHAnsi" w:hAnsiTheme="minorHAnsi" w:cstheme="minorHAnsi"/>
          <w:iCs/>
        </w:rPr>
        <w:t>WZ. Wytyczne Zamawiającego do projektowania, stanowią załącznik do projektu umowy.</w:t>
      </w:r>
    </w:p>
    <w:p w14:paraId="1DD56C28" w14:textId="765DA96E" w:rsidR="0045608E" w:rsidRPr="00884365" w:rsidRDefault="000A20EC" w:rsidP="0045608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0A20EC">
        <w:rPr>
          <w:rFonts w:asciiTheme="minorHAnsi" w:hAnsiTheme="minorHAnsi" w:cstheme="minorHAnsi"/>
          <w:b/>
          <w:sz w:val="22"/>
          <w:szCs w:val="22"/>
        </w:rPr>
        <w:t>Zakres rzeczowy przedmiotu zamówienia Części II</w:t>
      </w:r>
      <w:r w:rsidRPr="000A20EC">
        <w:rPr>
          <w:rFonts w:asciiTheme="minorHAnsi" w:hAnsiTheme="minorHAnsi" w:cstheme="minorHAnsi"/>
          <w:sz w:val="22"/>
          <w:szCs w:val="22"/>
        </w:rPr>
        <w:t xml:space="preserve"> </w:t>
      </w:r>
      <w:r w:rsidR="0045608E" w:rsidRPr="00884365">
        <w:rPr>
          <w:rFonts w:asciiTheme="minorHAnsi" w:hAnsiTheme="minorHAnsi" w:cstheme="minorHAnsi"/>
          <w:sz w:val="22"/>
          <w:szCs w:val="22"/>
        </w:rPr>
        <w:t xml:space="preserve">obejmuje opracowanie dokumentacji projektowo – kosztorysowej w zakresie budowy ciągu pieszo – rowerowego od ul. Przeładunkowej do ul. Podchorążych w Żarach wraz z uzyskaniem dokumentu </w:t>
      </w:r>
      <w:proofErr w:type="spellStart"/>
      <w:r w:rsidR="0045608E" w:rsidRPr="00884365">
        <w:rPr>
          <w:rFonts w:asciiTheme="minorHAnsi" w:hAnsiTheme="minorHAnsi" w:cstheme="minorHAnsi"/>
          <w:sz w:val="22"/>
          <w:szCs w:val="22"/>
        </w:rPr>
        <w:t>formalno</w:t>
      </w:r>
      <w:proofErr w:type="spellEnd"/>
      <w:r w:rsidR="0045608E" w:rsidRPr="00884365">
        <w:rPr>
          <w:rFonts w:asciiTheme="minorHAnsi" w:hAnsiTheme="minorHAnsi" w:cstheme="minorHAnsi"/>
          <w:sz w:val="22"/>
          <w:szCs w:val="22"/>
        </w:rPr>
        <w:t xml:space="preserve"> – prawnego (decyzja pozwolenia na budowę, zgłoszenie robót)  </w:t>
      </w:r>
      <w:r w:rsidR="0045608E" w:rsidRPr="00884365">
        <w:rPr>
          <w:rFonts w:asciiTheme="minorHAnsi" w:hAnsiTheme="minorHAnsi" w:cstheme="minorHAnsi"/>
          <w:iCs/>
          <w:sz w:val="22"/>
          <w:szCs w:val="22"/>
        </w:rPr>
        <w:t>upr</w:t>
      </w:r>
      <w:r w:rsidR="00AA398D">
        <w:rPr>
          <w:rFonts w:asciiTheme="minorHAnsi" w:hAnsiTheme="minorHAnsi" w:cstheme="minorHAnsi"/>
          <w:iCs/>
          <w:sz w:val="22"/>
          <w:szCs w:val="22"/>
        </w:rPr>
        <w:t>awniającej do wykonania w całości</w:t>
      </w:r>
      <w:r w:rsidR="0045608E" w:rsidRPr="00884365">
        <w:rPr>
          <w:rFonts w:asciiTheme="minorHAnsi" w:hAnsiTheme="minorHAnsi" w:cstheme="minorHAnsi"/>
          <w:iCs/>
          <w:sz w:val="22"/>
          <w:szCs w:val="22"/>
        </w:rPr>
        <w:t xml:space="preserve"> prac na podstawie wykonanej dokumentacji.</w:t>
      </w:r>
    </w:p>
    <w:p w14:paraId="1FA2ED09" w14:textId="4389A032" w:rsidR="0045608E" w:rsidRPr="00884365" w:rsidRDefault="0045608E" w:rsidP="0045608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4365">
        <w:rPr>
          <w:rFonts w:asciiTheme="minorHAnsi" w:hAnsiTheme="minorHAnsi" w:cstheme="minorHAnsi"/>
          <w:sz w:val="22"/>
          <w:szCs w:val="22"/>
        </w:rPr>
        <w:t xml:space="preserve">Szczegółowy zakres zamówienia został zawarty w projekcie umowy, </w:t>
      </w:r>
      <w:r w:rsidRPr="00884365">
        <w:rPr>
          <w:rFonts w:asciiTheme="minorHAnsi" w:hAnsiTheme="minorHAnsi" w:cstheme="minorHAnsi"/>
          <w:iCs/>
          <w:sz w:val="22"/>
          <w:szCs w:val="22"/>
        </w:rPr>
        <w:t>stanowiącym Rozdział 5 SWZ. Wytyczne Zamawiającego do projektowania, stanowią załącznik do projektu umowy.</w:t>
      </w:r>
    </w:p>
    <w:p w14:paraId="1FEE60BE" w14:textId="084D702F" w:rsidR="000A20EC" w:rsidRPr="000A20EC" w:rsidRDefault="000A20EC" w:rsidP="0045608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021678" w14:textId="77777777" w:rsidR="000A20EC" w:rsidRPr="000A20EC" w:rsidRDefault="000A20EC" w:rsidP="000A20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4624AAF9" w14:textId="42E38944" w:rsidR="000A20EC" w:rsidRPr="000A20EC" w:rsidRDefault="00F35D32" w:rsidP="000A20EC">
      <w:pPr>
        <w:numPr>
          <w:ilvl w:val="0"/>
          <w:numId w:val="48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CPV 71</w:t>
      </w:r>
      <w:r w:rsidR="000A20EC" w:rsidRPr="000A20E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32.00.00-7</w:t>
      </w:r>
      <w:bookmarkStart w:id="1" w:name="_GoBack"/>
      <w:bookmarkEnd w:id="1"/>
      <w:r w:rsidR="000A20EC" w:rsidRPr="000A20EC">
        <w:rPr>
          <w:rFonts w:asciiTheme="minorHAnsi" w:hAnsiTheme="minorHAnsi" w:cstheme="minorHAnsi"/>
          <w:sz w:val="22"/>
          <w:szCs w:val="22"/>
        </w:rPr>
        <w:t xml:space="preserve"> Usługi inżynieryjne w zakresie projektowania.</w:t>
      </w:r>
    </w:p>
    <w:p w14:paraId="07BFE0D6" w14:textId="77777777" w:rsidR="000A20EC" w:rsidRPr="000A20EC" w:rsidRDefault="000A20EC" w:rsidP="000A20EC">
      <w:pPr>
        <w:tabs>
          <w:tab w:val="left" w:pos="426"/>
        </w:tabs>
        <w:spacing w:line="360" w:lineRule="auto"/>
        <w:ind w:left="1335"/>
        <w:jc w:val="both"/>
        <w:rPr>
          <w:rFonts w:asciiTheme="minorHAnsi" w:hAnsiTheme="minorHAnsi" w:cstheme="minorHAnsi"/>
          <w:sz w:val="22"/>
          <w:szCs w:val="22"/>
        </w:rPr>
      </w:pPr>
    </w:p>
    <w:p w14:paraId="67212511" w14:textId="31AC1A9A" w:rsidR="000A20EC" w:rsidRPr="000A20EC" w:rsidRDefault="000A20EC" w:rsidP="000A20E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20EC">
        <w:rPr>
          <w:rFonts w:asciiTheme="minorHAnsi" w:hAnsiTheme="minorHAnsi" w:cstheme="minorHAnsi"/>
          <w:iCs/>
          <w:sz w:val="22"/>
          <w:szCs w:val="22"/>
        </w:rPr>
        <w:t xml:space="preserve">Zamawiający informuje, że przedmiot zamówienia </w:t>
      </w:r>
      <w:r w:rsidR="0045608E" w:rsidRPr="00884365">
        <w:rPr>
          <w:rFonts w:asciiTheme="minorHAnsi" w:hAnsiTheme="minorHAnsi" w:cstheme="minorHAnsi"/>
          <w:iCs/>
          <w:sz w:val="22"/>
          <w:szCs w:val="22"/>
        </w:rPr>
        <w:t xml:space="preserve"> w zakresie częś</w:t>
      </w:r>
      <w:r w:rsidR="00F95017" w:rsidRPr="00884365">
        <w:rPr>
          <w:rFonts w:asciiTheme="minorHAnsi" w:hAnsiTheme="minorHAnsi" w:cstheme="minorHAnsi"/>
          <w:iCs/>
          <w:sz w:val="22"/>
          <w:szCs w:val="22"/>
        </w:rPr>
        <w:t>ci I</w:t>
      </w:r>
      <w:r w:rsidR="0045608E" w:rsidRPr="00884365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45608E" w:rsidRPr="00884365">
        <w:rPr>
          <w:rFonts w:asciiTheme="minorHAnsi" w:hAnsiTheme="minorHAnsi" w:cstheme="minorHAnsi"/>
          <w:iCs/>
          <w:sz w:val="22"/>
          <w:szCs w:val="22"/>
        </w:rPr>
        <w:t>i</w:t>
      </w:r>
      <w:proofErr w:type="spellEnd"/>
      <w:r w:rsidR="0045608E" w:rsidRPr="00884365">
        <w:rPr>
          <w:rFonts w:asciiTheme="minorHAnsi" w:hAnsiTheme="minorHAnsi" w:cstheme="minorHAnsi"/>
          <w:iCs/>
          <w:sz w:val="22"/>
          <w:szCs w:val="22"/>
        </w:rPr>
        <w:t xml:space="preserve"> częś</w:t>
      </w:r>
      <w:r w:rsidR="00F95017" w:rsidRPr="00884365">
        <w:rPr>
          <w:rFonts w:asciiTheme="minorHAnsi" w:hAnsiTheme="minorHAnsi" w:cstheme="minorHAnsi"/>
          <w:iCs/>
          <w:sz w:val="22"/>
          <w:szCs w:val="22"/>
        </w:rPr>
        <w:t>ci II</w:t>
      </w:r>
      <w:r w:rsidR="0045608E" w:rsidRPr="0088436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A20EC">
        <w:rPr>
          <w:rFonts w:asciiTheme="minorHAnsi" w:hAnsiTheme="minorHAnsi" w:cstheme="minorHAnsi"/>
          <w:iCs/>
          <w:sz w:val="22"/>
          <w:szCs w:val="22"/>
        </w:rPr>
        <w:t>nie wymaga zatrudnienia przez wykonawcę lub podwykonawcę osób na umowę o pracę, zgodnie z art. 22 § 1 ustawy z dnia 26 czerwca 1974 r. – Kodeks pracy (Dz. U. z 20</w:t>
      </w:r>
      <w:r w:rsidR="0045608E" w:rsidRPr="00884365">
        <w:rPr>
          <w:rFonts w:asciiTheme="minorHAnsi" w:hAnsiTheme="minorHAnsi" w:cstheme="minorHAnsi"/>
          <w:iCs/>
          <w:sz w:val="22"/>
          <w:szCs w:val="22"/>
        </w:rPr>
        <w:t>20</w:t>
      </w:r>
      <w:r w:rsidRPr="000A20EC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45608E" w:rsidRPr="00884365">
        <w:rPr>
          <w:rFonts w:asciiTheme="minorHAnsi" w:hAnsiTheme="minorHAnsi" w:cstheme="minorHAnsi"/>
          <w:iCs/>
          <w:sz w:val="22"/>
          <w:szCs w:val="22"/>
        </w:rPr>
        <w:t>1320</w:t>
      </w:r>
      <w:r w:rsidRPr="000A20EC">
        <w:rPr>
          <w:rFonts w:asciiTheme="minorHAnsi" w:hAnsiTheme="minorHAnsi" w:cstheme="minorHAnsi"/>
          <w:iCs/>
          <w:sz w:val="22"/>
          <w:szCs w:val="22"/>
        </w:rPr>
        <w:t>, z późniejszymi zmianami).</w:t>
      </w:r>
    </w:p>
    <w:p w14:paraId="7D97E745" w14:textId="77777777" w:rsidR="000A20EC" w:rsidRPr="000A20EC" w:rsidRDefault="000A20EC" w:rsidP="000A20EC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7904A10" w14:textId="1E4DCE00" w:rsidR="000A20EC" w:rsidRPr="000A20EC" w:rsidRDefault="000A20EC" w:rsidP="000A20E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0" w:after="2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20EC">
        <w:rPr>
          <w:rFonts w:asciiTheme="minorHAnsi" w:hAnsiTheme="minorHAnsi" w:cstheme="minorHAnsi"/>
          <w:iCs/>
          <w:sz w:val="22"/>
          <w:szCs w:val="22"/>
        </w:rPr>
        <w:t xml:space="preserve">Szczegółowy opis każdej części przedmiotu zamówienia oraz warunki jego realizacji określono w odpowiednim dla każdej części projekcie umowy, stanowiącym Rozdział </w:t>
      </w:r>
      <w:r w:rsidR="00EA148E" w:rsidRPr="00884365">
        <w:rPr>
          <w:rFonts w:asciiTheme="minorHAnsi" w:hAnsiTheme="minorHAnsi" w:cstheme="minorHAnsi"/>
          <w:iCs/>
          <w:sz w:val="22"/>
          <w:szCs w:val="22"/>
        </w:rPr>
        <w:t>5</w:t>
      </w:r>
      <w:r w:rsidRPr="000A20EC">
        <w:rPr>
          <w:rFonts w:asciiTheme="minorHAnsi" w:hAnsiTheme="minorHAnsi" w:cstheme="minorHAnsi"/>
          <w:iCs/>
          <w:sz w:val="22"/>
          <w:szCs w:val="22"/>
        </w:rPr>
        <w:t xml:space="preserve"> niniejszej specyfikacji warunków zamówienia.</w:t>
      </w:r>
    </w:p>
    <w:p w14:paraId="7436B36D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18E547B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C4BE47F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336C9F4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AC22BDA" w14:textId="77777777" w:rsidR="005C0D0E" w:rsidRDefault="005C0D0E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6194588" w14:textId="77777777" w:rsidR="005C0D0E" w:rsidRDefault="005C0D0E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28D2549" w14:textId="77777777" w:rsidR="005C0D0E" w:rsidRDefault="005C0D0E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BDC21CF" w14:textId="77777777" w:rsidR="005C0D0E" w:rsidRDefault="005C0D0E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EC6BF8A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9AEC847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1464002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F125C13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E632C74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DAD3906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971A80B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8489A6C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458CE6B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DF3A6A7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74D2EF6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70F4220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6F688649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7F4955C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D12A132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6EBECC89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8B987A7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095CA16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D76A594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BBAF4B6" w14:textId="77777777" w:rsidR="00884365" w:rsidRDefault="00884365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5709D631" w14:textId="77777777" w:rsidR="005C0D0E" w:rsidRPr="006D2724" w:rsidRDefault="005C0D0E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EE69C9" w14:textId="77777777" w:rsidR="00106213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6331803A" w14:textId="77777777" w:rsidR="001E0DF6" w:rsidRPr="00072A40" w:rsidRDefault="001E0DF6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1C9BC445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PROJEKT</w:t>
      </w:r>
      <w:r w:rsidR="00503411">
        <w:rPr>
          <w:rFonts w:asciiTheme="minorHAnsi" w:hAnsiTheme="minorHAnsi"/>
          <w:b/>
          <w:bCs/>
          <w:sz w:val="22"/>
          <w:szCs w:val="22"/>
          <w:lang w:eastAsia="ar-SA"/>
        </w:rPr>
        <w:t>Y</w:t>
      </w: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UM</w:t>
      </w:r>
      <w:r w:rsidR="00503411">
        <w:rPr>
          <w:rFonts w:asciiTheme="minorHAnsi" w:hAnsiTheme="minorHAnsi"/>
          <w:b/>
          <w:bCs/>
          <w:sz w:val="22"/>
          <w:szCs w:val="22"/>
          <w:lang w:eastAsia="ar-SA"/>
        </w:rPr>
        <w:t>ÓW</w:t>
      </w: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</w:p>
    <w:p w14:paraId="4AABA012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3528BC44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F0755D">
        <w:rPr>
          <w:rFonts w:asciiTheme="minorHAnsi" w:hAnsi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C64EE1" w:rsidRDefault="00C64EE1">
      <w:r>
        <w:separator/>
      </w:r>
    </w:p>
  </w:endnote>
  <w:endnote w:type="continuationSeparator" w:id="0">
    <w:p w14:paraId="30130D7B" w14:textId="77777777" w:rsidR="00C64EE1" w:rsidRDefault="00C64EE1">
      <w:r>
        <w:continuationSeparator/>
      </w:r>
    </w:p>
  </w:endnote>
  <w:endnote w:type="continuationNotice" w:id="1">
    <w:p w14:paraId="1AE7B86F" w14:textId="77777777" w:rsidR="00C64EE1" w:rsidRDefault="00C64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1C83" w14:textId="3536622E" w:rsidR="00C64EE1" w:rsidRPr="00B66972" w:rsidRDefault="00C64EE1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>
      <w:rPr>
        <w:rStyle w:val="Numerstrony"/>
        <w:rFonts w:asciiTheme="minorHAnsi" w:hAnsiTheme="minorHAnsi" w:cs="Verdana"/>
        <w:bCs/>
        <w:noProof/>
        <w:sz w:val="22"/>
        <w:szCs w:val="22"/>
      </w:rPr>
      <w:drawing>
        <wp:inline distT="0" distB="0" distL="0" distR="0" wp14:anchorId="4FDEA3FE" wp14:editId="5482B3BE">
          <wp:extent cx="576135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F35D32">
      <w:rPr>
        <w:rStyle w:val="Numerstrony"/>
        <w:rFonts w:asciiTheme="minorHAnsi" w:hAnsiTheme="minorHAnsi" w:cs="Verdana"/>
        <w:bCs/>
        <w:noProof/>
        <w:sz w:val="22"/>
        <w:szCs w:val="22"/>
      </w:rPr>
      <w:t>33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C64EE1" w:rsidRDefault="00C64EE1">
      <w:r>
        <w:separator/>
      </w:r>
    </w:p>
  </w:footnote>
  <w:footnote w:type="continuationSeparator" w:id="0">
    <w:p w14:paraId="0E69956D" w14:textId="77777777" w:rsidR="00C64EE1" w:rsidRDefault="00C64EE1">
      <w:r>
        <w:continuationSeparator/>
      </w:r>
    </w:p>
  </w:footnote>
  <w:footnote w:type="continuationNotice" w:id="1">
    <w:p w14:paraId="3542F0C5" w14:textId="77777777" w:rsidR="00C64EE1" w:rsidRDefault="00C64EE1"/>
  </w:footnote>
  <w:footnote w:id="2">
    <w:p w14:paraId="6FBA3414" w14:textId="31D3143A" w:rsidR="00C64EE1" w:rsidRDefault="00C64EE1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C64EE1" w:rsidRDefault="00C64EE1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41F6580C" w:rsidR="00C64EE1" w:rsidRPr="00B95B35" w:rsidRDefault="00C64EE1" w:rsidP="00010648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WZP.271.1.2</w:t>
    </w:r>
    <w:r w:rsidRPr="00B95B35">
      <w:rPr>
        <w:rFonts w:asciiTheme="minorHAnsi" w:hAnsiTheme="minorHAnsi"/>
        <w:bCs/>
        <w:i/>
        <w:iCs/>
        <w:sz w:val="16"/>
        <w:szCs w:val="16"/>
      </w:rPr>
      <w:t>.202</w:t>
    </w:r>
    <w:r>
      <w:rPr>
        <w:rFonts w:asciiTheme="minorHAnsi" w:hAnsiTheme="minorHAnsi"/>
        <w:bCs/>
        <w:i/>
        <w:iCs/>
        <w:sz w:val="16"/>
        <w:szCs w:val="16"/>
      </w:rPr>
      <w:t>2</w:t>
    </w:r>
    <w:r w:rsidRPr="00B95B35">
      <w:rPr>
        <w:rFonts w:asciiTheme="minorHAnsi" w:hAnsiTheme="minorHAnsi"/>
        <w:bCs/>
        <w:i/>
        <w:iCs/>
        <w:sz w:val="16"/>
        <w:szCs w:val="16"/>
      </w:rPr>
      <w:t>)</w:t>
    </w:r>
  </w:p>
  <w:p w14:paraId="295A8EFE" w14:textId="43E1E9D9" w:rsidR="00C64EE1" w:rsidRPr="0055591A" w:rsidRDefault="00C64EE1" w:rsidP="0055591A">
    <w:pPr>
      <w:pStyle w:val="Tekstpodstawowywcity"/>
      <w:spacing w:line="360" w:lineRule="auto"/>
      <w:ind w:left="0"/>
      <w:jc w:val="center"/>
      <w:rPr>
        <w:rFonts w:asciiTheme="minorHAnsi" w:hAnsiTheme="minorHAnsi"/>
        <w:i/>
        <w:sz w:val="16"/>
        <w:szCs w:val="16"/>
      </w:rPr>
    </w:pPr>
    <w:r w:rsidRPr="0055591A">
      <w:rPr>
        <w:rFonts w:asciiTheme="minorHAnsi" w:hAnsiTheme="minorHAnsi"/>
        <w:sz w:val="16"/>
        <w:szCs w:val="16"/>
      </w:rPr>
      <w:t xml:space="preserve">Opracowanie dokumentacji projektowo - kosztorysowej  w podziale na </w:t>
    </w:r>
    <w:r>
      <w:rPr>
        <w:rFonts w:asciiTheme="minorHAnsi" w:hAnsiTheme="minorHAnsi"/>
        <w:sz w:val="16"/>
        <w:szCs w:val="16"/>
      </w:rPr>
      <w:t xml:space="preserve">dwie </w:t>
    </w:r>
    <w:r w:rsidRPr="0055591A">
      <w:rPr>
        <w:rFonts w:asciiTheme="minorHAnsi" w:hAnsiTheme="minorHAnsi"/>
        <w:sz w:val="16"/>
        <w:szCs w:val="16"/>
      </w:rPr>
      <w:t xml:space="preserve">części: </w:t>
    </w:r>
    <w:r>
      <w:rPr>
        <w:rFonts w:asciiTheme="minorHAnsi" w:hAnsiTheme="minorHAnsi"/>
        <w:sz w:val="16"/>
        <w:szCs w:val="16"/>
      </w:rPr>
      <w:t>c</w:t>
    </w:r>
    <w:r w:rsidRPr="0055591A">
      <w:rPr>
        <w:rFonts w:asciiTheme="minorHAnsi" w:hAnsiTheme="minorHAnsi"/>
        <w:sz w:val="16"/>
        <w:szCs w:val="16"/>
      </w:rPr>
      <w:t xml:space="preserve">zęść </w:t>
    </w:r>
    <w:r>
      <w:rPr>
        <w:rFonts w:asciiTheme="minorHAnsi" w:hAnsiTheme="minorHAnsi"/>
        <w:sz w:val="16"/>
        <w:szCs w:val="16"/>
      </w:rPr>
      <w:t>I</w:t>
    </w:r>
    <w:r w:rsidRPr="0055591A">
      <w:rPr>
        <w:rFonts w:asciiTheme="minorHAnsi" w:hAnsiTheme="minorHAnsi"/>
        <w:sz w:val="16"/>
        <w:szCs w:val="16"/>
      </w:rPr>
      <w:t xml:space="preserve"> dla zadania pn. „</w:t>
    </w:r>
    <w:r>
      <w:rPr>
        <w:rFonts w:asciiTheme="minorHAnsi" w:hAnsiTheme="minorHAnsi"/>
        <w:sz w:val="16"/>
        <w:szCs w:val="16"/>
      </w:rPr>
      <w:t>Budowa ciągu pieszo – rowerowego w ul. Kilińskiego</w:t>
    </w:r>
    <w:r w:rsidRPr="0055591A">
      <w:rPr>
        <w:rFonts w:asciiTheme="minorHAnsi" w:hAnsiTheme="minorHAnsi"/>
        <w:sz w:val="16"/>
        <w:szCs w:val="16"/>
      </w:rPr>
      <w:t xml:space="preserve">”,  </w:t>
    </w:r>
    <w:r>
      <w:rPr>
        <w:rFonts w:asciiTheme="minorHAnsi" w:hAnsiTheme="minorHAnsi"/>
        <w:sz w:val="16"/>
        <w:szCs w:val="16"/>
      </w:rPr>
      <w:t>c</w:t>
    </w:r>
    <w:r w:rsidRPr="0055591A">
      <w:rPr>
        <w:rFonts w:asciiTheme="minorHAnsi" w:hAnsiTheme="minorHAnsi"/>
        <w:sz w:val="16"/>
        <w:szCs w:val="16"/>
      </w:rPr>
      <w:t xml:space="preserve">zęść </w:t>
    </w:r>
    <w:r>
      <w:rPr>
        <w:rFonts w:asciiTheme="minorHAnsi" w:hAnsiTheme="minorHAnsi"/>
        <w:sz w:val="16"/>
        <w:szCs w:val="16"/>
      </w:rPr>
      <w:t>II</w:t>
    </w:r>
    <w:r w:rsidRPr="0055591A">
      <w:rPr>
        <w:rFonts w:asciiTheme="minorHAnsi" w:hAnsiTheme="minorHAnsi"/>
        <w:sz w:val="16"/>
        <w:szCs w:val="16"/>
      </w:rPr>
      <w:t xml:space="preserve"> dla zadania pn. „</w:t>
    </w:r>
    <w:r>
      <w:rPr>
        <w:rFonts w:asciiTheme="minorHAnsi" w:hAnsiTheme="minorHAnsi"/>
        <w:sz w:val="16"/>
        <w:szCs w:val="16"/>
      </w:rPr>
      <w:t>Budowa ciągu pieszo – rowerowego od ul. Przeładunkowej do ul. Podchorążych</w:t>
    </w:r>
    <w:r w:rsidRPr="0055591A">
      <w:rPr>
        <w:rFonts w:asciiTheme="minorHAnsi" w:hAnsiTheme="minorHAnsi"/>
        <w:sz w:val="16"/>
        <w:szCs w:val="16"/>
      </w:rPr>
      <w:t>”</w:t>
    </w:r>
    <w:r w:rsidRPr="0055591A">
      <w:rPr>
        <w:rFonts w:asciiTheme="minorHAnsi" w:hAnsiTheme="minorHAnsi"/>
        <w:i/>
        <w:sz w:val="16"/>
        <w:szCs w:val="16"/>
      </w:rPr>
      <w:t xml:space="preserve"> </w:t>
    </w:r>
  </w:p>
  <w:p w14:paraId="743D3331" w14:textId="388A3686" w:rsidR="00C64EE1" w:rsidRPr="00B95B35" w:rsidRDefault="00C64EE1" w:rsidP="0055591A">
    <w:pPr>
      <w:pStyle w:val="Tekstpodstawowywcity"/>
      <w:spacing w:line="360" w:lineRule="auto"/>
      <w:ind w:left="0"/>
      <w:jc w:val="center"/>
      <w:rPr>
        <w:rFonts w:asciiTheme="minorHAnsi" w:hAnsi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AD1EE3"/>
    <w:multiLevelType w:val="hybridMultilevel"/>
    <w:tmpl w:val="65DE8738"/>
    <w:lvl w:ilvl="0" w:tplc="EA9A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9201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5968276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8" w15:restartNumberingAfterBreak="0">
    <w:nsid w:val="056E7981"/>
    <w:multiLevelType w:val="hybridMultilevel"/>
    <w:tmpl w:val="2EE444F4"/>
    <w:lvl w:ilvl="0" w:tplc="6DCA5C66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 w:tplc="AB1002D4">
      <w:start w:val="1"/>
      <w:numFmt w:val="decimal"/>
      <w:lvlText w:val="%2."/>
      <w:lvlJc w:val="left"/>
      <w:pPr>
        <w:ind w:left="1364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107D4B04"/>
    <w:multiLevelType w:val="multilevel"/>
    <w:tmpl w:val="9FC24C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hAnsi="Bookman Old Style" w:cs="Times New Roman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  <w:rPr>
        <w:rFonts w:ascii="Bookman Old Style" w:eastAsia="Times New Roman" w:hAnsi="Bookman Old Style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Bookman Old Style" w:eastAsia="Times New Roman" w:hAnsi="Bookman Old Style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CE7A78"/>
    <w:multiLevelType w:val="hybridMultilevel"/>
    <w:tmpl w:val="2CB46C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392D4F"/>
    <w:multiLevelType w:val="multilevel"/>
    <w:tmpl w:val="331AB6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27A73"/>
    <w:multiLevelType w:val="multilevel"/>
    <w:tmpl w:val="B074CE5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0" w15:restartNumberingAfterBreak="0">
    <w:nsid w:val="2FC31B2A"/>
    <w:multiLevelType w:val="multilevel"/>
    <w:tmpl w:val="1C728F18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21" w15:restartNumberingAfterBreak="0">
    <w:nsid w:val="320E7057"/>
    <w:multiLevelType w:val="multilevel"/>
    <w:tmpl w:val="2C9A82A6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2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705FE"/>
    <w:multiLevelType w:val="hybridMultilevel"/>
    <w:tmpl w:val="251624F0"/>
    <w:lvl w:ilvl="0" w:tplc="1272F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54C99C">
      <w:start w:val="1"/>
      <w:numFmt w:val="lowerLetter"/>
      <w:lvlText w:val="%2)"/>
      <w:lvlJc w:val="left"/>
      <w:pPr>
        <w:ind w:left="1778" w:hanging="360"/>
      </w:pPr>
      <w:rPr>
        <w:rFonts w:ascii="Century Gothic" w:eastAsia="Times New Roman" w:hAnsi="Century Gothic" w:cs="Arial Narrow"/>
      </w:rPr>
    </w:lvl>
    <w:lvl w:ilvl="2" w:tplc="49D03E9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AFE511D"/>
    <w:multiLevelType w:val="hybridMultilevel"/>
    <w:tmpl w:val="61405A8E"/>
    <w:lvl w:ilvl="0" w:tplc="78609B90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A1E74"/>
    <w:multiLevelType w:val="hybridMultilevel"/>
    <w:tmpl w:val="E354BC6E"/>
    <w:lvl w:ilvl="0" w:tplc="C49E79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4" w15:restartNumberingAfterBreak="0">
    <w:nsid w:val="52DA36C8"/>
    <w:multiLevelType w:val="multilevel"/>
    <w:tmpl w:val="67B06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6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0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37047"/>
    <w:multiLevelType w:val="multilevel"/>
    <w:tmpl w:val="45D0B9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E29C0"/>
    <w:multiLevelType w:val="hybridMultilevel"/>
    <w:tmpl w:val="BA303D2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BE65FF"/>
    <w:multiLevelType w:val="hybridMultilevel"/>
    <w:tmpl w:val="25EE6678"/>
    <w:lvl w:ilvl="0" w:tplc="7456894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4"/>
  </w:num>
  <w:num w:numId="5">
    <w:abstractNumId w:val="51"/>
  </w:num>
  <w:num w:numId="6">
    <w:abstractNumId w:val="13"/>
  </w:num>
  <w:num w:numId="7">
    <w:abstractNumId w:val="49"/>
  </w:num>
  <w:num w:numId="8">
    <w:abstractNumId w:val="9"/>
  </w:num>
  <w:num w:numId="9">
    <w:abstractNumId w:val="26"/>
  </w:num>
  <w:num w:numId="10">
    <w:abstractNumId w:val="41"/>
  </w:num>
  <w:num w:numId="11">
    <w:abstractNumId w:val="32"/>
  </w:num>
  <w:num w:numId="12">
    <w:abstractNumId w:val="21"/>
  </w:num>
  <w:num w:numId="13">
    <w:abstractNumId w:val="10"/>
  </w:num>
  <w:num w:numId="14">
    <w:abstractNumId w:val="35"/>
  </w:num>
  <w:num w:numId="15">
    <w:abstractNumId w:val="33"/>
  </w:num>
  <w:num w:numId="16">
    <w:abstractNumId w:val="27"/>
  </w:num>
  <w:num w:numId="17">
    <w:abstractNumId w:val="53"/>
  </w:num>
  <w:num w:numId="18">
    <w:abstractNumId w:val="38"/>
  </w:num>
  <w:num w:numId="19">
    <w:abstractNumId w:val="7"/>
  </w:num>
  <w:num w:numId="20">
    <w:abstractNumId w:val="11"/>
  </w:num>
  <w:num w:numId="21">
    <w:abstractNumId w:val="30"/>
  </w:num>
  <w:num w:numId="22">
    <w:abstractNumId w:val="18"/>
  </w:num>
  <w:num w:numId="23">
    <w:abstractNumId w:val="15"/>
  </w:num>
  <w:num w:numId="24">
    <w:abstractNumId w:val="22"/>
  </w:num>
  <w:num w:numId="25">
    <w:abstractNumId w:val="37"/>
  </w:num>
  <w:num w:numId="26">
    <w:abstractNumId w:val="39"/>
  </w:num>
  <w:num w:numId="27">
    <w:abstractNumId w:val="47"/>
  </w:num>
  <w:num w:numId="28">
    <w:abstractNumId w:val="42"/>
  </w:num>
  <w:num w:numId="29">
    <w:abstractNumId w:val="44"/>
  </w:num>
  <w:num w:numId="30">
    <w:abstractNumId w:val="43"/>
  </w:num>
  <w:num w:numId="31">
    <w:abstractNumId w:val="52"/>
  </w:num>
  <w:num w:numId="3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50"/>
  </w:num>
  <w:num w:numId="36">
    <w:abstractNumId w:val="40"/>
  </w:num>
  <w:num w:numId="37">
    <w:abstractNumId w:val="36"/>
  </w:num>
  <w:num w:numId="38">
    <w:abstractNumId w:val="46"/>
  </w:num>
  <w:num w:numId="39">
    <w:abstractNumId w:val="31"/>
  </w:num>
  <w:num w:numId="40">
    <w:abstractNumId w:val="23"/>
  </w:num>
  <w:num w:numId="41">
    <w:abstractNumId w:val="6"/>
  </w:num>
  <w:num w:numId="42">
    <w:abstractNumId w:val="48"/>
  </w:num>
  <w:num w:numId="43">
    <w:abstractNumId w:val="16"/>
  </w:num>
  <w:num w:numId="44">
    <w:abstractNumId w:val="25"/>
  </w:num>
  <w:num w:numId="45">
    <w:abstractNumId w:val="29"/>
  </w:num>
  <w:num w:numId="46">
    <w:abstractNumId w:val="8"/>
  </w:num>
  <w:num w:numId="47">
    <w:abstractNumId w:val="17"/>
  </w:num>
  <w:num w:numId="48">
    <w:abstractNumId w:val="34"/>
  </w:num>
  <w:num w:numId="49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0648"/>
    <w:rsid w:val="00011391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9453D"/>
    <w:rsid w:val="000A07A6"/>
    <w:rsid w:val="000A2060"/>
    <w:rsid w:val="000A20EC"/>
    <w:rsid w:val="000A2343"/>
    <w:rsid w:val="000A2551"/>
    <w:rsid w:val="000A5D55"/>
    <w:rsid w:val="000B0339"/>
    <w:rsid w:val="000B21E5"/>
    <w:rsid w:val="000B262D"/>
    <w:rsid w:val="000B43CF"/>
    <w:rsid w:val="000B610C"/>
    <w:rsid w:val="000C28FB"/>
    <w:rsid w:val="000C2F9E"/>
    <w:rsid w:val="000C50F2"/>
    <w:rsid w:val="000D0142"/>
    <w:rsid w:val="000D547C"/>
    <w:rsid w:val="000E0B08"/>
    <w:rsid w:val="000E1F87"/>
    <w:rsid w:val="000E2D85"/>
    <w:rsid w:val="000E3BCB"/>
    <w:rsid w:val="000E7357"/>
    <w:rsid w:val="000F103E"/>
    <w:rsid w:val="000F25CE"/>
    <w:rsid w:val="000F33B7"/>
    <w:rsid w:val="000F5E8C"/>
    <w:rsid w:val="000F66DF"/>
    <w:rsid w:val="00103828"/>
    <w:rsid w:val="0010536D"/>
    <w:rsid w:val="00106213"/>
    <w:rsid w:val="0011285C"/>
    <w:rsid w:val="00115062"/>
    <w:rsid w:val="00115BE9"/>
    <w:rsid w:val="0012143C"/>
    <w:rsid w:val="00122BF0"/>
    <w:rsid w:val="00123FBB"/>
    <w:rsid w:val="001262F3"/>
    <w:rsid w:val="001268BA"/>
    <w:rsid w:val="0012758C"/>
    <w:rsid w:val="0013222E"/>
    <w:rsid w:val="00132866"/>
    <w:rsid w:val="00133311"/>
    <w:rsid w:val="00135C3D"/>
    <w:rsid w:val="001376E7"/>
    <w:rsid w:val="00137882"/>
    <w:rsid w:val="00143435"/>
    <w:rsid w:val="00147482"/>
    <w:rsid w:val="001475E7"/>
    <w:rsid w:val="001478A5"/>
    <w:rsid w:val="00152B0A"/>
    <w:rsid w:val="00153E93"/>
    <w:rsid w:val="001541C8"/>
    <w:rsid w:val="001604CF"/>
    <w:rsid w:val="001617C3"/>
    <w:rsid w:val="00163471"/>
    <w:rsid w:val="00166672"/>
    <w:rsid w:val="001709F4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C007B"/>
    <w:rsid w:val="001C0A28"/>
    <w:rsid w:val="001C1856"/>
    <w:rsid w:val="001C267A"/>
    <w:rsid w:val="001C6925"/>
    <w:rsid w:val="001D2F0D"/>
    <w:rsid w:val="001D33A5"/>
    <w:rsid w:val="001D3F90"/>
    <w:rsid w:val="001D790E"/>
    <w:rsid w:val="001DBA48"/>
    <w:rsid w:val="001E0DF6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3C7"/>
    <w:rsid w:val="0022148A"/>
    <w:rsid w:val="00224514"/>
    <w:rsid w:val="00224671"/>
    <w:rsid w:val="00225B2F"/>
    <w:rsid w:val="002329A7"/>
    <w:rsid w:val="0023407F"/>
    <w:rsid w:val="00236801"/>
    <w:rsid w:val="00236A57"/>
    <w:rsid w:val="00236B5A"/>
    <w:rsid w:val="00236E34"/>
    <w:rsid w:val="00241EC4"/>
    <w:rsid w:val="002451D4"/>
    <w:rsid w:val="002523D7"/>
    <w:rsid w:val="00252516"/>
    <w:rsid w:val="00252556"/>
    <w:rsid w:val="0025263A"/>
    <w:rsid w:val="002530D3"/>
    <w:rsid w:val="00264BFC"/>
    <w:rsid w:val="0026519F"/>
    <w:rsid w:val="002674EE"/>
    <w:rsid w:val="00267663"/>
    <w:rsid w:val="0027360E"/>
    <w:rsid w:val="00273930"/>
    <w:rsid w:val="00273E76"/>
    <w:rsid w:val="0027543D"/>
    <w:rsid w:val="00277FE8"/>
    <w:rsid w:val="002813F6"/>
    <w:rsid w:val="00285E50"/>
    <w:rsid w:val="00294338"/>
    <w:rsid w:val="002946A8"/>
    <w:rsid w:val="00297D97"/>
    <w:rsid w:val="00297ED4"/>
    <w:rsid w:val="002A034C"/>
    <w:rsid w:val="002A33A9"/>
    <w:rsid w:val="002A52D0"/>
    <w:rsid w:val="002A6FC9"/>
    <w:rsid w:val="002B083B"/>
    <w:rsid w:val="002B290F"/>
    <w:rsid w:val="002B3CFF"/>
    <w:rsid w:val="002B3F76"/>
    <w:rsid w:val="002B5163"/>
    <w:rsid w:val="002B6677"/>
    <w:rsid w:val="002BE5F4"/>
    <w:rsid w:val="002C2D4C"/>
    <w:rsid w:val="002C4356"/>
    <w:rsid w:val="002C74FC"/>
    <w:rsid w:val="002D0270"/>
    <w:rsid w:val="002D1CAF"/>
    <w:rsid w:val="002D26B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7F75"/>
    <w:rsid w:val="00333FB1"/>
    <w:rsid w:val="00337D0B"/>
    <w:rsid w:val="0034296C"/>
    <w:rsid w:val="0034329C"/>
    <w:rsid w:val="00347E26"/>
    <w:rsid w:val="003508B3"/>
    <w:rsid w:val="00352ADB"/>
    <w:rsid w:val="00364494"/>
    <w:rsid w:val="00364A98"/>
    <w:rsid w:val="00364CFD"/>
    <w:rsid w:val="00365DC4"/>
    <w:rsid w:val="0038584C"/>
    <w:rsid w:val="00386058"/>
    <w:rsid w:val="003925D1"/>
    <w:rsid w:val="00393D7A"/>
    <w:rsid w:val="003956F7"/>
    <w:rsid w:val="003A5727"/>
    <w:rsid w:val="003A5F86"/>
    <w:rsid w:val="003A7A1B"/>
    <w:rsid w:val="003B6307"/>
    <w:rsid w:val="003B6E72"/>
    <w:rsid w:val="003C2641"/>
    <w:rsid w:val="003C38B7"/>
    <w:rsid w:val="003C3A89"/>
    <w:rsid w:val="003D1229"/>
    <w:rsid w:val="003D16BA"/>
    <w:rsid w:val="003D3475"/>
    <w:rsid w:val="003D3525"/>
    <w:rsid w:val="003D535C"/>
    <w:rsid w:val="003D5D3F"/>
    <w:rsid w:val="003E027B"/>
    <w:rsid w:val="003E4A53"/>
    <w:rsid w:val="003E773B"/>
    <w:rsid w:val="003F1F89"/>
    <w:rsid w:val="003F461E"/>
    <w:rsid w:val="003F7155"/>
    <w:rsid w:val="00404213"/>
    <w:rsid w:val="00407CE3"/>
    <w:rsid w:val="004130F9"/>
    <w:rsid w:val="004147F4"/>
    <w:rsid w:val="00415235"/>
    <w:rsid w:val="00417D21"/>
    <w:rsid w:val="00421BB9"/>
    <w:rsid w:val="004257E7"/>
    <w:rsid w:val="004271E3"/>
    <w:rsid w:val="00427BBE"/>
    <w:rsid w:val="00432476"/>
    <w:rsid w:val="00434A75"/>
    <w:rsid w:val="00434F55"/>
    <w:rsid w:val="00436CD9"/>
    <w:rsid w:val="004371DB"/>
    <w:rsid w:val="00441B57"/>
    <w:rsid w:val="00441D11"/>
    <w:rsid w:val="0044538B"/>
    <w:rsid w:val="00446247"/>
    <w:rsid w:val="004464F6"/>
    <w:rsid w:val="0045006E"/>
    <w:rsid w:val="004509B0"/>
    <w:rsid w:val="00455507"/>
    <w:rsid w:val="0045595E"/>
    <w:rsid w:val="0045608E"/>
    <w:rsid w:val="0046257D"/>
    <w:rsid w:val="00462A08"/>
    <w:rsid w:val="00467330"/>
    <w:rsid w:val="00472E5C"/>
    <w:rsid w:val="004760AC"/>
    <w:rsid w:val="004807C9"/>
    <w:rsid w:val="0049056D"/>
    <w:rsid w:val="00490950"/>
    <w:rsid w:val="004921EE"/>
    <w:rsid w:val="004923C1"/>
    <w:rsid w:val="00492FC9"/>
    <w:rsid w:val="00497AF0"/>
    <w:rsid w:val="00497E44"/>
    <w:rsid w:val="004A0262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503411"/>
    <w:rsid w:val="00503683"/>
    <w:rsid w:val="00507D9C"/>
    <w:rsid w:val="005100A7"/>
    <w:rsid w:val="00511937"/>
    <w:rsid w:val="005123CA"/>
    <w:rsid w:val="00513951"/>
    <w:rsid w:val="0051468C"/>
    <w:rsid w:val="00516965"/>
    <w:rsid w:val="00520251"/>
    <w:rsid w:val="00542B15"/>
    <w:rsid w:val="00551F2B"/>
    <w:rsid w:val="0055474A"/>
    <w:rsid w:val="0055591A"/>
    <w:rsid w:val="005641FF"/>
    <w:rsid w:val="00566851"/>
    <w:rsid w:val="00567143"/>
    <w:rsid w:val="00576EC8"/>
    <w:rsid w:val="00582CCD"/>
    <w:rsid w:val="0058347C"/>
    <w:rsid w:val="00584401"/>
    <w:rsid w:val="00586536"/>
    <w:rsid w:val="00591B9D"/>
    <w:rsid w:val="0059596E"/>
    <w:rsid w:val="00596C91"/>
    <w:rsid w:val="005A049A"/>
    <w:rsid w:val="005A1797"/>
    <w:rsid w:val="005A4BFC"/>
    <w:rsid w:val="005AC572"/>
    <w:rsid w:val="005AE06D"/>
    <w:rsid w:val="005B2947"/>
    <w:rsid w:val="005B29C6"/>
    <w:rsid w:val="005B4E44"/>
    <w:rsid w:val="005B7224"/>
    <w:rsid w:val="005B750F"/>
    <w:rsid w:val="005C0D0E"/>
    <w:rsid w:val="005C1B54"/>
    <w:rsid w:val="005C386F"/>
    <w:rsid w:val="005C419E"/>
    <w:rsid w:val="005D6911"/>
    <w:rsid w:val="005E10E2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5F62BA"/>
    <w:rsid w:val="0060431A"/>
    <w:rsid w:val="00605D7D"/>
    <w:rsid w:val="00610294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38B"/>
    <w:rsid w:val="00646C2B"/>
    <w:rsid w:val="0065324B"/>
    <w:rsid w:val="00653FB5"/>
    <w:rsid w:val="006546DB"/>
    <w:rsid w:val="00654F1A"/>
    <w:rsid w:val="00656AFE"/>
    <w:rsid w:val="00662370"/>
    <w:rsid w:val="00665C8D"/>
    <w:rsid w:val="006660A8"/>
    <w:rsid w:val="00667816"/>
    <w:rsid w:val="006706B9"/>
    <w:rsid w:val="00685437"/>
    <w:rsid w:val="00686184"/>
    <w:rsid w:val="00690A30"/>
    <w:rsid w:val="00694EDF"/>
    <w:rsid w:val="00697BEF"/>
    <w:rsid w:val="006A1961"/>
    <w:rsid w:val="006A7EB5"/>
    <w:rsid w:val="006B1182"/>
    <w:rsid w:val="006B1C25"/>
    <w:rsid w:val="006B2962"/>
    <w:rsid w:val="006B2C22"/>
    <w:rsid w:val="006B2C63"/>
    <w:rsid w:val="006B41A9"/>
    <w:rsid w:val="006C29A1"/>
    <w:rsid w:val="006C4598"/>
    <w:rsid w:val="006C523F"/>
    <w:rsid w:val="006C67C8"/>
    <w:rsid w:val="006C7EE5"/>
    <w:rsid w:val="006D0193"/>
    <w:rsid w:val="006E14AC"/>
    <w:rsid w:val="006E1E1C"/>
    <w:rsid w:val="006E4F91"/>
    <w:rsid w:val="006F19B2"/>
    <w:rsid w:val="006F3552"/>
    <w:rsid w:val="006F7901"/>
    <w:rsid w:val="00700BA4"/>
    <w:rsid w:val="0070307F"/>
    <w:rsid w:val="00704037"/>
    <w:rsid w:val="00705D19"/>
    <w:rsid w:val="007203E8"/>
    <w:rsid w:val="0073389B"/>
    <w:rsid w:val="00744E09"/>
    <w:rsid w:val="0074502F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86849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C241A"/>
    <w:rsid w:val="007C4FD8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4B1A"/>
    <w:rsid w:val="00805195"/>
    <w:rsid w:val="0081120D"/>
    <w:rsid w:val="00812D2B"/>
    <w:rsid w:val="008135BA"/>
    <w:rsid w:val="00814012"/>
    <w:rsid w:val="00814AAB"/>
    <w:rsid w:val="0082735D"/>
    <w:rsid w:val="0083643B"/>
    <w:rsid w:val="00837365"/>
    <w:rsid w:val="00846AF6"/>
    <w:rsid w:val="00850B77"/>
    <w:rsid w:val="0085176D"/>
    <w:rsid w:val="00853C7B"/>
    <w:rsid w:val="00856340"/>
    <w:rsid w:val="00860677"/>
    <w:rsid w:val="00864E93"/>
    <w:rsid w:val="00865ACB"/>
    <w:rsid w:val="00866689"/>
    <w:rsid w:val="0086748D"/>
    <w:rsid w:val="00874DFA"/>
    <w:rsid w:val="00874FFC"/>
    <w:rsid w:val="008753A5"/>
    <w:rsid w:val="0087626C"/>
    <w:rsid w:val="00876562"/>
    <w:rsid w:val="00881018"/>
    <w:rsid w:val="008827F0"/>
    <w:rsid w:val="008832D8"/>
    <w:rsid w:val="00883D60"/>
    <w:rsid w:val="00884365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638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2420"/>
    <w:rsid w:val="00922B02"/>
    <w:rsid w:val="009242E6"/>
    <w:rsid w:val="00931D25"/>
    <w:rsid w:val="009325E0"/>
    <w:rsid w:val="00937EC5"/>
    <w:rsid w:val="00940467"/>
    <w:rsid w:val="009435D5"/>
    <w:rsid w:val="009465D9"/>
    <w:rsid w:val="0094698B"/>
    <w:rsid w:val="00950AD8"/>
    <w:rsid w:val="009511F5"/>
    <w:rsid w:val="00955FD0"/>
    <w:rsid w:val="00956E14"/>
    <w:rsid w:val="00960D58"/>
    <w:rsid w:val="00965916"/>
    <w:rsid w:val="009672EF"/>
    <w:rsid w:val="00972D7C"/>
    <w:rsid w:val="009818FE"/>
    <w:rsid w:val="00981FC2"/>
    <w:rsid w:val="0098337C"/>
    <w:rsid w:val="00986475"/>
    <w:rsid w:val="009878C7"/>
    <w:rsid w:val="00990325"/>
    <w:rsid w:val="00992411"/>
    <w:rsid w:val="009A0785"/>
    <w:rsid w:val="009A36B5"/>
    <w:rsid w:val="009A51F5"/>
    <w:rsid w:val="009A65CA"/>
    <w:rsid w:val="009A726E"/>
    <w:rsid w:val="009A7566"/>
    <w:rsid w:val="009A7BD0"/>
    <w:rsid w:val="009B2170"/>
    <w:rsid w:val="009B2610"/>
    <w:rsid w:val="009B6443"/>
    <w:rsid w:val="009C6DF6"/>
    <w:rsid w:val="009D473E"/>
    <w:rsid w:val="009D5330"/>
    <w:rsid w:val="009D7696"/>
    <w:rsid w:val="009E03EA"/>
    <w:rsid w:val="009E38AD"/>
    <w:rsid w:val="009F7BA4"/>
    <w:rsid w:val="009F7CA6"/>
    <w:rsid w:val="009F7EBA"/>
    <w:rsid w:val="00A02441"/>
    <w:rsid w:val="00A0318E"/>
    <w:rsid w:val="00A04758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36ED"/>
    <w:rsid w:val="00A7055D"/>
    <w:rsid w:val="00A719B5"/>
    <w:rsid w:val="00A756BC"/>
    <w:rsid w:val="00A76E4C"/>
    <w:rsid w:val="00A80469"/>
    <w:rsid w:val="00A81486"/>
    <w:rsid w:val="00A83896"/>
    <w:rsid w:val="00AA0A39"/>
    <w:rsid w:val="00AA2D56"/>
    <w:rsid w:val="00AA398D"/>
    <w:rsid w:val="00AA6A55"/>
    <w:rsid w:val="00AB219A"/>
    <w:rsid w:val="00AB726F"/>
    <w:rsid w:val="00AB72DF"/>
    <w:rsid w:val="00AC03D0"/>
    <w:rsid w:val="00AC2A14"/>
    <w:rsid w:val="00AC2B1A"/>
    <w:rsid w:val="00AC56B1"/>
    <w:rsid w:val="00AD25C8"/>
    <w:rsid w:val="00AD2958"/>
    <w:rsid w:val="00AD5908"/>
    <w:rsid w:val="00AD6DDA"/>
    <w:rsid w:val="00AD71DC"/>
    <w:rsid w:val="00AD730A"/>
    <w:rsid w:val="00AD7493"/>
    <w:rsid w:val="00AE1BB5"/>
    <w:rsid w:val="00AE7897"/>
    <w:rsid w:val="00AF1C97"/>
    <w:rsid w:val="00AF2535"/>
    <w:rsid w:val="00AF2CEE"/>
    <w:rsid w:val="00AF35B5"/>
    <w:rsid w:val="00AF36DF"/>
    <w:rsid w:val="00AF5C33"/>
    <w:rsid w:val="00AF7A7E"/>
    <w:rsid w:val="00B005D1"/>
    <w:rsid w:val="00B046F1"/>
    <w:rsid w:val="00B05A17"/>
    <w:rsid w:val="00B1274A"/>
    <w:rsid w:val="00B16354"/>
    <w:rsid w:val="00B176EC"/>
    <w:rsid w:val="00B21C4A"/>
    <w:rsid w:val="00B22B25"/>
    <w:rsid w:val="00B23293"/>
    <w:rsid w:val="00B24D4E"/>
    <w:rsid w:val="00B266A3"/>
    <w:rsid w:val="00B35441"/>
    <w:rsid w:val="00B36661"/>
    <w:rsid w:val="00B37740"/>
    <w:rsid w:val="00B41EA5"/>
    <w:rsid w:val="00B43DBD"/>
    <w:rsid w:val="00B45E2A"/>
    <w:rsid w:val="00B46615"/>
    <w:rsid w:val="00B50847"/>
    <w:rsid w:val="00B51E04"/>
    <w:rsid w:val="00B54A17"/>
    <w:rsid w:val="00B563AA"/>
    <w:rsid w:val="00B56C59"/>
    <w:rsid w:val="00B622EE"/>
    <w:rsid w:val="00B63371"/>
    <w:rsid w:val="00B6412A"/>
    <w:rsid w:val="00B643D7"/>
    <w:rsid w:val="00B66972"/>
    <w:rsid w:val="00B715D8"/>
    <w:rsid w:val="00B742D0"/>
    <w:rsid w:val="00B77D1C"/>
    <w:rsid w:val="00B822DF"/>
    <w:rsid w:val="00B834A6"/>
    <w:rsid w:val="00B83DEF"/>
    <w:rsid w:val="00B86E54"/>
    <w:rsid w:val="00B87F6A"/>
    <w:rsid w:val="00B957BF"/>
    <w:rsid w:val="00B95B35"/>
    <w:rsid w:val="00B9798C"/>
    <w:rsid w:val="00B99585"/>
    <w:rsid w:val="00BA1F6A"/>
    <w:rsid w:val="00BA20D9"/>
    <w:rsid w:val="00BA394F"/>
    <w:rsid w:val="00BB274A"/>
    <w:rsid w:val="00BB2DD8"/>
    <w:rsid w:val="00BB4A37"/>
    <w:rsid w:val="00BC0ABB"/>
    <w:rsid w:val="00BC2033"/>
    <w:rsid w:val="00BC2ACC"/>
    <w:rsid w:val="00BD1FA3"/>
    <w:rsid w:val="00BD2C1E"/>
    <w:rsid w:val="00BE09C3"/>
    <w:rsid w:val="00BE3901"/>
    <w:rsid w:val="00BE4007"/>
    <w:rsid w:val="00BE40BD"/>
    <w:rsid w:val="00BF0096"/>
    <w:rsid w:val="00BF1965"/>
    <w:rsid w:val="00BF2142"/>
    <w:rsid w:val="00BF2656"/>
    <w:rsid w:val="00BF2F9C"/>
    <w:rsid w:val="00BF464E"/>
    <w:rsid w:val="00BF5B43"/>
    <w:rsid w:val="00C030D1"/>
    <w:rsid w:val="00C03541"/>
    <w:rsid w:val="00C071EB"/>
    <w:rsid w:val="00C1007A"/>
    <w:rsid w:val="00C20884"/>
    <w:rsid w:val="00C23DD7"/>
    <w:rsid w:val="00C258EB"/>
    <w:rsid w:val="00C278CE"/>
    <w:rsid w:val="00C351A8"/>
    <w:rsid w:val="00C35480"/>
    <w:rsid w:val="00C375FA"/>
    <w:rsid w:val="00C47F02"/>
    <w:rsid w:val="00C518FE"/>
    <w:rsid w:val="00C523A7"/>
    <w:rsid w:val="00C52673"/>
    <w:rsid w:val="00C6069E"/>
    <w:rsid w:val="00C6093F"/>
    <w:rsid w:val="00C63C33"/>
    <w:rsid w:val="00C64552"/>
    <w:rsid w:val="00C64EE1"/>
    <w:rsid w:val="00C656D2"/>
    <w:rsid w:val="00C6780E"/>
    <w:rsid w:val="00C715F7"/>
    <w:rsid w:val="00C72D7B"/>
    <w:rsid w:val="00C745E9"/>
    <w:rsid w:val="00C80FEB"/>
    <w:rsid w:val="00C811A1"/>
    <w:rsid w:val="00C8197A"/>
    <w:rsid w:val="00C82B42"/>
    <w:rsid w:val="00C85FA3"/>
    <w:rsid w:val="00C90143"/>
    <w:rsid w:val="00C90415"/>
    <w:rsid w:val="00C92933"/>
    <w:rsid w:val="00C93AB3"/>
    <w:rsid w:val="00C940FA"/>
    <w:rsid w:val="00CA3BFE"/>
    <w:rsid w:val="00CA4A9B"/>
    <w:rsid w:val="00CA4B8A"/>
    <w:rsid w:val="00CA7781"/>
    <w:rsid w:val="00CB4C97"/>
    <w:rsid w:val="00CB6533"/>
    <w:rsid w:val="00CC1725"/>
    <w:rsid w:val="00CC1EC0"/>
    <w:rsid w:val="00CC2532"/>
    <w:rsid w:val="00CC78D5"/>
    <w:rsid w:val="00CD2A5B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0BD9"/>
    <w:rsid w:val="00D21724"/>
    <w:rsid w:val="00D2274A"/>
    <w:rsid w:val="00D22C1B"/>
    <w:rsid w:val="00D25C44"/>
    <w:rsid w:val="00D26B1B"/>
    <w:rsid w:val="00D3030F"/>
    <w:rsid w:val="00D30B5A"/>
    <w:rsid w:val="00D31FF1"/>
    <w:rsid w:val="00D3401A"/>
    <w:rsid w:val="00D37E0B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664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6FA4"/>
    <w:rsid w:val="00DD2C69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97E"/>
    <w:rsid w:val="00E37F39"/>
    <w:rsid w:val="00E42FA1"/>
    <w:rsid w:val="00E44E84"/>
    <w:rsid w:val="00E5665F"/>
    <w:rsid w:val="00E5670A"/>
    <w:rsid w:val="00E6009D"/>
    <w:rsid w:val="00E64D2D"/>
    <w:rsid w:val="00E65FBD"/>
    <w:rsid w:val="00E709A0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148E"/>
    <w:rsid w:val="00EA2189"/>
    <w:rsid w:val="00EA2A3E"/>
    <w:rsid w:val="00EA648B"/>
    <w:rsid w:val="00EA7CE8"/>
    <w:rsid w:val="00EC09DF"/>
    <w:rsid w:val="00EC170F"/>
    <w:rsid w:val="00EC1F26"/>
    <w:rsid w:val="00EC2C0B"/>
    <w:rsid w:val="00ED1FD9"/>
    <w:rsid w:val="00ED3D90"/>
    <w:rsid w:val="00ED7ADE"/>
    <w:rsid w:val="00EE7040"/>
    <w:rsid w:val="00EF321B"/>
    <w:rsid w:val="00EF4DCA"/>
    <w:rsid w:val="00EF753D"/>
    <w:rsid w:val="00F0304F"/>
    <w:rsid w:val="00F04FCE"/>
    <w:rsid w:val="00F0589C"/>
    <w:rsid w:val="00F0755D"/>
    <w:rsid w:val="00F106AC"/>
    <w:rsid w:val="00F12DD2"/>
    <w:rsid w:val="00F144FB"/>
    <w:rsid w:val="00F14F4B"/>
    <w:rsid w:val="00F15FE1"/>
    <w:rsid w:val="00F16CF1"/>
    <w:rsid w:val="00F17593"/>
    <w:rsid w:val="00F202D1"/>
    <w:rsid w:val="00F22C4C"/>
    <w:rsid w:val="00F24775"/>
    <w:rsid w:val="00F27D19"/>
    <w:rsid w:val="00F27F98"/>
    <w:rsid w:val="00F305D1"/>
    <w:rsid w:val="00F33679"/>
    <w:rsid w:val="00F3522F"/>
    <w:rsid w:val="00F35D32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6651D"/>
    <w:rsid w:val="00F71C6F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86F6D"/>
    <w:rsid w:val="00F922D4"/>
    <w:rsid w:val="00F95017"/>
    <w:rsid w:val="00FA2C6C"/>
    <w:rsid w:val="00FB1704"/>
    <w:rsid w:val="00FB1EE2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D61D3"/>
    <w:rsid w:val="00FE158E"/>
    <w:rsid w:val="00FE6461"/>
    <w:rsid w:val="00FE7A17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866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5F62BA"/>
    <w:pPr>
      <w:spacing w:before="120" w:after="120"/>
      <w:ind w:left="1276" w:hanging="1276"/>
    </w:pPr>
    <w:rPr>
      <w:rFonts w:asciiTheme="minorHAnsi" w:hAnsiTheme="minorHAnsi" w:cs="Verdana"/>
      <w:bCs/>
      <w:sz w:val="22"/>
      <w:szCs w:val="22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anna.lemanska@um.zary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ov/warunki-korzystan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lemanska@um.zary.pl" TargetMode="External"/><Relationship Id="rId19" Type="http://schemas.openxmlformats.org/officeDocument/2006/relationships/hyperlink" Target="mailto:iod@um.zar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lemanska@um.zary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9F427-7BAA-4574-A732-96A5F0B0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33</Pages>
  <Words>8469</Words>
  <Characters>50814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Anna Lemanska</cp:lastModifiedBy>
  <cp:revision>40</cp:revision>
  <cp:lastPrinted>2022-03-23T13:52:00Z</cp:lastPrinted>
  <dcterms:created xsi:type="dcterms:W3CDTF">2022-02-21T08:48:00Z</dcterms:created>
  <dcterms:modified xsi:type="dcterms:W3CDTF">2022-04-06T10:15:00Z</dcterms:modified>
</cp:coreProperties>
</file>