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05" w:rsidRPr="00607C05" w:rsidRDefault="00607C05" w:rsidP="00607C05">
      <w:pPr>
        <w:pStyle w:val="Tekstpodstawowy"/>
        <w:tabs>
          <w:tab w:val="left" w:pos="5245"/>
        </w:tabs>
        <w:spacing w:before="120"/>
        <w:jc w:val="center"/>
        <w:rPr>
          <w:rFonts w:ascii="Arial" w:hAnsi="Arial" w:cs="Arial"/>
          <w:b/>
          <w:bCs/>
          <w:szCs w:val="24"/>
        </w:rPr>
      </w:pPr>
      <w:r w:rsidRPr="00607C05">
        <w:rPr>
          <w:rFonts w:ascii="Arial" w:hAnsi="Arial" w:cs="Arial"/>
          <w:b/>
          <w:bCs/>
          <w:szCs w:val="24"/>
        </w:rPr>
        <w:t xml:space="preserve">Umowa nr …………….. </w:t>
      </w:r>
    </w:p>
    <w:p w:rsidR="00607C05" w:rsidRPr="00607C05" w:rsidRDefault="00607C05" w:rsidP="00607C05">
      <w:pPr>
        <w:pStyle w:val="Tekstpodstawowy"/>
        <w:tabs>
          <w:tab w:val="left" w:pos="5245"/>
        </w:tabs>
        <w:spacing w:before="120"/>
        <w:jc w:val="center"/>
        <w:rPr>
          <w:rFonts w:ascii="Arial" w:hAnsi="Arial" w:cs="Arial"/>
          <w:bCs/>
          <w:szCs w:val="24"/>
        </w:rPr>
      </w:pPr>
      <w:r w:rsidRPr="00607C05">
        <w:rPr>
          <w:rFonts w:ascii="Arial" w:hAnsi="Arial" w:cs="Arial"/>
          <w:bCs/>
          <w:szCs w:val="24"/>
        </w:rPr>
        <w:t xml:space="preserve">zawarta w dniu </w:t>
      </w:r>
      <w:r w:rsidRPr="00607C05">
        <w:rPr>
          <w:rFonts w:ascii="Arial" w:hAnsi="Arial" w:cs="Arial"/>
          <w:szCs w:val="24"/>
        </w:rPr>
        <w:t xml:space="preserve">.................... </w:t>
      </w:r>
      <w:r w:rsidRPr="00607C05">
        <w:rPr>
          <w:rFonts w:ascii="Arial" w:hAnsi="Arial" w:cs="Arial"/>
          <w:bCs/>
          <w:szCs w:val="24"/>
        </w:rPr>
        <w:t>w Żarach</w:t>
      </w:r>
    </w:p>
    <w:p w:rsidR="00607C05" w:rsidRPr="00607C05" w:rsidRDefault="00607C05" w:rsidP="00607C05">
      <w:pPr>
        <w:spacing w:line="360" w:lineRule="auto"/>
        <w:jc w:val="center"/>
        <w:rPr>
          <w:rFonts w:ascii="Arial" w:hAnsi="Arial" w:cs="Arial"/>
          <w:b/>
          <w:sz w:val="24"/>
          <w:szCs w:val="24"/>
        </w:rPr>
      </w:pPr>
    </w:p>
    <w:p w:rsidR="00607C05" w:rsidRPr="00607C05" w:rsidRDefault="00607C05" w:rsidP="00607C05">
      <w:pPr>
        <w:autoSpaceDE w:val="0"/>
        <w:autoSpaceDN w:val="0"/>
        <w:adjustRightInd w:val="0"/>
        <w:spacing w:line="360" w:lineRule="auto"/>
        <w:jc w:val="both"/>
        <w:rPr>
          <w:rFonts w:ascii="Arial" w:hAnsi="Arial" w:cs="Arial"/>
          <w:iCs/>
          <w:sz w:val="24"/>
          <w:szCs w:val="24"/>
        </w:rPr>
      </w:pPr>
      <w:r w:rsidRPr="00607C05">
        <w:rPr>
          <w:rFonts w:ascii="Arial" w:hAnsi="Arial" w:cs="Arial"/>
          <w:b/>
          <w:bCs/>
          <w:iCs/>
          <w:sz w:val="24"/>
          <w:szCs w:val="24"/>
        </w:rPr>
        <w:t xml:space="preserve"> „Świadczenie usługi utrzymania i konserwacji oświetlenia dróg i miejsc publicznych na liniach i urządzeniach stanowiących własność Gminy Żary o statusie miejskim.”</w:t>
      </w:r>
    </w:p>
    <w:p w:rsidR="00607C05" w:rsidRPr="00607C05" w:rsidRDefault="00607C05" w:rsidP="00607C05">
      <w:pPr>
        <w:spacing w:line="360" w:lineRule="auto"/>
        <w:jc w:val="both"/>
        <w:rPr>
          <w:rFonts w:ascii="Arial" w:hAnsi="Arial" w:cs="Arial"/>
          <w:sz w:val="24"/>
          <w:szCs w:val="24"/>
        </w:rPr>
      </w:pPr>
      <w:r w:rsidRPr="00607C05">
        <w:rPr>
          <w:rFonts w:ascii="Arial" w:hAnsi="Arial" w:cs="Arial"/>
          <w:sz w:val="24"/>
          <w:szCs w:val="24"/>
        </w:rPr>
        <w:t>pomiędzy:</w:t>
      </w:r>
    </w:p>
    <w:p w:rsidR="00607C05" w:rsidRPr="00607C05" w:rsidRDefault="00607C05" w:rsidP="00607C05">
      <w:pPr>
        <w:spacing w:line="360" w:lineRule="auto"/>
        <w:jc w:val="both"/>
        <w:rPr>
          <w:rFonts w:ascii="Arial" w:hAnsi="Arial" w:cs="Arial"/>
          <w:sz w:val="24"/>
          <w:szCs w:val="24"/>
        </w:rPr>
      </w:pPr>
      <w:r w:rsidRPr="00607C05">
        <w:rPr>
          <w:rFonts w:ascii="Arial" w:hAnsi="Arial" w:cs="Arial"/>
          <w:b/>
          <w:sz w:val="24"/>
          <w:szCs w:val="24"/>
        </w:rPr>
        <w:t xml:space="preserve">Gminą Żary o statusie miejskim </w:t>
      </w:r>
      <w:r w:rsidRPr="00607C05">
        <w:rPr>
          <w:rFonts w:ascii="Arial" w:hAnsi="Arial" w:cs="Arial"/>
          <w:sz w:val="24"/>
          <w:szCs w:val="24"/>
        </w:rPr>
        <w:t xml:space="preserve">z siedzibą przy: </w:t>
      </w:r>
      <w:r w:rsidR="001E15E0">
        <w:rPr>
          <w:rFonts w:ascii="Arial" w:hAnsi="Arial" w:cs="Arial"/>
          <w:sz w:val="24"/>
          <w:szCs w:val="24"/>
        </w:rPr>
        <w:t xml:space="preserve">pl. </w:t>
      </w:r>
      <w:r w:rsidRPr="00607C05">
        <w:rPr>
          <w:rFonts w:ascii="Arial" w:hAnsi="Arial" w:cs="Arial"/>
          <w:sz w:val="24"/>
          <w:szCs w:val="24"/>
        </w:rPr>
        <w:t>Rynek 1 – 5, 68 – 200 Żary,</w:t>
      </w:r>
      <w:r w:rsidRPr="00607C05">
        <w:rPr>
          <w:rFonts w:ascii="Arial" w:hAnsi="Arial" w:cs="Arial"/>
          <w:b/>
          <w:sz w:val="24"/>
          <w:szCs w:val="24"/>
        </w:rPr>
        <w:t xml:space="preserve"> </w:t>
      </w:r>
      <w:r w:rsidRPr="00607C05">
        <w:rPr>
          <w:rFonts w:ascii="Arial" w:hAnsi="Arial" w:cs="Arial"/>
          <w:sz w:val="24"/>
          <w:szCs w:val="24"/>
        </w:rPr>
        <w:t>reprezentowaną w niniejszej umowie przez:</w:t>
      </w:r>
      <w:r w:rsidRPr="00607C05">
        <w:rPr>
          <w:rFonts w:ascii="Arial" w:hAnsi="Arial" w:cs="Arial"/>
          <w:b/>
          <w:sz w:val="24"/>
          <w:szCs w:val="24"/>
        </w:rPr>
        <w:t xml:space="preserve"> Danutę  Madej</w:t>
      </w:r>
      <w:r w:rsidRPr="00607C05">
        <w:rPr>
          <w:rFonts w:ascii="Arial" w:hAnsi="Arial" w:cs="Arial"/>
          <w:sz w:val="24"/>
          <w:szCs w:val="24"/>
        </w:rPr>
        <w:t xml:space="preserve"> – Burmistrza Miasta Żary,</w:t>
      </w:r>
      <w:r w:rsidRPr="00607C05">
        <w:rPr>
          <w:rFonts w:ascii="Arial" w:hAnsi="Arial" w:cs="Arial"/>
          <w:b/>
          <w:sz w:val="24"/>
          <w:szCs w:val="24"/>
        </w:rPr>
        <w:t xml:space="preserve"> </w:t>
      </w:r>
      <w:r w:rsidRPr="00607C05">
        <w:rPr>
          <w:rFonts w:ascii="Arial" w:hAnsi="Arial" w:cs="Arial"/>
          <w:sz w:val="24"/>
          <w:szCs w:val="24"/>
        </w:rPr>
        <w:t xml:space="preserve">przy kontrasygnacie </w:t>
      </w:r>
      <w:r w:rsidRPr="00607C05">
        <w:rPr>
          <w:rFonts w:ascii="Arial" w:hAnsi="Arial" w:cs="Arial"/>
          <w:b/>
          <w:sz w:val="24"/>
          <w:szCs w:val="24"/>
        </w:rPr>
        <w:t>Joanny Wojak</w:t>
      </w:r>
      <w:r w:rsidRPr="00607C05">
        <w:rPr>
          <w:rFonts w:ascii="Arial" w:hAnsi="Arial" w:cs="Arial"/>
          <w:sz w:val="24"/>
          <w:szCs w:val="24"/>
        </w:rPr>
        <w:t xml:space="preserve"> – Skarbnika Gminy, zwaną dalej </w:t>
      </w:r>
      <w:r w:rsidRPr="00607C05">
        <w:rPr>
          <w:rFonts w:ascii="Arial" w:hAnsi="Arial" w:cs="Arial"/>
          <w:b/>
          <w:sz w:val="24"/>
          <w:szCs w:val="24"/>
        </w:rPr>
        <w:t>Zamawiającym,</w:t>
      </w:r>
    </w:p>
    <w:p w:rsidR="00607C05" w:rsidRPr="00607C05" w:rsidRDefault="00607C05" w:rsidP="00607C05">
      <w:pPr>
        <w:spacing w:line="360" w:lineRule="auto"/>
        <w:jc w:val="center"/>
        <w:rPr>
          <w:rFonts w:ascii="Arial" w:hAnsi="Arial" w:cs="Arial"/>
          <w:b/>
          <w:sz w:val="24"/>
          <w:szCs w:val="24"/>
        </w:rPr>
      </w:pPr>
      <w:r w:rsidRPr="00607C05">
        <w:rPr>
          <w:rFonts w:ascii="Arial" w:hAnsi="Arial" w:cs="Arial"/>
          <w:sz w:val="24"/>
          <w:szCs w:val="24"/>
        </w:rPr>
        <w:t>oraz</w:t>
      </w:r>
    </w:p>
    <w:p w:rsidR="00607C05" w:rsidRPr="00607C05" w:rsidRDefault="00607C05" w:rsidP="00607C05">
      <w:pPr>
        <w:spacing w:line="360" w:lineRule="auto"/>
        <w:jc w:val="both"/>
        <w:rPr>
          <w:rFonts w:ascii="Arial" w:hAnsi="Arial" w:cs="Arial"/>
          <w:sz w:val="24"/>
          <w:szCs w:val="24"/>
          <w:lang w:eastAsia="ar-SA"/>
        </w:rPr>
      </w:pPr>
      <w:r w:rsidRPr="00607C05">
        <w:rPr>
          <w:rFonts w:ascii="Arial" w:hAnsi="Arial" w:cs="Arial"/>
          <w:sz w:val="24"/>
          <w:szCs w:val="24"/>
        </w:rPr>
        <w:t>……………………………………………………………………………………………………………………………………………………………………………………………………</w:t>
      </w:r>
      <w:r w:rsidRPr="00607C05">
        <w:rPr>
          <w:rFonts w:ascii="Arial" w:hAnsi="Arial" w:cs="Arial"/>
          <w:sz w:val="24"/>
          <w:szCs w:val="24"/>
          <w:lang w:eastAsia="ar-SA"/>
        </w:rPr>
        <w:t xml:space="preserve"> </w:t>
      </w:r>
    </w:p>
    <w:p w:rsidR="00607C05" w:rsidRPr="00607C05" w:rsidRDefault="00607C05" w:rsidP="00607C05">
      <w:pPr>
        <w:spacing w:line="360" w:lineRule="auto"/>
        <w:jc w:val="both"/>
        <w:rPr>
          <w:rFonts w:ascii="Arial" w:hAnsi="Arial" w:cs="Arial"/>
          <w:bCs/>
          <w:sz w:val="24"/>
          <w:szCs w:val="24"/>
        </w:rPr>
      </w:pPr>
      <w:r w:rsidRPr="00607C05">
        <w:rPr>
          <w:rFonts w:ascii="Arial" w:hAnsi="Arial" w:cs="Arial"/>
          <w:sz w:val="24"/>
          <w:szCs w:val="24"/>
        </w:rPr>
        <w:t xml:space="preserve">zwaną dalej </w:t>
      </w:r>
      <w:r w:rsidRPr="00607C05">
        <w:rPr>
          <w:rFonts w:ascii="Arial" w:hAnsi="Arial" w:cs="Arial"/>
          <w:b/>
          <w:bCs/>
          <w:sz w:val="24"/>
          <w:szCs w:val="24"/>
        </w:rPr>
        <w:t>Wykonawcą</w:t>
      </w:r>
      <w:r w:rsidRPr="00607C05">
        <w:rPr>
          <w:rFonts w:ascii="Arial" w:hAnsi="Arial" w:cs="Arial"/>
          <w:bCs/>
          <w:sz w:val="24"/>
          <w:szCs w:val="24"/>
        </w:rPr>
        <w:t>,</w:t>
      </w:r>
    </w:p>
    <w:p w:rsidR="00607C05" w:rsidRDefault="00607C05" w:rsidP="00607C05">
      <w:pPr>
        <w:pStyle w:val="Tytu"/>
        <w:spacing w:line="360" w:lineRule="auto"/>
        <w:ind w:right="-142"/>
        <w:jc w:val="both"/>
        <w:rPr>
          <w:rFonts w:ascii="Arial" w:hAnsi="Arial" w:cs="Arial"/>
          <w:b w:val="0"/>
        </w:rPr>
      </w:pPr>
      <w:r>
        <w:rPr>
          <w:rFonts w:ascii="Arial" w:hAnsi="Arial" w:cs="Arial"/>
          <w:b w:val="0"/>
        </w:rPr>
        <w:t xml:space="preserve">w wyniku przeprowadzonych czynności o udzielenie zamówienia publicznego </w:t>
      </w:r>
      <w:r w:rsidR="005222D6">
        <w:rPr>
          <w:rFonts w:ascii="Arial" w:hAnsi="Arial" w:cs="Arial"/>
          <w:b w:val="0"/>
        </w:rPr>
        <w:br/>
      </w:r>
      <w:r>
        <w:rPr>
          <w:rFonts w:ascii="Arial" w:hAnsi="Arial" w:cs="Arial"/>
          <w:b w:val="0"/>
        </w:rPr>
        <w:t>o wartości szacunkowej do 30 000 euro zawarto umowę następującej treści:</w:t>
      </w:r>
    </w:p>
    <w:p w:rsidR="00607C05" w:rsidRDefault="00607C05" w:rsidP="00607C05">
      <w:pPr>
        <w:spacing w:line="360" w:lineRule="auto"/>
        <w:jc w:val="center"/>
        <w:rPr>
          <w:rFonts w:cs="Arial"/>
          <w:b/>
          <w:sz w:val="24"/>
          <w:szCs w:val="24"/>
        </w:rPr>
      </w:pPr>
    </w:p>
    <w:p w:rsidR="00607C05" w:rsidRPr="00607C05" w:rsidRDefault="00607C05" w:rsidP="00607C05">
      <w:pPr>
        <w:spacing w:line="360" w:lineRule="auto"/>
        <w:jc w:val="center"/>
        <w:rPr>
          <w:rFonts w:ascii="Arial" w:hAnsi="Arial" w:cs="Arial"/>
          <w:b/>
          <w:sz w:val="24"/>
          <w:szCs w:val="24"/>
        </w:rPr>
      </w:pPr>
      <w:r w:rsidRPr="00607C05">
        <w:rPr>
          <w:rFonts w:ascii="Arial" w:hAnsi="Arial" w:cs="Arial"/>
          <w:b/>
          <w:sz w:val="24"/>
          <w:szCs w:val="24"/>
        </w:rPr>
        <w:t>§ 1.</w:t>
      </w:r>
    </w:p>
    <w:p w:rsidR="00607C05" w:rsidRPr="00607C05" w:rsidRDefault="00607C05" w:rsidP="00607C05">
      <w:pPr>
        <w:numPr>
          <w:ilvl w:val="0"/>
          <w:numId w:val="1"/>
        </w:numPr>
        <w:tabs>
          <w:tab w:val="left" w:pos="180"/>
        </w:tabs>
        <w:spacing w:after="0" w:line="360" w:lineRule="auto"/>
        <w:ind w:left="284" w:hanging="284"/>
        <w:jc w:val="both"/>
        <w:rPr>
          <w:rFonts w:ascii="Arial" w:hAnsi="Arial" w:cs="Arial"/>
          <w:sz w:val="24"/>
          <w:szCs w:val="24"/>
        </w:rPr>
      </w:pPr>
      <w:r w:rsidRPr="00607C05">
        <w:rPr>
          <w:rFonts w:ascii="Arial" w:hAnsi="Arial" w:cs="Arial"/>
          <w:sz w:val="24"/>
          <w:szCs w:val="24"/>
        </w:rPr>
        <w:t xml:space="preserve">Zamawiający zleca, a Wykonawca podejmuje się wykonania usługi w zakresie utrzymania i konserwacji oświetlenia drogowego zgodnie z </w:t>
      </w:r>
      <w:r w:rsidR="00023861">
        <w:rPr>
          <w:rFonts w:ascii="Arial" w:hAnsi="Arial" w:cs="Arial"/>
          <w:sz w:val="24"/>
          <w:szCs w:val="24"/>
        </w:rPr>
        <w:t>obowiązującymi przepisami prawa, tj.</w:t>
      </w:r>
      <w:r w:rsidR="00C36964">
        <w:rPr>
          <w:rFonts w:ascii="Arial" w:hAnsi="Arial" w:cs="Arial"/>
          <w:sz w:val="24"/>
          <w:szCs w:val="24"/>
        </w:rPr>
        <w:t>:</w:t>
      </w:r>
    </w:p>
    <w:p w:rsidR="00607C05" w:rsidRDefault="00023861" w:rsidP="00607C05">
      <w:pPr>
        <w:pStyle w:val="Akapitzlist"/>
        <w:numPr>
          <w:ilvl w:val="0"/>
          <w:numId w:val="11"/>
        </w:numPr>
        <w:tabs>
          <w:tab w:val="left" w:pos="180"/>
        </w:tabs>
        <w:spacing w:line="360" w:lineRule="auto"/>
        <w:jc w:val="both"/>
        <w:rPr>
          <w:rFonts w:ascii="Arial" w:hAnsi="Arial" w:cs="Arial"/>
          <w:sz w:val="24"/>
          <w:szCs w:val="24"/>
        </w:rPr>
      </w:pPr>
      <w:r>
        <w:rPr>
          <w:rFonts w:ascii="Arial" w:hAnsi="Arial" w:cs="Arial"/>
          <w:sz w:val="24"/>
          <w:szCs w:val="24"/>
        </w:rPr>
        <w:t>Ustawą</w:t>
      </w:r>
      <w:r w:rsidR="00607C05" w:rsidRPr="00607C05">
        <w:rPr>
          <w:rFonts w:ascii="Arial" w:hAnsi="Arial" w:cs="Arial"/>
          <w:sz w:val="24"/>
          <w:szCs w:val="24"/>
        </w:rPr>
        <w:t xml:space="preserve">  z dnia 10 kwietnia1997r. Prawo energetyczne (Dz. U. z 2012r. poz. 1059 z późniejszymi zmianami),</w:t>
      </w:r>
    </w:p>
    <w:p w:rsidR="00607C05" w:rsidRPr="00607C05" w:rsidRDefault="00607C05" w:rsidP="00607C05">
      <w:pPr>
        <w:pStyle w:val="Akapitzlist"/>
        <w:numPr>
          <w:ilvl w:val="0"/>
          <w:numId w:val="11"/>
        </w:numPr>
        <w:tabs>
          <w:tab w:val="left" w:pos="180"/>
        </w:tabs>
        <w:spacing w:line="360" w:lineRule="auto"/>
        <w:jc w:val="both"/>
        <w:rPr>
          <w:rFonts w:ascii="Arial" w:hAnsi="Arial" w:cs="Arial"/>
          <w:sz w:val="24"/>
          <w:szCs w:val="24"/>
        </w:rPr>
      </w:pPr>
      <w:r w:rsidRPr="00607C05">
        <w:rPr>
          <w:rFonts w:ascii="Arial" w:hAnsi="Arial" w:cs="Arial"/>
          <w:sz w:val="24"/>
          <w:szCs w:val="24"/>
        </w:rPr>
        <w:t xml:space="preserve">Instrukcją organizacji bezpieczeństwa pracy przy urządzeniach i instalacjach energetycznych, oraz eksploatacją i dystrybucją sieci Enea Operator Sp. </w:t>
      </w:r>
      <w:r w:rsidR="005222D6">
        <w:rPr>
          <w:rFonts w:ascii="Arial" w:hAnsi="Arial" w:cs="Arial"/>
          <w:sz w:val="24"/>
          <w:szCs w:val="24"/>
        </w:rPr>
        <w:t>z</w:t>
      </w:r>
      <w:r w:rsidRPr="00607C05">
        <w:rPr>
          <w:rFonts w:ascii="Arial" w:hAnsi="Arial" w:cs="Arial"/>
          <w:sz w:val="24"/>
          <w:szCs w:val="24"/>
        </w:rPr>
        <w:t xml:space="preserve"> o. o., wraz zaleceniami i wytycznymi Zamawiającego. </w:t>
      </w:r>
    </w:p>
    <w:p w:rsidR="00607C05" w:rsidRDefault="00607C05" w:rsidP="00607C05">
      <w:pPr>
        <w:pStyle w:val="Akapitzlist1"/>
        <w:numPr>
          <w:ilvl w:val="0"/>
          <w:numId w:val="1"/>
        </w:numPr>
        <w:spacing w:after="0" w:line="360" w:lineRule="auto"/>
        <w:ind w:left="284" w:hanging="284"/>
        <w:jc w:val="both"/>
        <w:rPr>
          <w:rFonts w:ascii="Arial" w:hAnsi="Arial" w:cs="Arial"/>
          <w:sz w:val="24"/>
          <w:szCs w:val="24"/>
        </w:rPr>
      </w:pPr>
      <w:r w:rsidRPr="00607C05">
        <w:rPr>
          <w:rFonts w:ascii="Arial" w:hAnsi="Arial" w:cs="Arial"/>
          <w:sz w:val="24"/>
          <w:szCs w:val="24"/>
        </w:rPr>
        <w:lastRenderedPageBreak/>
        <w:t>Eksploatacją zostają objęte urządzenia oświetlenia drogowego będące własnością  Gminy Żary o statusie miejskim na obszarze administracyjnym miasta Żary.</w:t>
      </w:r>
    </w:p>
    <w:p w:rsidR="00607C05" w:rsidRPr="00607C05" w:rsidRDefault="00607C05" w:rsidP="00607C05">
      <w:pPr>
        <w:pStyle w:val="Akapitzlist1"/>
        <w:numPr>
          <w:ilvl w:val="0"/>
          <w:numId w:val="1"/>
        </w:numPr>
        <w:spacing w:after="0" w:line="360" w:lineRule="auto"/>
        <w:ind w:left="284" w:hanging="284"/>
        <w:jc w:val="both"/>
        <w:rPr>
          <w:rFonts w:ascii="Arial" w:hAnsi="Arial" w:cs="Arial"/>
          <w:sz w:val="24"/>
          <w:szCs w:val="24"/>
        </w:rPr>
      </w:pPr>
      <w:r w:rsidRPr="00607C05">
        <w:rPr>
          <w:rFonts w:ascii="Arial" w:hAnsi="Arial" w:cs="Arial"/>
          <w:sz w:val="24"/>
          <w:szCs w:val="24"/>
        </w:rPr>
        <w:t>Wykonawca prowadzi, a Zamawiający umożliwia eksploatację urządzeń objętych umową w sposób zapewniający:</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bezpieczeństwo obsługi i otoczenia,</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optymalna żywotność urządzeń,</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utrzymanie efektywności i jakości urządzeń oświetlenia drogowego,</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zachowanie wymagań ochrony środowiska,</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bezpieczną i ekonomiczną pracę urządzeń,</w:t>
      </w:r>
    </w:p>
    <w:p w:rsidR="00607C05" w:rsidRPr="00607C05" w:rsidRDefault="00607C05" w:rsidP="00607C05">
      <w:pPr>
        <w:pStyle w:val="Akapitzlist1"/>
        <w:numPr>
          <w:ilvl w:val="0"/>
          <w:numId w:val="2"/>
        </w:numPr>
        <w:spacing w:after="0" w:line="360" w:lineRule="auto"/>
        <w:ind w:left="714" w:hanging="357"/>
        <w:jc w:val="both"/>
        <w:rPr>
          <w:rFonts w:ascii="Arial" w:hAnsi="Arial" w:cs="Arial"/>
          <w:sz w:val="24"/>
          <w:szCs w:val="24"/>
        </w:rPr>
      </w:pPr>
      <w:r w:rsidRPr="00607C05">
        <w:rPr>
          <w:rFonts w:ascii="Arial" w:hAnsi="Arial" w:cs="Arial"/>
          <w:sz w:val="24"/>
          <w:szCs w:val="24"/>
        </w:rPr>
        <w:t>racjonalne i oszczędne użytkowanie energii elektrycznej.</w:t>
      </w:r>
    </w:p>
    <w:p w:rsidR="00607C05" w:rsidRDefault="00607C05" w:rsidP="00607C05">
      <w:pPr>
        <w:pStyle w:val="Akapitzlist1"/>
        <w:numPr>
          <w:ilvl w:val="0"/>
          <w:numId w:val="1"/>
        </w:numPr>
        <w:spacing w:after="0" w:line="360" w:lineRule="auto"/>
        <w:ind w:left="284" w:hanging="284"/>
        <w:rPr>
          <w:rFonts w:ascii="Arial" w:hAnsi="Arial" w:cs="Arial"/>
          <w:sz w:val="24"/>
          <w:szCs w:val="24"/>
        </w:rPr>
      </w:pPr>
      <w:r w:rsidRPr="00607C05">
        <w:rPr>
          <w:rFonts w:ascii="Arial" w:hAnsi="Arial" w:cs="Arial"/>
          <w:sz w:val="24"/>
          <w:szCs w:val="24"/>
        </w:rPr>
        <w:t>Wykonawca oświadcza, że zlecone czynności wchodzą w zakres jego działalności zawodowej.</w:t>
      </w:r>
    </w:p>
    <w:p w:rsidR="00607C05" w:rsidRDefault="00607C05" w:rsidP="00607C05">
      <w:pPr>
        <w:pStyle w:val="Akapitzlist1"/>
        <w:numPr>
          <w:ilvl w:val="0"/>
          <w:numId w:val="1"/>
        </w:numPr>
        <w:spacing w:after="0" w:line="360" w:lineRule="auto"/>
        <w:ind w:left="284" w:hanging="284"/>
        <w:rPr>
          <w:rFonts w:ascii="Arial" w:hAnsi="Arial" w:cs="Arial"/>
          <w:sz w:val="24"/>
          <w:szCs w:val="24"/>
        </w:rPr>
      </w:pPr>
      <w:r w:rsidRPr="00607C05">
        <w:rPr>
          <w:rFonts w:ascii="Arial" w:hAnsi="Arial" w:cs="Arial"/>
          <w:sz w:val="24"/>
          <w:szCs w:val="24"/>
        </w:rPr>
        <w:t>Wykaz obiektów oświetleniowych objętych niniejszą umową stanowi załącznik nr 1.</w:t>
      </w:r>
    </w:p>
    <w:p w:rsidR="00607C05" w:rsidRPr="00607C05" w:rsidRDefault="00607C05" w:rsidP="00607C05">
      <w:pPr>
        <w:pStyle w:val="Akapitzlist1"/>
        <w:numPr>
          <w:ilvl w:val="0"/>
          <w:numId w:val="1"/>
        </w:numPr>
        <w:spacing w:after="0" w:line="360" w:lineRule="auto"/>
        <w:ind w:left="284" w:hanging="284"/>
        <w:rPr>
          <w:rFonts w:ascii="Arial" w:hAnsi="Arial" w:cs="Arial"/>
          <w:sz w:val="24"/>
          <w:szCs w:val="24"/>
        </w:rPr>
      </w:pPr>
      <w:r w:rsidRPr="00607C05">
        <w:rPr>
          <w:rFonts w:ascii="Arial" w:hAnsi="Arial" w:cs="Arial"/>
          <w:sz w:val="24"/>
          <w:szCs w:val="24"/>
        </w:rPr>
        <w:t>Przedmiot umowy podzielony jest na dwie części:</w:t>
      </w:r>
    </w:p>
    <w:p w:rsidR="00607C05" w:rsidRPr="00607C05" w:rsidRDefault="00607C05" w:rsidP="00607C05">
      <w:pPr>
        <w:pStyle w:val="Akapitzlist1"/>
        <w:numPr>
          <w:ilvl w:val="0"/>
          <w:numId w:val="3"/>
        </w:numPr>
        <w:spacing w:after="0" w:line="360" w:lineRule="auto"/>
        <w:ind w:left="714" w:hanging="357"/>
        <w:jc w:val="both"/>
        <w:rPr>
          <w:rFonts w:ascii="Arial" w:hAnsi="Arial" w:cs="Arial"/>
          <w:sz w:val="24"/>
          <w:szCs w:val="24"/>
        </w:rPr>
      </w:pPr>
      <w:r w:rsidRPr="00607C05">
        <w:rPr>
          <w:rFonts w:ascii="Arial" w:hAnsi="Arial" w:cs="Arial"/>
          <w:sz w:val="24"/>
          <w:szCs w:val="24"/>
        </w:rPr>
        <w:t xml:space="preserve">część pierwsza obejmuje zakres stałych czynności i zabiegów obligatoryjnych. Ta część umowy ma charakter stały w czasie obowiązywania umowy i objęta jest wynagrodzeniem ryczałtowym określonym </w:t>
      </w:r>
      <w:r w:rsidR="00023861">
        <w:rPr>
          <w:rFonts w:ascii="Arial" w:hAnsi="Arial" w:cs="Arial"/>
          <w:sz w:val="24"/>
          <w:szCs w:val="24"/>
        </w:rPr>
        <w:t>w</w:t>
      </w:r>
      <w:r w:rsidRPr="00607C05">
        <w:rPr>
          <w:rFonts w:ascii="Arial" w:hAnsi="Arial" w:cs="Arial"/>
          <w:sz w:val="24"/>
          <w:szCs w:val="24"/>
        </w:rPr>
        <w:t xml:space="preserve">  załącznik</w:t>
      </w:r>
      <w:r w:rsidR="00023861">
        <w:rPr>
          <w:rFonts w:ascii="Arial" w:hAnsi="Arial" w:cs="Arial"/>
          <w:sz w:val="24"/>
          <w:szCs w:val="24"/>
        </w:rPr>
        <w:t>u</w:t>
      </w:r>
      <w:r w:rsidRPr="00607C05">
        <w:rPr>
          <w:rFonts w:ascii="Arial" w:hAnsi="Arial" w:cs="Arial"/>
          <w:sz w:val="24"/>
          <w:szCs w:val="24"/>
        </w:rPr>
        <w:t xml:space="preserve"> nr 2.</w:t>
      </w:r>
    </w:p>
    <w:p w:rsidR="00607C05" w:rsidRPr="00607C05" w:rsidRDefault="00607C05" w:rsidP="00607C05">
      <w:pPr>
        <w:pStyle w:val="Akapitzlist1"/>
        <w:numPr>
          <w:ilvl w:val="0"/>
          <w:numId w:val="3"/>
        </w:numPr>
        <w:spacing w:after="0" w:line="360" w:lineRule="auto"/>
        <w:ind w:left="714" w:hanging="357"/>
        <w:jc w:val="both"/>
        <w:rPr>
          <w:rFonts w:ascii="Arial" w:hAnsi="Arial" w:cs="Arial"/>
          <w:sz w:val="24"/>
          <w:szCs w:val="24"/>
        </w:rPr>
      </w:pPr>
      <w:r w:rsidRPr="00607C05">
        <w:rPr>
          <w:rFonts w:ascii="Arial" w:hAnsi="Arial" w:cs="Arial"/>
          <w:sz w:val="24"/>
          <w:szCs w:val="24"/>
        </w:rPr>
        <w:t>część druga obejmuje wszelkie działania nieobjęte częścią pierwszą, uruchamiane każdorazowo na podstawie zleceń  przekazywanych przez Zamawiającego.</w:t>
      </w:r>
    </w:p>
    <w:p w:rsidR="00607C05" w:rsidRPr="00607C05" w:rsidRDefault="00607C05" w:rsidP="00607C05">
      <w:pPr>
        <w:pStyle w:val="Akapitzlist1"/>
        <w:numPr>
          <w:ilvl w:val="0"/>
          <w:numId w:val="1"/>
        </w:numPr>
        <w:spacing w:after="0" w:line="360" w:lineRule="auto"/>
        <w:ind w:left="284" w:hanging="284"/>
        <w:jc w:val="both"/>
        <w:rPr>
          <w:rFonts w:ascii="Arial" w:hAnsi="Arial" w:cs="Arial"/>
          <w:sz w:val="24"/>
          <w:szCs w:val="24"/>
        </w:rPr>
      </w:pPr>
      <w:r w:rsidRPr="00607C05">
        <w:rPr>
          <w:rFonts w:ascii="Arial" w:hAnsi="Arial" w:cs="Arial"/>
          <w:sz w:val="24"/>
          <w:szCs w:val="24"/>
        </w:rPr>
        <w:t>Szczegółowy katal</w:t>
      </w:r>
      <w:r w:rsidR="00023861">
        <w:rPr>
          <w:rFonts w:ascii="Arial" w:hAnsi="Arial" w:cs="Arial"/>
          <w:sz w:val="24"/>
          <w:szCs w:val="24"/>
        </w:rPr>
        <w:t>og zlecanych doraźnie czynności</w:t>
      </w:r>
      <w:r w:rsidRPr="00607C05">
        <w:rPr>
          <w:rFonts w:ascii="Arial" w:hAnsi="Arial" w:cs="Arial"/>
          <w:sz w:val="24"/>
          <w:szCs w:val="24"/>
        </w:rPr>
        <w:t xml:space="preserve"> oraz ceny poszczególnych czynności wskazano w załączniku nr 2.</w:t>
      </w:r>
    </w:p>
    <w:p w:rsidR="00607C05" w:rsidRPr="00607C05" w:rsidRDefault="00607C05" w:rsidP="00607C05">
      <w:pPr>
        <w:autoSpaceDE w:val="0"/>
        <w:autoSpaceDN w:val="0"/>
        <w:adjustRightInd w:val="0"/>
        <w:spacing w:line="360" w:lineRule="auto"/>
        <w:jc w:val="center"/>
        <w:rPr>
          <w:rFonts w:ascii="Arial" w:hAnsi="Arial" w:cs="Arial"/>
          <w:b/>
          <w:sz w:val="24"/>
          <w:szCs w:val="24"/>
        </w:rPr>
      </w:pPr>
    </w:p>
    <w:p w:rsidR="00607C05" w:rsidRPr="00607C05" w:rsidRDefault="00607C05" w:rsidP="00607C05">
      <w:pPr>
        <w:autoSpaceDE w:val="0"/>
        <w:autoSpaceDN w:val="0"/>
        <w:adjustRightInd w:val="0"/>
        <w:spacing w:line="360" w:lineRule="auto"/>
        <w:jc w:val="center"/>
        <w:rPr>
          <w:rFonts w:ascii="Arial" w:hAnsi="Arial" w:cs="Arial"/>
          <w:b/>
          <w:sz w:val="24"/>
          <w:szCs w:val="24"/>
        </w:rPr>
      </w:pPr>
      <w:r w:rsidRPr="00607C05">
        <w:rPr>
          <w:rFonts w:ascii="Arial" w:hAnsi="Arial" w:cs="Arial"/>
          <w:b/>
          <w:sz w:val="24"/>
          <w:szCs w:val="24"/>
        </w:rPr>
        <w:t>§ 2.</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Zlecane prace doraźne będą wykonywane przez Wykonawcę z należytą starannością, z zachowaniem następujących terminów:</w:t>
      </w:r>
    </w:p>
    <w:p w:rsidR="00607C05" w:rsidRPr="00607C05" w:rsidRDefault="00607C05" w:rsidP="00607C05">
      <w:pPr>
        <w:pStyle w:val="Akapitzlist1"/>
        <w:numPr>
          <w:ilvl w:val="0"/>
          <w:numId w:val="5"/>
        </w:numPr>
        <w:autoSpaceDE w:val="0"/>
        <w:autoSpaceDN w:val="0"/>
        <w:adjustRightInd w:val="0"/>
        <w:spacing w:after="0" w:line="360" w:lineRule="auto"/>
        <w:ind w:left="714" w:hanging="357"/>
        <w:jc w:val="both"/>
        <w:rPr>
          <w:rFonts w:ascii="Arial" w:hAnsi="Arial" w:cs="Arial"/>
          <w:sz w:val="24"/>
          <w:szCs w:val="24"/>
        </w:rPr>
      </w:pPr>
      <w:r w:rsidRPr="00607C05">
        <w:rPr>
          <w:rFonts w:ascii="Arial" w:hAnsi="Arial" w:cs="Arial"/>
          <w:sz w:val="24"/>
          <w:szCs w:val="24"/>
        </w:rPr>
        <w:t>usuwanie awarii w sieci oświetleniowej – (licząc od momentu zgłoszenia)</w:t>
      </w:r>
    </w:p>
    <w:p w:rsidR="00607C05" w:rsidRPr="00607C05" w:rsidRDefault="00607C05" w:rsidP="00607C05">
      <w:pPr>
        <w:autoSpaceDE w:val="0"/>
        <w:autoSpaceDN w:val="0"/>
        <w:adjustRightInd w:val="0"/>
        <w:spacing w:line="360" w:lineRule="auto"/>
        <w:ind w:firstLine="708"/>
        <w:jc w:val="both"/>
        <w:rPr>
          <w:rFonts w:ascii="Arial" w:hAnsi="Arial" w:cs="Arial"/>
          <w:sz w:val="24"/>
          <w:szCs w:val="24"/>
        </w:rPr>
      </w:pPr>
      <w:r w:rsidRPr="00607C05">
        <w:rPr>
          <w:rFonts w:ascii="Arial" w:hAnsi="Arial" w:cs="Arial"/>
          <w:sz w:val="24"/>
          <w:szCs w:val="24"/>
        </w:rPr>
        <w:t>- w linii kablowej</w:t>
      </w:r>
      <w:r w:rsidRPr="00607C05">
        <w:rPr>
          <w:rFonts w:ascii="Arial" w:hAnsi="Arial" w:cs="Arial"/>
          <w:sz w:val="24"/>
          <w:szCs w:val="24"/>
        </w:rPr>
        <w:tab/>
      </w:r>
      <w:r w:rsidRPr="00607C05">
        <w:rPr>
          <w:rFonts w:ascii="Arial" w:hAnsi="Arial" w:cs="Arial"/>
          <w:sz w:val="24"/>
          <w:szCs w:val="24"/>
        </w:rPr>
        <w:tab/>
      </w:r>
      <w:r w:rsidRPr="00607C05">
        <w:rPr>
          <w:rFonts w:ascii="Arial" w:hAnsi="Arial" w:cs="Arial"/>
          <w:sz w:val="24"/>
          <w:szCs w:val="24"/>
        </w:rPr>
        <w:tab/>
      </w:r>
      <w:r w:rsidRPr="00607C05">
        <w:rPr>
          <w:rFonts w:ascii="Arial" w:hAnsi="Arial" w:cs="Arial"/>
          <w:sz w:val="24"/>
          <w:szCs w:val="24"/>
        </w:rPr>
        <w:tab/>
        <w:t>- do 5 dni roboczych,</w:t>
      </w:r>
    </w:p>
    <w:p w:rsidR="00607C05" w:rsidRPr="00607C05" w:rsidRDefault="00607C05" w:rsidP="00607C05">
      <w:pPr>
        <w:autoSpaceDE w:val="0"/>
        <w:autoSpaceDN w:val="0"/>
        <w:adjustRightInd w:val="0"/>
        <w:spacing w:line="360" w:lineRule="auto"/>
        <w:ind w:firstLine="708"/>
        <w:jc w:val="both"/>
        <w:rPr>
          <w:rFonts w:ascii="Arial" w:hAnsi="Arial" w:cs="Arial"/>
          <w:sz w:val="24"/>
          <w:szCs w:val="24"/>
        </w:rPr>
      </w:pPr>
      <w:r w:rsidRPr="00607C05">
        <w:rPr>
          <w:rFonts w:ascii="Arial" w:hAnsi="Arial" w:cs="Arial"/>
          <w:sz w:val="24"/>
          <w:szCs w:val="24"/>
        </w:rPr>
        <w:t>- w linii napowietrznej</w:t>
      </w:r>
      <w:r w:rsidRPr="00607C05">
        <w:rPr>
          <w:rFonts w:ascii="Arial" w:hAnsi="Arial" w:cs="Arial"/>
          <w:sz w:val="24"/>
          <w:szCs w:val="24"/>
        </w:rPr>
        <w:tab/>
      </w:r>
      <w:r w:rsidRPr="00607C05">
        <w:rPr>
          <w:rFonts w:ascii="Arial" w:hAnsi="Arial" w:cs="Arial"/>
          <w:sz w:val="24"/>
          <w:szCs w:val="24"/>
        </w:rPr>
        <w:tab/>
      </w:r>
      <w:r w:rsidRPr="00607C05">
        <w:rPr>
          <w:rFonts w:ascii="Arial" w:hAnsi="Arial" w:cs="Arial"/>
          <w:sz w:val="24"/>
          <w:szCs w:val="24"/>
        </w:rPr>
        <w:tab/>
        <w:t>- do 3 dni roboczych,</w:t>
      </w:r>
    </w:p>
    <w:p w:rsidR="00607C05" w:rsidRPr="00607C05" w:rsidRDefault="00607C05" w:rsidP="00607C05">
      <w:pPr>
        <w:autoSpaceDE w:val="0"/>
        <w:autoSpaceDN w:val="0"/>
        <w:adjustRightInd w:val="0"/>
        <w:spacing w:line="360" w:lineRule="auto"/>
        <w:ind w:firstLine="708"/>
        <w:jc w:val="both"/>
        <w:rPr>
          <w:rFonts w:ascii="Arial" w:hAnsi="Arial" w:cs="Arial"/>
          <w:sz w:val="24"/>
          <w:szCs w:val="24"/>
        </w:rPr>
      </w:pPr>
      <w:r w:rsidRPr="00607C05">
        <w:rPr>
          <w:rFonts w:ascii="Arial" w:hAnsi="Arial" w:cs="Arial"/>
          <w:sz w:val="24"/>
          <w:szCs w:val="24"/>
        </w:rPr>
        <w:t>- wymiana przepalonych źródeł światła</w:t>
      </w:r>
      <w:r w:rsidRPr="00607C05">
        <w:rPr>
          <w:rFonts w:ascii="Arial" w:hAnsi="Arial" w:cs="Arial"/>
          <w:sz w:val="24"/>
          <w:szCs w:val="24"/>
        </w:rPr>
        <w:tab/>
        <w:t>- do 7 dni roboczych,</w:t>
      </w:r>
    </w:p>
    <w:p w:rsidR="00607C05" w:rsidRPr="00607C05" w:rsidRDefault="00607C05" w:rsidP="00607C05">
      <w:pPr>
        <w:pStyle w:val="Akapitzlist1"/>
        <w:numPr>
          <w:ilvl w:val="0"/>
          <w:numId w:val="5"/>
        </w:numPr>
        <w:autoSpaceDE w:val="0"/>
        <w:autoSpaceDN w:val="0"/>
        <w:adjustRightInd w:val="0"/>
        <w:spacing w:after="0" w:line="360" w:lineRule="auto"/>
        <w:ind w:left="714" w:hanging="357"/>
        <w:jc w:val="both"/>
        <w:rPr>
          <w:rFonts w:ascii="Arial" w:hAnsi="Arial" w:cs="Arial"/>
          <w:sz w:val="24"/>
          <w:szCs w:val="24"/>
        </w:rPr>
      </w:pPr>
      <w:r w:rsidRPr="00607C05">
        <w:rPr>
          <w:rFonts w:ascii="Arial" w:hAnsi="Arial" w:cs="Arial"/>
          <w:sz w:val="24"/>
          <w:szCs w:val="24"/>
        </w:rPr>
        <w:lastRenderedPageBreak/>
        <w:t>interwencje w przypadku oświetlenia załączonego w ciągu dnia załatwiane będą w czasie do 2 godzin.</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 zakresie prac nieobjętych częścią ryczałtową wynagrodzenia, Zamawiający będzie przekazywał Wykonawcy doraźne zlecenia, określając w nich zakres prac. Prace te będą wycenian</w:t>
      </w:r>
      <w:r w:rsidR="00023861">
        <w:rPr>
          <w:rFonts w:ascii="Arial" w:hAnsi="Arial" w:cs="Arial"/>
          <w:sz w:val="24"/>
          <w:szCs w:val="24"/>
        </w:rPr>
        <w:t xml:space="preserve">e zgodnie z załącznikiem  nr 2 i </w:t>
      </w:r>
      <w:r w:rsidRPr="00607C05">
        <w:rPr>
          <w:rFonts w:ascii="Arial" w:hAnsi="Arial" w:cs="Arial"/>
          <w:sz w:val="24"/>
          <w:szCs w:val="24"/>
        </w:rPr>
        <w:t>sprawdzane przez Inspektora Nadzoru Inwestorskiego, powołanego przez Zamawiającego.</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jest upoważniony do podjęcia czynności bez zlecenia doraźnego Zamawiającego – lecz na jego rachunek, w przypadku stwierdzenia bezpośredniego zagrożenia dla zdrowia i życia ludzkiego lub zwie</w:t>
      </w:r>
      <w:r w:rsidR="00023861">
        <w:rPr>
          <w:rFonts w:ascii="Arial" w:hAnsi="Arial" w:cs="Arial"/>
          <w:sz w:val="24"/>
          <w:szCs w:val="24"/>
        </w:rPr>
        <w:t>rząt oraz zagrożenia pożarowego. O</w:t>
      </w:r>
      <w:r w:rsidRPr="00607C05">
        <w:rPr>
          <w:rFonts w:ascii="Arial" w:hAnsi="Arial" w:cs="Arial"/>
          <w:sz w:val="24"/>
          <w:szCs w:val="24"/>
        </w:rPr>
        <w:t xml:space="preserve"> wykonaniu tych czynności Wykonawca powiadamia niezwłocznie na piśmie Zamawiającego.</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Zamawiający wraz Inspektorem Nadzoru Inwestorskiego jest uprawniony do kontroli realizacji zadań wynikających z umowy, a Wykonawca ma obowiązek udostępnienia niezbędnych informacji i dokumentów.</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zobowiązany jest do zgłaszania Zamawiającemu do odbioru zlecon</w:t>
      </w:r>
      <w:r w:rsidR="00023861">
        <w:rPr>
          <w:rFonts w:ascii="Arial" w:hAnsi="Arial" w:cs="Arial"/>
          <w:sz w:val="24"/>
          <w:szCs w:val="24"/>
        </w:rPr>
        <w:t>e zadania</w:t>
      </w:r>
      <w:r w:rsidRPr="00607C05">
        <w:rPr>
          <w:rFonts w:ascii="Arial" w:hAnsi="Arial" w:cs="Arial"/>
          <w:sz w:val="24"/>
          <w:szCs w:val="24"/>
        </w:rPr>
        <w:t xml:space="preserve"> doraźn</w:t>
      </w:r>
      <w:r w:rsidR="00023861">
        <w:rPr>
          <w:rFonts w:ascii="Arial" w:hAnsi="Arial" w:cs="Arial"/>
          <w:sz w:val="24"/>
          <w:szCs w:val="24"/>
        </w:rPr>
        <w:t>e</w:t>
      </w:r>
      <w:r w:rsidRPr="00607C05">
        <w:rPr>
          <w:rFonts w:ascii="Arial" w:hAnsi="Arial" w:cs="Arial"/>
          <w:sz w:val="24"/>
          <w:szCs w:val="24"/>
        </w:rPr>
        <w:t xml:space="preserve"> niezwłocznie po ich wykonaniu z zestawieniem  wykonanych czynności i prac.</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Jeżeli  w toku czynności odbiorowych zostanie stwierdzone, że typowany zakres robót nie osiągnął gotowości do odbioru z powodu nie zakończenia robót z winy wykonawcy w wyznaczonym terminie Zamawiający może odmówić odbioru.</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Na czas odbioru Wykonawca przedłoży Zamawiającemu wszystkie  niezbędne dokumenty potwierdzające prawidłowość wykonania typowanego zakresu robót, wraz z zestawieniem rzeczowo finansowym zgodnie z załącznikiem nr 2, potwierdzonym  przez Inspektora nadzoru inwestorskiego. </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Zamawiający nie będzie pobierał opłat za zajęcie pasa drogowego dla wykonania wszystkich prac wynikających z niniejszej umowy.</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za zgodą Zamawiającego, może podzlecić części usług objętych umową, jednak za szkody wyrządzone przez podwykonawców pełną odpowiedzialność ponosi Wykonawca.</w:t>
      </w:r>
    </w:p>
    <w:p w:rsidR="00607C05" w:rsidRPr="00607C05" w:rsidRDefault="00607C05" w:rsidP="00607C05">
      <w:pPr>
        <w:pStyle w:val="Akapitzlist1"/>
        <w:numPr>
          <w:ilvl w:val="0"/>
          <w:numId w:val="4"/>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Zamawiający zgłaszać będzie Wykonawcy wszelkie awarie pod numerami telefonu: (68) ………………. , lub  fax. (68) ………………. email: ………………………………..</w:t>
      </w:r>
    </w:p>
    <w:p w:rsidR="00607C05" w:rsidRDefault="00607C05" w:rsidP="00607C05">
      <w:pPr>
        <w:pStyle w:val="Akapitzlist1"/>
        <w:autoSpaceDE w:val="0"/>
        <w:autoSpaceDN w:val="0"/>
        <w:adjustRightInd w:val="0"/>
        <w:spacing w:after="0" w:line="360" w:lineRule="auto"/>
        <w:ind w:left="0"/>
        <w:jc w:val="both"/>
        <w:rPr>
          <w:rFonts w:ascii="Arial" w:hAnsi="Arial" w:cs="Arial"/>
          <w:sz w:val="24"/>
          <w:szCs w:val="24"/>
        </w:rPr>
      </w:pPr>
    </w:p>
    <w:p w:rsidR="00607C05" w:rsidRPr="00607C05" w:rsidRDefault="00607C05" w:rsidP="00607C05">
      <w:pPr>
        <w:pStyle w:val="Akapitzlist1"/>
        <w:autoSpaceDE w:val="0"/>
        <w:autoSpaceDN w:val="0"/>
        <w:adjustRightInd w:val="0"/>
        <w:spacing w:after="0" w:line="360" w:lineRule="auto"/>
        <w:ind w:left="0"/>
        <w:jc w:val="both"/>
        <w:rPr>
          <w:rFonts w:ascii="Arial" w:hAnsi="Arial" w:cs="Arial"/>
          <w:sz w:val="24"/>
          <w:szCs w:val="24"/>
        </w:rPr>
      </w:pP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r w:rsidRPr="00607C05">
        <w:rPr>
          <w:rFonts w:ascii="Arial" w:hAnsi="Arial" w:cs="Arial"/>
          <w:b/>
          <w:sz w:val="24"/>
          <w:szCs w:val="24"/>
        </w:rPr>
        <w:lastRenderedPageBreak/>
        <w:t>§ 3.</w:t>
      </w: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Wykonawca zapewnia całodobowy dyżur umożliwiający również przyjmowanie telefonicznych zgłoszeń awarii stanowiących bezpośrednie zagrożenia dla życia </w:t>
      </w:r>
      <w:r w:rsidR="005222D6">
        <w:rPr>
          <w:rFonts w:ascii="Arial" w:hAnsi="Arial" w:cs="Arial"/>
          <w:sz w:val="24"/>
          <w:szCs w:val="24"/>
        </w:rPr>
        <w:br/>
      </w:r>
      <w:r w:rsidRPr="00607C05">
        <w:rPr>
          <w:rFonts w:ascii="Arial" w:hAnsi="Arial" w:cs="Arial"/>
          <w:sz w:val="24"/>
          <w:szCs w:val="24"/>
        </w:rPr>
        <w:t>i zdrowia ludzkiego, życia zwierząt oraz zagrożenia pożarowego pod numerami telefonu: …………….</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Na wykonane prace Wykonawca udziela gwarancji:</w:t>
      </w:r>
    </w:p>
    <w:p w:rsidR="00607C05" w:rsidRDefault="00607C05" w:rsidP="00607C05">
      <w:pPr>
        <w:pStyle w:val="Akapitzlist1"/>
        <w:numPr>
          <w:ilvl w:val="0"/>
          <w:numId w:val="7"/>
        </w:numPr>
        <w:autoSpaceDE w:val="0"/>
        <w:autoSpaceDN w:val="0"/>
        <w:adjustRightInd w:val="0"/>
        <w:spacing w:after="0" w:line="360" w:lineRule="auto"/>
        <w:ind w:left="851" w:hanging="284"/>
        <w:jc w:val="both"/>
        <w:rPr>
          <w:rFonts w:ascii="Arial" w:hAnsi="Arial" w:cs="Arial"/>
          <w:sz w:val="24"/>
          <w:szCs w:val="24"/>
        </w:rPr>
      </w:pPr>
      <w:r w:rsidRPr="00607C05">
        <w:rPr>
          <w:rFonts w:ascii="Arial" w:hAnsi="Arial" w:cs="Arial"/>
          <w:sz w:val="24"/>
          <w:szCs w:val="24"/>
        </w:rPr>
        <w:t>wymiana źródła światła</w:t>
      </w:r>
      <w:r w:rsidRPr="00607C05">
        <w:rPr>
          <w:rFonts w:ascii="Arial" w:hAnsi="Arial" w:cs="Arial"/>
          <w:sz w:val="24"/>
          <w:szCs w:val="24"/>
        </w:rPr>
        <w:tab/>
        <w:t>- 12 miesięcy,</w:t>
      </w:r>
    </w:p>
    <w:p w:rsidR="00607C05" w:rsidRPr="00607C05" w:rsidRDefault="00607C05" w:rsidP="00607C05">
      <w:pPr>
        <w:pStyle w:val="Akapitzlist1"/>
        <w:numPr>
          <w:ilvl w:val="0"/>
          <w:numId w:val="7"/>
        </w:numPr>
        <w:autoSpaceDE w:val="0"/>
        <w:autoSpaceDN w:val="0"/>
        <w:adjustRightInd w:val="0"/>
        <w:spacing w:after="0" w:line="360" w:lineRule="auto"/>
        <w:ind w:left="851" w:hanging="284"/>
        <w:jc w:val="both"/>
        <w:rPr>
          <w:rFonts w:ascii="Arial" w:hAnsi="Arial" w:cs="Arial"/>
          <w:sz w:val="24"/>
          <w:szCs w:val="24"/>
        </w:rPr>
      </w:pPr>
      <w:r w:rsidRPr="00607C05">
        <w:rPr>
          <w:rFonts w:ascii="Arial" w:hAnsi="Arial" w:cs="Arial"/>
          <w:sz w:val="24"/>
          <w:szCs w:val="24"/>
        </w:rPr>
        <w:t>wymiana oprawy</w:t>
      </w:r>
      <w:r w:rsidRPr="00607C05">
        <w:rPr>
          <w:rFonts w:ascii="Arial" w:hAnsi="Arial" w:cs="Arial"/>
          <w:sz w:val="24"/>
          <w:szCs w:val="24"/>
        </w:rPr>
        <w:tab/>
      </w:r>
      <w:r w:rsidRPr="00607C05">
        <w:rPr>
          <w:rFonts w:ascii="Arial" w:hAnsi="Arial" w:cs="Arial"/>
          <w:sz w:val="24"/>
          <w:szCs w:val="24"/>
        </w:rPr>
        <w:tab/>
        <w:t>- 24 miesiące,</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Załączanie oświetlenia w porze dziennej następować może wyłącznie </w:t>
      </w:r>
      <w:r w:rsidR="005222D6">
        <w:rPr>
          <w:rFonts w:ascii="Arial" w:hAnsi="Arial" w:cs="Arial"/>
          <w:sz w:val="24"/>
          <w:szCs w:val="24"/>
        </w:rPr>
        <w:br/>
      </w:r>
      <w:r w:rsidRPr="00607C05">
        <w:rPr>
          <w:rFonts w:ascii="Arial" w:hAnsi="Arial" w:cs="Arial"/>
          <w:sz w:val="24"/>
          <w:szCs w:val="24"/>
        </w:rPr>
        <w:t>w przypadku dokonywania koniecznych przeglądów, konserwacji lub naprawy sieci oświetleniowej i po uprzednim powiadomieniu osób upoważnionych przez Zamawiającego.</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Materiały i sprzęt niezbędne do realizacji umowy Wykonawca dostarczy własnym staraniem. Koszt nabycia użytych materiałów oraz pracy sprzętu zawarte są </w:t>
      </w:r>
      <w:r w:rsidR="005222D6">
        <w:rPr>
          <w:rFonts w:ascii="Arial" w:hAnsi="Arial" w:cs="Arial"/>
          <w:sz w:val="24"/>
          <w:szCs w:val="24"/>
        </w:rPr>
        <w:br/>
      </w:r>
      <w:r w:rsidRPr="00607C05">
        <w:rPr>
          <w:rFonts w:ascii="Arial" w:hAnsi="Arial" w:cs="Arial"/>
          <w:sz w:val="24"/>
          <w:szCs w:val="24"/>
        </w:rPr>
        <w:t>w cenach podanych w załączniku nr 2.</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jest zobowiązany pokryć szkody powstałe podczas lub w związku z wykonywaniem niniejszej umowy, w wyniku niewykonania lub nienależytego wykonania postanowień niniejszej umowy.</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ponosi pełną odpowiedzialność za wszelkie zdarzenia, szkody wobec osób trzecich, gdy po uzyskaniu wiadomości o zaistniałym zagrożeniu nie podjął czynności zmierzających do usunięcia zagrożenia.</w:t>
      </w:r>
    </w:p>
    <w:p w:rsidR="00607C05" w:rsidRPr="00607C05" w:rsidRDefault="00607C05" w:rsidP="00607C05">
      <w:pPr>
        <w:pStyle w:val="Akapitzlist1"/>
        <w:numPr>
          <w:ilvl w:val="0"/>
          <w:numId w:val="6"/>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Wykonawca jest zobowiązany prowadzić paszportyzację oraz dokumentację techniczną eksploatowanych urządzeń objętych niniejszą umową oraz ewidencje wykonywanych czynności.</w:t>
      </w:r>
    </w:p>
    <w:p w:rsidR="00607C05" w:rsidRPr="00607C05" w:rsidRDefault="00607C05" w:rsidP="00607C05">
      <w:pPr>
        <w:pStyle w:val="Akapitzlist1"/>
        <w:autoSpaceDE w:val="0"/>
        <w:autoSpaceDN w:val="0"/>
        <w:adjustRightInd w:val="0"/>
        <w:spacing w:after="0" w:line="360" w:lineRule="auto"/>
        <w:ind w:left="0"/>
        <w:jc w:val="both"/>
        <w:rPr>
          <w:rFonts w:ascii="Arial" w:hAnsi="Arial" w:cs="Arial"/>
          <w:sz w:val="24"/>
          <w:szCs w:val="24"/>
        </w:rPr>
      </w:pP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r w:rsidRPr="00607C05">
        <w:rPr>
          <w:rFonts w:ascii="Arial" w:hAnsi="Arial" w:cs="Arial"/>
          <w:b/>
          <w:sz w:val="24"/>
          <w:szCs w:val="24"/>
        </w:rPr>
        <w:t>§ 4.</w:t>
      </w: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p>
    <w:p w:rsidR="00983BAE" w:rsidRDefault="00607C05" w:rsidP="00607C05">
      <w:pPr>
        <w:pStyle w:val="Akapitzlist1"/>
        <w:numPr>
          <w:ilvl w:val="0"/>
          <w:numId w:val="8"/>
        </w:numPr>
        <w:autoSpaceDE w:val="0"/>
        <w:autoSpaceDN w:val="0"/>
        <w:adjustRightInd w:val="0"/>
        <w:spacing w:after="0" w:line="360" w:lineRule="auto"/>
        <w:ind w:left="284" w:hanging="284"/>
        <w:jc w:val="both"/>
        <w:rPr>
          <w:rFonts w:ascii="Arial" w:hAnsi="Arial" w:cs="Arial"/>
          <w:sz w:val="24"/>
          <w:szCs w:val="24"/>
        </w:rPr>
      </w:pPr>
      <w:r w:rsidRPr="00983BAE">
        <w:rPr>
          <w:rFonts w:ascii="Arial" w:hAnsi="Arial" w:cs="Arial"/>
          <w:sz w:val="24"/>
          <w:szCs w:val="24"/>
        </w:rPr>
        <w:t xml:space="preserve">Za wykonanie zadań objętych niniejszą umową ustala się wynagrodzenie </w:t>
      </w:r>
      <w:r w:rsidR="005222D6" w:rsidRPr="00983BAE">
        <w:rPr>
          <w:rFonts w:ascii="Arial" w:hAnsi="Arial" w:cs="Arial"/>
          <w:sz w:val="24"/>
          <w:szCs w:val="24"/>
        </w:rPr>
        <w:br/>
      </w:r>
      <w:r w:rsidRPr="00983BAE">
        <w:rPr>
          <w:rFonts w:ascii="Arial" w:hAnsi="Arial" w:cs="Arial"/>
          <w:sz w:val="24"/>
          <w:szCs w:val="24"/>
        </w:rPr>
        <w:t>w kwocie stanowiącej sumę wynagrodzenia ryczałtowego i wynagrodzenia za prace zlecone doraźnie – określone zgodnie z załącznikiem nr 2 do niniejszej umowy. Część ryczałtowa wynagrodzenia miesięcznego ustalona jest na podstawie opłat stałych oraz kalkulacji czynności obligatoryjnych i wynosi miesięcznie ………..</w:t>
      </w:r>
      <w:r w:rsidRPr="00983BAE">
        <w:rPr>
          <w:rFonts w:ascii="Arial" w:hAnsi="Arial" w:cs="Arial"/>
          <w:b/>
          <w:sz w:val="24"/>
          <w:szCs w:val="24"/>
        </w:rPr>
        <w:t xml:space="preserve"> </w:t>
      </w:r>
      <w:r w:rsidR="00983BAE" w:rsidRPr="00983BAE">
        <w:rPr>
          <w:rFonts w:ascii="Arial" w:hAnsi="Arial" w:cs="Arial"/>
          <w:b/>
          <w:sz w:val="24"/>
          <w:szCs w:val="24"/>
        </w:rPr>
        <w:t>brutto</w:t>
      </w:r>
      <w:r w:rsidRPr="00983BAE">
        <w:rPr>
          <w:rFonts w:ascii="Arial" w:hAnsi="Arial" w:cs="Arial"/>
          <w:sz w:val="24"/>
          <w:szCs w:val="24"/>
        </w:rPr>
        <w:t xml:space="preserve"> </w:t>
      </w:r>
      <w:r w:rsidRPr="00983BAE">
        <w:rPr>
          <w:rFonts w:ascii="Arial" w:hAnsi="Arial" w:cs="Arial"/>
          <w:i/>
          <w:sz w:val="24"/>
          <w:szCs w:val="24"/>
        </w:rPr>
        <w:t>(słownie:…………………………………………)</w:t>
      </w:r>
      <w:r w:rsidR="00983BAE" w:rsidRPr="00983BAE">
        <w:rPr>
          <w:rFonts w:ascii="Arial" w:hAnsi="Arial" w:cs="Arial"/>
          <w:i/>
          <w:sz w:val="24"/>
          <w:szCs w:val="24"/>
        </w:rPr>
        <w:t xml:space="preserve"> </w:t>
      </w:r>
      <w:r w:rsidR="00983BAE" w:rsidRPr="00983BAE">
        <w:rPr>
          <w:rFonts w:ascii="Arial" w:hAnsi="Arial" w:cs="Arial"/>
          <w:sz w:val="24"/>
          <w:szCs w:val="24"/>
        </w:rPr>
        <w:t xml:space="preserve">wraz z </w:t>
      </w:r>
      <w:r w:rsidR="00983BAE" w:rsidRPr="00983BAE">
        <w:rPr>
          <w:rFonts w:ascii="Arial" w:hAnsi="Arial" w:cs="Arial"/>
          <w:sz w:val="24"/>
          <w:szCs w:val="24"/>
        </w:rPr>
        <w:lastRenderedPageBreak/>
        <w:t>należnym podatkiem VAT</w:t>
      </w:r>
      <w:r w:rsidRPr="00983BAE">
        <w:rPr>
          <w:rFonts w:ascii="Arial" w:hAnsi="Arial" w:cs="Arial"/>
          <w:sz w:val="24"/>
          <w:szCs w:val="24"/>
        </w:rPr>
        <w:t xml:space="preserve">. Do tej ceny doliczone będzie każdorazowo wynagrodzenie za czynności zlecone doraźnie – zgodnie z cennikiem w załączniku nr 2. </w:t>
      </w:r>
    </w:p>
    <w:p w:rsidR="00607C05" w:rsidRPr="00983BAE" w:rsidRDefault="00607C05" w:rsidP="00607C05">
      <w:pPr>
        <w:pStyle w:val="Akapitzlist1"/>
        <w:numPr>
          <w:ilvl w:val="0"/>
          <w:numId w:val="8"/>
        </w:numPr>
        <w:autoSpaceDE w:val="0"/>
        <w:autoSpaceDN w:val="0"/>
        <w:adjustRightInd w:val="0"/>
        <w:spacing w:after="0" w:line="360" w:lineRule="auto"/>
        <w:ind w:left="284" w:hanging="284"/>
        <w:jc w:val="both"/>
        <w:rPr>
          <w:rFonts w:ascii="Arial" w:hAnsi="Arial" w:cs="Arial"/>
          <w:sz w:val="24"/>
          <w:szCs w:val="24"/>
        </w:rPr>
      </w:pPr>
      <w:bookmarkStart w:id="0" w:name="_GoBack"/>
      <w:bookmarkEnd w:id="0"/>
      <w:r w:rsidRPr="00983BAE">
        <w:rPr>
          <w:rFonts w:ascii="Arial" w:hAnsi="Arial" w:cs="Arial"/>
          <w:sz w:val="24"/>
          <w:szCs w:val="24"/>
        </w:rPr>
        <w:t>F</w:t>
      </w:r>
      <w:r w:rsidR="000B42B9" w:rsidRPr="00983BAE">
        <w:rPr>
          <w:rFonts w:ascii="Arial" w:hAnsi="Arial" w:cs="Arial"/>
          <w:sz w:val="24"/>
          <w:szCs w:val="24"/>
        </w:rPr>
        <w:t>aktury płatne będą w terminie 30</w:t>
      </w:r>
      <w:r w:rsidRPr="00983BAE">
        <w:rPr>
          <w:rFonts w:ascii="Arial" w:hAnsi="Arial" w:cs="Arial"/>
          <w:sz w:val="24"/>
          <w:szCs w:val="24"/>
        </w:rPr>
        <w:t xml:space="preserve"> dni, licząc od daty ich otrzymania przez Zamawiającego. Podstawą do wystawienia faktury jest załączony Protokół Odbioru zleconych  czynności doraźnych, sprawdzony przez Inspektora. Za dzień spełnienia świadczenia pieniężnego uznaje się datę obciążenia rachunku Zamawiającego.</w:t>
      </w:r>
    </w:p>
    <w:p w:rsidR="00607C05" w:rsidRPr="00607C05" w:rsidRDefault="00607C05" w:rsidP="00607C05">
      <w:pPr>
        <w:pStyle w:val="Akapitzlist1"/>
        <w:numPr>
          <w:ilvl w:val="0"/>
          <w:numId w:val="8"/>
        </w:numPr>
        <w:autoSpaceDE w:val="0"/>
        <w:autoSpaceDN w:val="0"/>
        <w:adjustRightInd w:val="0"/>
        <w:spacing w:after="0" w:line="360" w:lineRule="auto"/>
        <w:ind w:left="284" w:hanging="284"/>
        <w:jc w:val="both"/>
        <w:rPr>
          <w:rFonts w:ascii="Arial" w:hAnsi="Arial" w:cs="Arial"/>
          <w:sz w:val="24"/>
          <w:szCs w:val="24"/>
        </w:rPr>
      </w:pPr>
      <w:r w:rsidRPr="00607C05">
        <w:rPr>
          <w:rFonts w:ascii="Arial" w:hAnsi="Arial" w:cs="Arial"/>
          <w:sz w:val="24"/>
          <w:szCs w:val="24"/>
        </w:rPr>
        <w:t>Zamawiający upoważnia Wykonawcę do wystawiania faktur VAT bez podpisu Zamawiającego.</w:t>
      </w:r>
    </w:p>
    <w:p w:rsidR="00607C05" w:rsidRPr="00607C05" w:rsidRDefault="00607C05" w:rsidP="00607C05">
      <w:pPr>
        <w:pStyle w:val="Akapitzlist1"/>
        <w:numPr>
          <w:ilvl w:val="0"/>
          <w:numId w:val="8"/>
        </w:numPr>
        <w:autoSpaceDE w:val="0"/>
        <w:autoSpaceDN w:val="0"/>
        <w:adjustRightInd w:val="0"/>
        <w:spacing w:after="0" w:line="360" w:lineRule="auto"/>
        <w:ind w:left="284" w:hanging="284"/>
        <w:jc w:val="both"/>
        <w:rPr>
          <w:rFonts w:ascii="Arial" w:hAnsi="Arial" w:cs="Arial"/>
          <w:sz w:val="24"/>
          <w:szCs w:val="24"/>
        </w:rPr>
      </w:pPr>
      <w:r w:rsidRPr="00607C05">
        <w:rPr>
          <w:rFonts w:ascii="Arial" w:hAnsi="Arial" w:cs="Arial"/>
          <w:sz w:val="24"/>
          <w:szCs w:val="24"/>
        </w:rPr>
        <w:t>Faktury za świadczone usługi objęte niniejszą umową będą wystawiane przez Wykonawcę w cyklu miesięcznym do 10 – tego dnia miesiąca następnego po miesiącu rozliczeniowym.</w:t>
      </w:r>
    </w:p>
    <w:p w:rsidR="00607C05" w:rsidRDefault="00607C05" w:rsidP="00607C05">
      <w:pPr>
        <w:pStyle w:val="Akapitzlist1"/>
        <w:numPr>
          <w:ilvl w:val="0"/>
          <w:numId w:val="8"/>
        </w:numPr>
        <w:autoSpaceDE w:val="0"/>
        <w:autoSpaceDN w:val="0"/>
        <w:adjustRightInd w:val="0"/>
        <w:spacing w:after="0" w:line="360" w:lineRule="auto"/>
        <w:ind w:left="284" w:hanging="284"/>
        <w:jc w:val="both"/>
        <w:rPr>
          <w:rFonts w:ascii="Arial" w:hAnsi="Arial" w:cs="Arial"/>
          <w:sz w:val="24"/>
          <w:szCs w:val="24"/>
        </w:rPr>
      </w:pPr>
      <w:r w:rsidRPr="00607C05">
        <w:rPr>
          <w:rFonts w:ascii="Arial" w:hAnsi="Arial" w:cs="Arial"/>
          <w:sz w:val="24"/>
          <w:szCs w:val="24"/>
        </w:rPr>
        <w:t xml:space="preserve">Wykonawca w przypadku opóźnienia lub zwłoki w </w:t>
      </w:r>
      <w:r>
        <w:rPr>
          <w:rFonts w:ascii="Arial" w:hAnsi="Arial" w:cs="Arial"/>
          <w:sz w:val="24"/>
          <w:szCs w:val="24"/>
        </w:rPr>
        <w:t xml:space="preserve">wykonaniu prac, o których mowa </w:t>
      </w:r>
      <w:r w:rsidRPr="00607C05">
        <w:rPr>
          <w:rFonts w:ascii="Arial" w:hAnsi="Arial" w:cs="Arial"/>
          <w:sz w:val="24"/>
          <w:szCs w:val="24"/>
        </w:rPr>
        <w:t>w § 3 ust. 2, zapłaci Zamawiającemu karę umowną w wysokości 2,0% wartości przeterminowanej usługi według załącznika nr 2 za każdy dzień opóźnienia lub zwłoki.</w:t>
      </w:r>
    </w:p>
    <w:p w:rsidR="001C0837" w:rsidRPr="001C0837" w:rsidRDefault="001C0837" w:rsidP="001C0837">
      <w:pPr>
        <w:pStyle w:val="Akapitzlist"/>
        <w:numPr>
          <w:ilvl w:val="0"/>
          <w:numId w:val="8"/>
        </w:numPr>
        <w:spacing w:after="0" w:line="360" w:lineRule="auto"/>
        <w:jc w:val="both"/>
        <w:rPr>
          <w:rFonts w:ascii="Arial" w:hAnsi="Arial" w:cs="Arial"/>
          <w:sz w:val="24"/>
          <w:szCs w:val="24"/>
        </w:rPr>
      </w:pPr>
      <w:r w:rsidRPr="001C0837">
        <w:rPr>
          <w:rFonts w:ascii="Arial" w:hAnsi="Arial" w:cs="Arial"/>
          <w:sz w:val="24"/>
          <w:szCs w:val="24"/>
        </w:rPr>
        <w:t xml:space="preserve">Należność płatna ze środków Gminy Żary o statusie miejskim z działu 900, rozdział 90015, § 4300. Zmiana klasyfikacji nie wymaga aneksu do umowy. </w:t>
      </w: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p>
    <w:p w:rsidR="00607C05" w:rsidRPr="00607C05" w:rsidRDefault="00607C05" w:rsidP="00607C05">
      <w:pPr>
        <w:pStyle w:val="Akapitzlist1"/>
        <w:autoSpaceDE w:val="0"/>
        <w:autoSpaceDN w:val="0"/>
        <w:adjustRightInd w:val="0"/>
        <w:spacing w:after="0" w:line="360" w:lineRule="auto"/>
        <w:ind w:left="284"/>
        <w:jc w:val="center"/>
        <w:rPr>
          <w:rFonts w:ascii="Arial" w:hAnsi="Arial" w:cs="Arial"/>
          <w:b/>
          <w:sz w:val="24"/>
          <w:szCs w:val="24"/>
        </w:rPr>
      </w:pPr>
      <w:r w:rsidRPr="00607C05">
        <w:rPr>
          <w:rFonts w:ascii="Arial" w:hAnsi="Arial" w:cs="Arial"/>
          <w:b/>
          <w:sz w:val="24"/>
          <w:szCs w:val="24"/>
        </w:rPr>
        <w:t>§ 5.</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Umowa niniejsza </w:t>
      </w:r>
      <w:r>
        <w:rPr>
          <w:rFonts w:ascii="Arial" w:hAnsi="Arial" w:cs="Arial"/>
          <w:sz w:val="24"/>
          <w:szCs w:val="24"/>
        </w:rPr>
        <w:t xml:space="preserve">obowiązuje od dnia </w:t>
      </w:r>
      <w:r w:rsidRPr="00607C05">
        <w:rPr>
          <w:rFonts w:ascii="Arial" w:hAnsi="Arial" w:cs="Arial"/>
          <w:b/>
          <w:sz w:val="24"/>
          <w:szCs w:val="24"/>
        </w:rPr>
        <w:t>1.01.2016 r.</w:t>
      </w:r>
      <w:r>
        <w:rPr>
          <w:rFonts w:ascii="Arial" w:hAnsi="Arial" w:cs="Arial"/>
          <w:sz w:val="24"/>
          <w:szCs w:val="24"/>
        </w:rPr>
        <w:t xml:space="preserve"> </w:t>
      </w:r>
      <w:r>
        <w:rPr>
          <w:rFonts w:ascii="Arial" w:hAnsi="Arial" w:cs="Arial"/>
          <w:b/>
          <w:sz w:val="24"/>
          <w:szCs w:val="24"/>
        </w:rPr>
        <w:t>do dnia 31.12.2016</w:t>
      </w:r>
      <w:r w:rsidRPr="00607C05">
        <w:rPr>
          <w:rFonts w:ascii="Arial" w:hAnsi="Arial" w:cs="Arial"/>
          <w:b/>
          <w:sz w:val="24"/>
          <w:szCs w:val="24"/>
        </w:rPr>
        <w:t xml:space="preserve"> r.</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Wszelkie informacje o stanie oświetlenia oraz zlecenia doraźne należy zgłaszać d</w:t>
      </w:r>
      <w:r>
        <w:rPr>
          <w:rFonts w:ascii="Arial" w:hAnsi="Arial" w:cs="Arial"/>
          <w:sz w:val="24"/>
          <w:szCs w:val="24"/>
        </w:rPr>
        <w:t>o Wykonawcy  ….………………………………</w:t>
      </w:r>
      <w:r w:rsidRPr="00607C05">
        <w:rPr>
          <w:rFonts w:ascii="Arial" w:hAnsi="Arial" w:cs="Arial"/>
          <w:sz w:val="24"/>
          <w:szCs w:val="24"/>
        </w:rPr>
        <w:t>…………………………………</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W sprawach związanych z realizacją postanowień niniejszej umowy ze strony Zamawiającego występować będzie: Józef </w:t>
      </w:r>
      <w:proofErr w:type="spellStart"/>
      <w:r w:rsidRPr="00607C05">
        <w:rPr>
          <w:rFonts w:ascii="Arial" w:hAnsi="Arial" w:cs="Arial"/>
          <w:sz w:val="24"/>
          <w:szCs w:val="24"/>
        </w:rPr>
        <w:t>Mużanowski</w:t>
      </w:r>
      <w:proofErr w:type="spellEnd"/>
      <w:r w:rsidRPr="00607C05">
        <w:rPr>
          <w:rFonts w:ascii="Arial" w:hAnsi="Arial" w:cs="Arial"/>
          <w:sz w:val="24"/>
          <w:szCs w:val="24"/>
        </w:rPr>
        <w:t>, oraz Inspektor Nadzoru Inwestorskiego …………………………………….. .</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Wszelkie inne zmiany niniejszej umowy wymagają </w:t>
      </w:r>
      <w:r w:rsidR="00023861">
        <w:rPr>
          <w:rFonts w:ascii="Arial" w:hAnsi="Arial" w:cs="Arial"/>
          <w:sz w:val="24"/>
          <w:szCs w:val="24"/>
        </w:rPr>
        <w:t xml:space="preserve">dla swojej ważności </w:t>
      </w:r>
      <w:r w:rsidRPr="00607C05">
        <w:rPr>
          <w:rFonts w:ascii="Arial" w:hAnsi="Arial" w:cs="Arial"/>
          <w:sz w:val="24"/>
          <w:szCs w:val="24"/>
        </w:rPr>
        <w:t>formy pisemnej w postaci aneksu.</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Umowa może być wypowiedziana przez każdą ze Stron z zachowaniem trzy miesięcznego okresu wypowiedzenia. Okres wypowiedzenia kończy się z końcem miesiąca kalendarzowego.</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W sprawach nieuregulowanych niniejszą umową mają zastosowanie przepisy Kodeksu Cywilnego, Prawa Budowlanego , oraz obowiązujące Polskie Normy.</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lastRenderedPageBreak/>
        <w:t>Wszelkie spory wynikłe w związku z treścią i/lub wykonaniem umowy Strony będą starały się rozstrzygać we własnym zakresie i dopiero, gdy nie będzie możliwe ugodowe załatwienie sporu, sprawy konfliktowe skierują pod sąd właściwy dla siedziby Zamawiającego.</w:t>
      </w:r>
    </w:p>
    <w:p w:rsidR="00607C05" w:rsidRPr="00607C05" w:rsidRDefault="00607C05" w:rsidP="00607C05">
      <w:pPr>
        <w:pStyle w:val="Akapitzlist1"/>
        <w:numPr>
          <w:ilvl w:val="0"/>
          <w:numId w:val="9"/>
        </w:numPr>
        <w:autoSpaceDE w:val="0"/>
        <w:autoSpaceDN w:val="0"/>
        <w:adjustRightInd w:val="0"/>
        <w:spacing w:after="0" w:line="360" w:lineRule="auto"/>
        <w:ind w:left="357" w:hanging="357"/>
        <w:jc w:val="both"/>
        <w:rPr>
          <w:rFonts w:ascii="Arial" w:hAnsi="Arial" w:cs="Arial"/>
          <w:sz w:val="24"/>
          <w:szCs w:val="24"/>
        </w:rPr>
      </w:pPr>
      <w:r w:rsidRPr="00607C05">
        <w:rPr>
          <w:rFonts w:ascii="Arial" w:hAnsi="Arial" w:cs="Arial"/>
          <w:sz w:val="24"/>
          <w:szCs w:val="24"/>
        </w:rPr>
        <w:t xml:space="preserve">Umowę sporządzono w </w:t>
      </w:r>
      <w:r w:rsidR="005222D6">
        <w:rPr>
          <w:rFonts w:ascii="Arial" w:hAnsi="Arial" w:cs="Arial"/>
          <w:sz w:val="24"/>
          <w:szCs w:val="24"/>
        </w:rPr>
        <w:t>dwóch</w:t>
      </w:r>
      <w:r w:rsidRPr="00607C05">
        <w:rPr>
          <w:rFonts w:ascii="Arial" w:hAnsi="Arial" w:cs="Arial"/>
          <w:sz w:val="24"/>
          <w:szCs w:val="24"/>
        </w:rPr>
        <w:t xml:space="preserve"> jednobrzmiących egzemplarzach,</w:t>
      </w:r>
      <w:r w:rsidR="005222D6">
        <w:rPr>
          <w:rFonts w:ascii="Arial" w:hAnsi="Arial" w:cs="Arial"/>
          <w:sz w:val="24"/>
          <w:szCs w:val="24"/>
        </w:rPr>
        <w:t xml:space="preserve"> jeden dla Wykonawcy i jeden</w:t>
      </w:r>
      <w:r w:rsidRPr="00607C05">
        <w:rPr>
          <w:rFonts w:ascii="Arial" w:hAnsi="Arial" w:cs="Arial"/>
          <w:sz w:val="24"/>
          <w:szCs w:val="24"/>
        </w:rPr>
        <w:t xml:space="preserve"> dla Zamawiającego.</w:t>
      </w:r>
    </w:p>
    <w:p w:rsidR="00607C05" w:rsidRPr="00607C05" w:rsidRDefault="00607C05" w:rsidP="00607C05">
      <w:pPr>
        <w:pStyle w:val="Akapitzlist1"/>
        <w:autoSpaceDE w:val="0"/>
        <w:autoSpaceDN w:val="0"/>
        <w:adjustRightInd w:val="0"/>
        <w:spacing w:after="0" w:line="360" w:lineRule="auto"/>
        <w:ind w:left="284"/>
        <w:jc w:val="both"/>
        <w:rPr>
          <w:rFonts w:ascii="Arial" w:hAnsi="Arial" w:cs="Arial"/>
          <w:sz w:val="24"/>
          <w:szCs w:val="24"/>
        </w:rPr>
      </w:pPr>
    </w:p>
    <w:p w:rsidR="00607C05" w:rsidRPr="00607C05" w:rsidRDefault="00607C05" w:rsidP="00607C05">
      <w:pPr>
        <w:pStyle w:val="Akapitzlist1"/>
        <w:autoSpaceDE w:val="0"/>
        <w:autoSpaceDN w:val="0"/>
        <w:adjustRightInd w:val="0"/>
        <w:spacing w:after="0" w:line="360" w:lineRule="auto"/>
        <w:ind w:left="284"/>
        <w:jc w:val="both"/>
        <w:rPr>
          <w:rFonts w:ascii="Arial" w:hAnsi="Arial" w:cs="Arial"/>
          <w:sz w:val="24"/>
          <w:szCs w:val="24"/>
        </w:rPr>
      </w:pPr>
    </w:p>
    <w:p w:rsidR="00607C05" w:rsidRPr="00607C05" w:rsidRDefault="00607C05" w:rsidP="00607C05">
      <w:pPr>
        <w:pStyle w:val="Akapitzlist1"/>
        <w:autoSpaceDE w:val="0"/>
        <w:autoSpaceDN w:val="0"/>
        <w:adjustRightInd w:val="0"/>
        <w:spacing w:after="0" w:line="360" w:lineRule="auto"/>
        <w:ind w:left="284" w:firstLine="424"/>
        <w:jc w:val="both"/>
        <w:rPr>
          <w:rFonts w:ascii="Arial" w:hAnsi="Arial" w:cs="Arial"/>
          <w:b/>
          <w:sz w:val="24"/>
          <w:szCs w:val="24"/>
        </w:rPr>
      </w:pPr>
      <w:r w:rsidRPr="00607C05">
        <w:rPr>
          <w:rFonts w:ascii="Arial" w:hAnsi="Arial" w:cs="Arial"/>
          <w:b/>
          <w:sz w:val="24"/>
          <w:szCs w:val="24"/>
        </w:rPr>
        <w:t>Zamawiający</w:t>
      </w:r>
      <w:r w:rsidRPr="00607C05">
        <w:rPr>
          <w:rFonts w:ascii="Arial" w:hAnsi="Arial" w:cs="Arial"/>
          <w:b/>
          <w:sz w:val="24"/>
          <w:szCs w:val="24"/>
        </w:rPr>
        <w:tab/>
      </w:r>
      <w:r w:rsidRPr="00607C05">
        <w:rPr>
          <w:rFonts w:ascii="Arial" w:hAnsi="Arial" w:cs="Arial"/>
          <w:b/>
          <w:sz w:val="24"/>
          <w:szCs w:val="24"/>
        </w:rPr>
        <w:tab/>
      </w:r>
      <w:r w:rsidRPr="00607C05">
        <w:rPr>
          <w:rFonts w:ascii="Arial" w:hAnsi="Arial" w:cs="Arial"/>
          <w:b/>
          <w:sz w:val="24"/>
          <w:szCs w:val="24"/>
        </w:rPr>
        <w:tab/>
      </w:r>
      <w:r w:rsidRPr="00607C05">
        <w:rPr>
          <w:rFonts w:ascii="Arial" w:hAnsi="Arial" w:cs="Arial"/>
          <w:b/>
          <w:sz w:val="24"/>
          <w:szCs w:val="24"/>
        </w:rPr>
        <w:tab/>
      </w:r>
      <w:r w:rsidRPr="00607C05">
        <w:rPr>
          <w:rFonts w:ascii="Arial" w:hAnsi="Arial" w:cs="Arial"/>
          <w:b/>
          <w:sz w:val="24"/>
          <w:szCs w:val="24"/>
        </w:rPr>
        <w:tab/>
      </w:r>
      <w:r w:rsidRPr="00607C05">
        <w:rPr>
          <w:rFonts w:ascii="Arial" w:hAnsi="Arial" w:cs="Arial"/>
          <w:b/>
          <w:sz w:val="24"/>
          <w:szCs w:val="24"/>
        </w:rPr>
        <w:tab/>
      </w:r>
      <w:r w:rsidRPr="00607C05">
        <w:rPr>
          <w:rFonts w:ascii="Arial" w:hAnsi="Arial" w:cs="Arial"/>
          <w:b/>
          <w:sz w:val="24"/>
          <w:szCs w:val="24"/>
        </w:rPr>
        <w:tab/>
        <w:t>Wykonawca</w:t>
      </w:r>
    </w:p>
    <w:p w:rsidR="00607C05" w:rsidRPr="00607C05" w:rsidRDefault="00607C05" w:rsidP="00607C05">
      <w:pPr>
        <w:pStyle w:val="Akapitzlist1"/>
        <w:autoSpaceDE w:val="0"/>
        <w:autoSpaceDN w:val="0"/>
        <w:adjustRightInd w:val="0"/>
        <w:spacing w:after="0" w:line="360" w:lineRule="auto"/>
        <w:ind w:left="284"/>
        <w:jc w:val="both"/>
        <w:rPr>
          <w:rFonts w:ascii="Arial" w:hAnsi="Arial" w:cs="Arial"/>
          <w:sz w:val="24"/>
          <w:szCs w:val="24"/>
        </w:rPr>
      </w:pPr>
    </w:p>
    <w:p w:rsidR="00723177" w:rsidRPr="00607C05" w:rsidRDefault="00723177">
      <w:pPr>
        <w:rPr>
          <w:rFonts w:ascii="Arial" w:hAnsi="Arial" w:cs="Arial"/>
          <w:sz w:val="24"/>
          <w:szCs w:val="24"/>
        </w:rPr>
      </w:pPr>
    </w:p>
    <w:sectPr w:rsidR="00723177" w:rsidRPr="00607C05" w:rsidSect="008D48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E" w:rsidRDefault="00571DBE" w:rsidP="00607C05">
      <w:pPr>
        <w:spacing w:after="0" w:line="240" w:lineRule="auto"/>
      </w:pPr>
      <w:r>
        <w:separator/>
      </w:r>
    </w:p>
  </w:endnote>
  <w:endnote w:type="continuationSeparator" w:id="0">
    <w:p w:rsidR="00571DBE" w:rsidRDefault="00571DBE" w:rsidP="0060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157"/>
      <w:docPartObj>
        <w:docPartGallery w:val="Page Numbers (Bottom of Page)"/>
        <w:docPartUnique/>
      </w:docPartObj>
    </w:sdtPr>
    <w:sdtEndPr/>
    <w:sdtContent>
      <w:p w:rsidR="00607C05" w:rsidRDefault="00983BAE">
        <w:pPr>
          <w:pStyle w:val="Stopka"/>
          <w:jc w:val="center"/>
        </w:pPr>
        <w:r>
          <w:fldChar w:fldCharType="begin"/>
        </w:r>
        <w:r>
          <w:instrText xml:space="preserve"> PAGE   \* MERGEFORMAT </w:instrText>
        </w:r>
        <w:r>
          <w:fldChar w:fldCharType="separate"/>
        </w:r>
        <w:r>
          <w:rPr>
            <w:noProof/>
          </w:rPr>
          <w:t>4</w:t>
        </w:r>
        <w:r>
          <w:rPr>
            <w:noProof/>
          </w:rPr>
          <w:fldChar w:fldCharType="end"/>
        </w:r>
      </w:p>
    </w:sdtContent>
  </w:sdt>
  <w:p w:rsidR="00607C05" w:rsidRDefault="00607C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E" w:rsidRDefault="00571DBE" w:rsidP="00607C05">
      <w:pPr>
        <w:spacing w:after="0" w:line="240" w:lineRule="auto"/>
      </w:pPr>
      <w:r>
        <w:separator/>
      </w:r>
    </w:p>
  </w:footnote>
  <w:footnote w:type="continuationSeparator" w:id="0">
    <w:p w:rsidR="00571DBE" w:rsidRDefault="00571DBE" w:rsidP="0060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D6" w:rsidRDefault="005222D6" w:rsidP="005222D6">
    <w:pPr>
      <w:pStyle w:val="Nagwek"/>
      <w:jc w:val="center"/>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166"/>
    <w:multiLevelType w:val="hybridMultilevel"/>
    <w:tmpl w:val="8664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F610E0"/>
    <w:multiLevelType w:val="hybridMultilevel"/>
    <w:tmpl w:val="6B5AE6E0"/>
    <w:lvl w:ilvl="0" w:tplc="B036AF76">
      <w:start w:val="1"/>
      <w:numFmt w:val="decimal"/>
      <w:lvlText w:val="%1."/>
      <w:lvlJc w:val="left"/>
      <w:pPr>
        <w:ind w:left="360" w:hanging="360"/>
      </w:pPr>
      <w:rPr>
        <w:rFonts w:cs="Times New Roman"/>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43F134A8"/>
    <w:multiLevelType w:val="hybridMultilevel"/>
    <w:tmpl w:val="8E20E234"/>
    <w:lvl w:ilvl="0" w:tplc="89702A94">
      <w:start w:val="1"/>
      <w:numFmt w:val="decimal"/>
      <w:lvlText w:val="%1."/>
      <w:lvlJc w:val="left"/>
      <w:pPr>
        <w:ind w:left="1004" w:hanging="360"/>
      </w:pPr>
      <w:rPr>
        <w:rFonts w:cs="Times New Roman"/>
        <w:strike w:val="0"/>
        <w:dstrike w:val="0"/>
        <w:color w:val="auto"/>
        <w:sz w:val="24"/>
        <w:szCs w:val="24"/>
        <w:u w:val="none"/>
        <w:effect w:val="none"/>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nsid w:val="462B1DD0"/>
    <w:multiLevelType w:val="hybridMultilevel"/>
    <w:tmpl w:val="F1B2FC0E"/>
    <w:lvl w:ilvl="0" w:tplc="04150019">
      <w:start w:val="1"/>
      <w:numFmt w:val="lowerLetter"/>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nsid w:val="5C3D5F2B"/>
    <w:multiLevelType w:val="hybridMultilevel"/>
    <w:tmpl w:val="6F522BF6"/>
    <w:lvl w:ilvl="0" w:tplc="04150017">
      <w:start w:val="1"/>
      <w:numFmt w:val="lowerLetter"/>
      <w:lvlText w:val="%1)"/>
      <w:lvlJc w:val="left"/>
      <w:pPr>
        <w:ind w:left="862" w:hanging="360"/>
      </w:p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5D3C0303"/>
    <w:multiLevelType w:val="hybridMultilevel"/>
    <w:tmpl w:val="43FCA5D0"/>
    <w:lvl w:ilvl="0" w:tplc="8B12DC2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5DF13ECD"/>
    <w:multiLevelType w:val="hybridMultilevel"/>
    <w:tmpl w:val="6CEAC6EE"/>
    <w:lvl w:ilvl="0" w:tplc="04150017">
      <w:start w:val="1"/>
      <w:numFmt w:val="lowerLetter"/>
      <w:lvlText w:val="%1)"/>
      <w:lvlJc w:val="left"/>
      <w:pPr>
        <w:ind w:left="100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5F1620CE"/>
    <w:multiLevelType w:val="hybridMultilevel"/>
    <w:tmpl w:val="4FB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405FFC"/>
    <w:multiLevelType w:val="hybridMultilevel"/>
    <w:tmpl w:val="7C44E040"/>
    <w:lvl w:ilvl="0" w:tplc="04150019">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
    <w:nsid w:val="61DC7070"/>
    <w:multiLevelType w:val="hybridMultilevel"/>
    <w:tmpl w:val="C7E8AD62"/>
    <w:lvl w:ilvl="0" w:tplc="3A74EDB2">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63004024"/>
    <w:multiLevelType w:val="hybridMultilevel"/>
    <w:tmpl w:val="8BA4B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30C6B7B"/>
    <w:multiLevelType w:val="hybridMultilevel"/>
    <w:tmpl w:val="30AED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88047D"/>
    <w:multiLevelType w:val="hybridMultilevel"/>
    <w:tmpl w:val="CF4049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C05"/>
    <w:rsid w:val="00023861"/>
    <w:rsid w:val="000B42B9"/>
    <w:rsid w:val="001C0837"/>
    <w:rsid w:val="001E15E0"/>
    <w:rsid w:val="003B126E"/>
    <w:rsid w:val="004706B7"/>
    <w:rsid w:val="005222D6"/>
    <w:rsid w:val="00530433"/>
    <w:rsid w:val="00571DBE"/>
    <w:rsid w:val="00607C05"/>
    <w:rsid w:val="00723177"/>
    <w:rsid w:val="007716AB"/>
    <w:rsid w:val="008D485D"/>
    <w:rsid w:val="00921352"/>
    <w:rsid w:val="00983BAE"/>
    <w:rsid w:val="00C36964"/>
    <w:rsid w:val="00C831A5"/>
    <w:rsid w:val="00CE192A"/>
    <w:rsid w:val="00D77362"/>
    <w:rsid w:val="00DB7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8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07C05"/>
    <w:pPr>
      <w:spacing w:after="0" w:line="240" w:lineRule="auto"/>
      <w:jc w:val="center"/>
    </w:pPr>
    <w:rPr>
      <w:rFonts w:ascii="Century Gothic" w:eastAsia="Times New Roman" w:hAnsi="Century Gothic" w:cs="Times New Roman"/>
      <w:b/>
      <w:sz w:val="24"/>
      <w:szCs w:val="24"/>
    </w:rPr>
  </w:style>
  <w:style w:type="character" w:customStyle="1" w:styleId="TytuZnak">
    <w:name w:val="Tytuł Znak"/>
    <w:basedOn w:val="Domylnaczcionkaakapitu"/>
    <w:link w:val="Tytu"/>
    <w:rsid w:val="00607C05"/>
    <w:rPr>
      <w:rFonts w:ascii="Century Gothic" w:eastAsia="Times New Roman" w:hAnsi="Century Gothic" w:cs="Times New Roman"/>
      <w:b/>
      <w:sz w:val="24"/>
      <w:szCs w:val="24"/>
    </w:rPr>
  </w:style>
  <w:style w:type="paragraph" w:styleId="Tekstpodstawowy">
    <w:name w:val="Body Text"/>
    <w:basedOn w:val="Normalny"/>
    <w:link w:val="TekstpodstawowyZnak"/>
    <w:semiHidden/>
    <w:unhideWhenUsed/>
    <w:rsid w:val="00607C05"/>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607C05"/>
    <w:rPr>
      <w:rFonts w:ascii="Times New Roman" w:eastAsia="Times New Roman" w:hAnsi="Times New Roman" w:cs="Times New Roman"/>
      <w:sz w:val="24"/>
      <w:szCs w:val="20"/>
    </w:rPr>
  </w:style>
  <w:style w:type="paragraph" w:customStyle="1" w:styleId="Akapitzlist1">
    <w:name w:val="Akapit z listą1"/>
    <w:basedOn w:val="Normalny"/>
    <w:rsid w:val="00607C05"/>
    <w:pPr>
      <w:ind w:left="720"/>
    </w:pPr>
    <w:rPr>
      <w:rFonts w:ascii="Calibri" w:eastAsia="Times New Roman" w:hAnsi="Calibri" w:cs="Times New Roman"/>
    </w:rPr>
  </w:style>
  <w:style w:type="paragraph" w:styleId="Akapitzlist">
    <w:name w:val="List Paragraph"/>
    <w:basedOn w:val="Normalny"/>
    <w:uiPriority w:val="34"/>
    <w:qFormat/>
    <w:rsid w:val="00607C05"/>
    <w:pPr>
      <w:ind w:left="720"/>
      <w:contextualSpacing/>
    </w:pPr>
  </w:style>
  <w:style w:type="paragraph" w:styleId="Nagwek">
    <w:name w:val="header"/>
    <w:basedOn w:val="Normalny"/>
    <w:link w:val="NagwekZnak"/>
    <w:uiPriority w:val="99"/>
    <w:semiHidden/>
    <w:unhideWhenUsed/>
    <w:rsid w:val="00607C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7C05"/>
  </w:style>
  <w:style w:type="paragraph" w:styleId="Stopka">
    <w:name w:val="footer"/>
    <w:basedOn w:val="Normalny"/>
    <w:link w:val="StopkaZnak"/>
    <w:uiPriority w:val="99"/>
    <w:unhideWhenUsed/>
    <w:rsid w:val="00607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1819">
      <w:bodyDiv w:val="1"/>
      <w:marLeft w:val="0"/>
      <w:marRight w:val="0"/>
      <w:marTop w:val="0"/>
      <w:marBottom w:val="0"/>
      <w:divBdr>
        <w:top w:val="none" w:sz="0" w:space="0" w:color="auto"/>
        <w:left w:val="none" w:sz="0" w:space="0" w:color="auto"/>
        <w:bottom w:val="none" w:sz="0" w:space="0" w:color="auto"/>
        <w:right w:val="none" w:sz="0" w:space="0" w:color="auto"/>
      </w:divBdr>
    </w:div>
    <w:div w:id="19386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1260</Words>
  <Characters>7561</Characters>
  <Application>Microsoft Office Word</Application>
  <DocSecurity>0</DocSecurity>
  <Lines>63</Lines>
  <Paragraphs>17</Paragraphs>
  <ScaleCrop>false</ScaleCrop>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dc:creator>
  <cp:keywords/>
  <dc:description/>
  <cp:lastModifiedBy>1</cp:lastModifiedBy>
  <cp:revision>13</cp:revision>
  <cp:lastPrinted>2015-11-02T08:52:00Z</cp:lastPrinted>
  <dcterms:created xsi:type="dcterms:W3CDTF">2015-10-29T10:07:00Z</dcterms:created>
  <dcterms:modified xsi:type="dcterms:W3CDTF">2015-11-25T08:21:00Z</dcterms:modified>
</cp:coreProperties>
</file>