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2B" w:rsidRPr="006F39FB" w:rsidRDefault="007D0FA9" w:rsidP="007D0FA9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CB6570" w:rsidRPr="00827F44" w:rsidRDefault="001903C8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Umowa nr </w:t>
      </w:r>
      <w:r w:rsidR="00516B74" w:rsidRPr="00827F44">
        <w:rPr>
          <w:rFonts w:ascii="Arial" w:hAnsi="Arial" w:cs="Arial"/>
          <w:b/>
          <w:sz w:val="22"/>
          <w:szCs w:val="22"/>
        </w:rPr>
        <w:t>………………………….</w:t>
      </w:r>
    </w:p>
    <w:p w:rsidR="00DC1C03" w:rsidRPr="00827F44" w:rsidRDefault="00DC1C03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zawarta w  dniu </w:t>
      </w:r>
      <w:r w:rsidR="005C7C49" w:rsidRPr="00827F44">
        <w:rPr>
          <w:rFonts w:ascii="Arial" w:hAnsi="Arial" w:cs="Arial"/>
          <w:sz w:val="22"/>
          <w:szCs w:val="22"/>
        </w:rPr>
        <w:t>……………</w:t>
      </w:r>
      <w:r w:rsidR="00082AEB" w:rsidRPr="00827F44">
        <w:rPr>
          <w:rFonts w:ascii="Arial" w:hAnsi="Arial" w:cs="Arial"/>
          <w:sz w:val="22"/>
          <w:szCs w:val="22"/>
        </w:rPr>
        <w:t>……………</w:t>
      </w:r>
      <w:r w:rsidR="005C7C49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w Żarach</w:t>
      </w:r>
    </w:p>
    <w:p w:rsidR="00CB6570" w:rsidRPr="00827F44" w:rsidRDefault="005C7C49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p</w:t>
      </w:r>
      <w:r w:rsidR="00827F44" w:rsidRPr="00827F44">
        <w:rPr>
          <w:rFonts w:ascii="Arial" w:hAnsi="Arial" w:cs="Arial"/>
          <w:sz w:val="22"/>
          <w:szCs w:val="22"/>
        </w:rPr>
        <w:t xml:space="preserve">omiędzy </w:t>
      </w:r>
      <w:r w:rsidR="00CB6570"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z siedzibą przy Rynek 1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-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5 w Żarach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sz w:val="22"/>
          <w:szCs w:val="22"/>
        </w:rPr>
        <w:t>reprezentowaną w niniejszej Umowie przez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="00581284">
        <w:rPr>
          <w:rFonts w:ascii="Arial" w:hAnsi="Arial" w:cs="Arial"/>
          <w:b/>
          <w:sz w:val="22"/>
          <w:szCs w:val="22"/>
        </w:rPr>
        <w:t>Danutę Madej</w:t>
      </w:r>
      <w:r w:rsidR="00B74016">
        <w:rPr>
          <w:rFonts w:ascii="Arial" w:hAnsi="Arial" w:cs="Arial"/>
          <w:b/>
          <w:sz w:val="22"/>
          <w:szCs w:val="22"/>
        </w:rPr>
        <w:t xml:space="preserve">   - </w:t>
      </w:r>
      <w:r w:rsidR="00CB6570" w:rsidRPr="00827F44">
        <w:rPr>
          <w:rFonts w:ascii="Arial" w:hAnsi="Arial" w:cs="Arial"/>
          <w:b/>
          <w:sz w:val="22"/>
          <w:szCs w:val="22"/>
        </w:rPr>
        <w:t>Burmistrza Miasta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Pr="00827F44">
        <w:rPr>
          <w:rFonts w:ascii="Arial" w:hAnsi="Arial" w:cs="Arial"/>
          <w:sz w:val="22"/>
          <w:szCs w:val="22"/>
        </w:rPr>
        <w:t xml:space="preserve">przy kontrasygnacie </w:t>
      </w:r>
      <w:r w:rsidR="003E2BE7" w:rsidRPr="00827F44">
        <w:rPr>
          <w:rFonts w:ascii="Arial" w:hAnsi="Arial" w:cs="Arial"/>
          <w:b/>
          <w:sz w:val="22"/>
          <w:szCs w:val="22"/>
        </w:rPr>
        <w:t>Joanny Wojak</w:t>
      </w:r>
      <w:r w:rsidRPr="00827F44">
        <w:rPr>
          <w:rFonts w:ascii="Arial" w:hAnsi="Arial" w:cs="Arial"/>
          <w:sz w:val="22"/>
          <w:szCs w:val="22"/>
        </w:rPr>
        <w:t xml:space="preserve"> –</w:t>
      </w:r>
      <w:r w:rsidR="003E2BE7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Skarbnika Gminy Żary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="00CB6570" w:rsidRPr="00827F44">
        <w:rPr>
          <w:rFonts w:ascii="Arial" w:hAnsi="Arial" w:cs="Arial"/>
          <w:sz w:val="22"/>
          <w:szCs w:val="22"/>
        </w:rPr>
        <w:t xml:space="preserve">zwaną dalej </w:t>
      </w:r>
      <w:r w:rsidR="00CB6570" w:rsidRPr="00827F44">
        <w:rPr>
          <w:rFonts w:ascii="Arial" w:hAnsi="Arial" w:cs="Arial"/>
          <w:b/>
          <w:sz w:val="22"/>
          <w:szCs w:val="22"/>
        </w:rPr>
        <w:t>Zamawiającym</w:t>
      </w:r>
    </w:p>
    <w:p w:rsidR="00DF61D0" w:rsidRPr="00827F44" w:rsidRDefault="00B74016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16B74" w:rsidRPr="00827F44" w:rsidRDefault="00516B74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6570" w:rsidRDefault="00CB6570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7F44">
        <w:rPr>
          <w:rFonts w:ascii="Arial" w:hAnsi="Arial" w:cs="Arial"/>
          <w:sz w:val="22"/>
          <w:szCs w:val="22"/>
          <w:lang w:val="pl-PL"/>
        </w:rPr>
        <w:t xml:space="preserve">zwanym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:rsidR="00827F44" w:rsidRPr="00827F44" w:rsidRDefault="00827F44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1172" w:rsidRPr="00827F44" w:rsidRDefault="00DC1C03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 wyniku przeprowadzonych czynności o udzielenie zamówienia publicznego o</w:t>
      </w:r>
      <w:r w:rsidR="009B5F1F" w:rsidRPr="00827F44">
        <w:rPr>
          <w:rFonts w:ascii="Arial" w:hAnsi="Arial" w:cs="Arial"/>
          <w:sz w:val="22"/>
          <w:szCs w:val="22"/>
        </w:rPr>
        <w:t> </w:t>
      </w:r>
      <w:r w:rsidRPr="00827F44">
        <w:rPr>
          <w:rFonts w:ascii="Arial" w:hAnsi="Arial" w:cs="Arial"/>
          <w:sz w:val="22"/>
          <w:szCs w:val="22"/>
        </w:rPr>
        <w:t xml:space="preserve">wartości szacunkowej poniżej </w:t>
      </w:r>
      <w:r w:rsidR="009B6640" w:rsidRPr="00827F44">
        <w:rPr>
          <w:rFonts w:ascii="Arial" w:hAnsi="Arial" w:cs="Arial"/>
          <w:sz w:val="22"/>
          <w:szCs w:val="22"/>
        </w:rPr>
        <w:t>30</w:t>
      </w:r>
      <w:r w:rsidRPr="00827F44">
        <w:rPr>
          <w:rFonts w:ascii="Arial" w:hAnsi="Arial" w:cs="Arial"/>
          <w:sz w:val="22"/>
          <w:szCs w:val="22"/>
        </w:rPr>
        <w:t> 000 euro zawarto umowę następującej treści:</w:t>
      </w:r>
    </w:p>
    <w:p w:rsidR="00C41172" w:rsidRPr="00827F44" w:rsidRDefault="00C41172" w:rsidP="00F75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</w:p>
    <w:p w:rsidR="00827F44" w:rsidRDefault="00827F44" w:rsidP="00827F44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:rsidR="00581284" w:rsidRDefault="00581284" w:rsidP="001B5E8F">
      <w:pPr>
        <w:numPr>
          <w:ilvl w:val="0"/>
          <w:numId w:val="20"/>
        </w:numPr>
        <w:tabs>
          <w:tab w:val="left" w:pos="374"/>
        </w:tabs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="00964CF0" w:rsidRPr="00964CF0">
        <w:rPr>
          <w:rFonts w:ascii="Arial" w:hAnsi="Arial" w:cs="Arial"/>
          <w:b/>
          <w:sz w:val="22"/>
          <w:szCs w:val="22"/>
        </w:rPr>
        <w:t xml:space="preserve">„Sporządzenie dokumentacji geodezyjnej, niezbędnej do realizacji </w:t>
      </w:r>
      <w:r w:rsidR="00964CF0">
        <w:rPr>
          <w:rFonts w:ascii="Arial" w:hAnsi="Arial" w:cs="Arial"/>
          <w:b/>
          <w:sz w:val="22"/>
          <w:szCs w:val="22"/>
        </w:rPr>
        <w:t>w </w:t>
      </w:r>
      <w:r w:rsidR="00964CF0" w:rsidRPr="00964CF0">
        <w:rPr>
          <w:rFonts w:ascii="Arial" w:hAnsi="Arial" w:cs="Arial"/>
          <w:b/>
          <w:sz w:val="22"/>
          <w:szCs w:val="22"/>
        </w:rPr>
        <w:t>201</w:t>
      </w:r>
      <w:r w:rsidR="00964CF0">
        <w:rPr>
          <w:rFonts w:ascii="Arial" w:hAnsi="Arial" w:cs="Arial"/>
          <w:b/>
          <w:sz w:val="22"/>
          <w:szCs w:val="22"/>
        </w:rPr>
        <w:t>6</w:t>
      </w:r>
      <w:r w:rsidR="00964CF0" w:rsidRPr="00964CF0">
        <w:rPr>
          <w:rFonts w:ascii="Arial" w:hAnsi="Arial" w:cs="Arial"/>
          <w:b/>
          <w:sz w:val="22"/>
          <w:szCs w:val="22"/>
        </w:rPr>
        <w:t xml:space="preserve"> roku zadań Gminy</w:t>
      </w:r>
      <w:r w:rsidR="00964CF0">
        <w:rPr>
          <w:rFonts w:ascii="Arial" w:hAnsi="Arial" w:cs="Arial"/>
          <w:b/>
          <w:sz w:val="22"/>
          <w:szCs w:val="22"/>
        </w:rPr>
        <w:t xml:space="preserve"> Żary o statusie miejskim</w:t>
      </w:r>
      <w:r w:rsidR="00964CF0" w:rsidRPr="00964CF0">
        <w:rPr>
          <w:rFonts w:ascii="Arial" w:hAnsi="Arial" w:cs="Arial"/>
          <w:b/>
          <w:sz w:val="22"/>
          <w:szCs w:val="22"/>
        </w:rPr>
        <w:t>”</w:t>
      </w:r>
    </w:p>
    <w:p w:rsidR="00964CF0" w:rsidRPr="00964CF0" w:rsidRDefault="00964CF0" w:rsidP="001B5E8F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akres przedmiotu umowy obejmuje </w:t>
      </w:r>
      <w:r w:rsidRPr="00964CF0">
        <w:rPr>
          <w:rFonts w:ascii="Arial" w:hAnsi="Arial" w:cs="Arial"/>
          <w:sz w:val="22"/>
          <w:szCs w:val="22"/>
        </w:rPr>
        <w:t>sporządzenie dokumentacji geodezyjnej, w zależności od potrzeb Zamawiającego w celu sprzedaży, oddania w użytkowanie wieczyste, dzierżawy, zamiany, darowizny, uwłaszczenia lub wywłaszczenia nieruchomości</w:t>
      </w:r>
      <w:r>
        <w:rPr>
          <w:rFonts w:ascii="Arial" w:hAnsi="Arial" w:cs="Arial"/>
          <w:sz w:val="22"/>
          <w:szCs w:val="22"/>
        </w:rPr>
        <w:t>, regulowania stanu prawnego</w:t>
      </w:r>
      <w:r w:rsidRPr="00964CF0">
        <w:rPr>
          <w:rFonts w:ascii="Arial" w:hAnsi="Arial" w:cs="Arial"/>
          <w:sz w:val="22"/>
          <w:szCs w:val="22"/>
        </w:rPr>
        <w:t xml:space="preserve"> i dotyczy w szczególności:</w:t>
      </w:r>
    </w:p>
    <w:p w:rsidR="00964CF0" w:rsidRPr="00964CF0" w:rsidRDefault="00964CF0" w:rsidP="001B5E8F">
      <w:pPr>
        <w:numPr>
          <w:ilvl w:val="0"/>
          <w:numId w:val="24"/>
        </w:numPr>
        <w:tabs>
          <w:tab w:val="left" w:pos="374"/>
        </w:tabs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podziałów nieruchomości, których wykonanie obejmuje następujące czynności:</w:t>
      </w:r>
    </w:p>
    <w:p w:rsidR="00964CF0" w:rsidRPr="00964CF0" w:rsidRDefault="00964CF0" w:rsidP="001B5E8F">
      <w:pPr>
        <w:numPr>
          <w:ilvl w:val="0"/>
          <w:numId w:val="23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każdorazowo, Wykonawca przed otrz</w:t>
      </w:r>
      <w:r>
        <w:rPr>
          <w:rFonts w:ascii="Arial" w:hAnsi="Arial" w:cs="Arial"/>
          <w:sz w:val="22"/>
          <w:szCs w:val="22"/>
        </w:rPr>
        <w:t>ymaniem zlecenia, przedstawi, w </w:t>
      </w:r>
      <w:r w:rsidRPr="00964CF0">
        <w:rPr>
          <w:rFonts w:ascii="Arial" w:hAnsi="Arial" w:cs="Arial"/>
          <w:sz w:val="22"/>
          <w:szCs w:val="22"/>
        </w:rPr>
        <w:t>zależności od potrzeb Zamawiającego, 1 lub 2 koncepcje zagospodarowania terenu do podziału, poprzedzone przeprowadzeniem wraz z przedstawicielem Zamawiającego wizji w terenie.</w:t>
      </w:r>
    </w:p>
    <w:p w:rsidR="00964CF0" w:rsidRPr="00964CF0" w:rsidRDefault="00964CF0" w:rsidP="001B5E8F">
      <w:pPr>
        <w:numPr>
          <w:ilvl w:val="0"/>
          <w:numId w:val="23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po akceptacji przez Zamawiającego koncepcji o której mowa w </w:t>
      </w:r>
      <w:proofErr w:type="spellStart"/>
      <w:r w:rsidRPr="00964CF0">
        <w:rPr>
          <w:rFonts w:ascii="Arial" w:hAnsi="Arial" w:cs="Arial"/>
          <w:sz w:val="22"/>
          <w:szCs w:val="22"/>
        </w:rPr>
        <w:t>ppkt</w:t>
      </w:r>
      <w:proofErr w:type="spellEnd"/>
      <w:r w:rsidRPr="00964CF0">
        <w:rPr>
          <w:rFonts w:ascii="Arial" w:hAnsi="Arial" w:cs="Arial"/>
          <w:sz w:val="22"/>
          <w:szCs w:val="22"/>
        </w:rPr>
        <w:t xml:space="preserve">. a), Wykonawca składa wniosek do właściwego organu o wszczęcie postępowania wraz ze wstępnym projektem podziału i innymi dokumentami wraz z wymaganymi opiniami, uzgodnieniami i pozwoleniami wynikającymi z art. 97 Ustawy z dnia 21 sierpnia 1997 r. o gospodarce nieruchomościami [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2015</w:t>
      </w:r>
      <w:r w:rsidRPr="00964CF0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1774</w:t>
      </w:r>
      <w:r w:rsidRPr="00964CF0">
        <w:rPr>
          <w:rFonts w:ascii="Arial" w:hAnsi="Arial" w:cs="Arial"/>
          <w:sz w:val="22"/>
          <w:szCs w:val="22"/>
        </w:rPr>
        <w:t xml:space="preserve"> ze zm.] oraz Rozporządzenia Rady Ministrów z dnia 7 grudnia 2004 r. w sprawie sposobu i trybu dokonywania podziałów nieruchomości [Dz.U. z 2004 r. Nr 268, poz. 2663].</w:t>
      </w:r>
    </w:p>
    <w:p w:rsidR="00964CF0" w:rsidRPr="00964CF0" w:rsidRDefault="00964CF0" w:rsidP="001B5E8F">
      <w:pPr>
        <w:numPr>
          <w:ilvl w:val="0"/>
          <w:numId w:val="23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lastRenderedPageBreak/>
        <w:t>Wykonawca przedstawi</w:t>
      </w:r>
      <w:r w:rsidR="00AE3AB7">
        <w:rPr>
          <w:rFonts w:ascii="Arial" w:hAnsi="Arial" w:cs="Arial"/>
          <w:sz w:val="22"/>
          <w:szCs w:val="22"/>
        </w:rPr>
        <w:t xml:space="preserve"> Zamawiającemu projekt</w:t>
      </w:r>
      <w:r w:rsidRPr="00964CF0">
        <w:rPr>
          <w:rFonts w:ascii="Arial" w:hAnsi="Arial" w:cs="Arial"/>
          <w:sz w:val="22"/>
          <w:szCs w:val="22"/>
        </w:rPr>
        <w:t xml:space="preserve"> podziału </w:t>
      </w:r>
      <w:r w:rsidR="00AE3AB7">
        <w:rPr>
          <w:rFonts w:ascii="Arial" w:hAnsi="Arial" w:cs="Arial"/>
          <w:sz w:val="22"/>
          <w:szCs w:val="22"/>
        </w:rPr>
        <w:t xml:space="preserve">niezbędny </w:t>
      </w:r>
      <w:r w:rsidRPr="00964CF0">
        <w:rPr>
          <w:rFonts w:ascii="Arial" w:hAnsi="Arial" w:cs="Arial"/>
          <w:sz w:val="22"/>
          <w:szCs w:val="22"/>
        </w:rPr>
        <w:t>do wydania decyzji zatwierdzającej niniejszy podział.</w:t>
      </w:r>
    </w:p>
    <w:p w:rsidR="00964CF0" w:rsidRPr="00964CF0" w:rsidRDefault="00964CF0" w:rsidP="001B5E8F">
      <w:pPr>
        <w:numPr>
          <w:ilvl w:val="0"/>
          <w:numId w:val="23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64CF0">
        <w:rPr>
          <w:rFonts w:ascii="Arial" w:hAnsi="Arial" w:cs="Arial"/>
          <w:sz w:val="22"/>
          <w:szCs w:val="22"/>
        </w:rPr>
        <w:t xml:space="preserve">yniesienie projektu podziału na grunt wraz ze stabilizacją punktów granicznych nowych i uzupełnieniem starych oraz okazaniem granic Zamawiającemu, stanowi zakończenie prac geodezyjnych. </w:t>
      </w:r>
      <w:r w:rsidRPr="00964CF0">
        <w:rPr>
          <w:rFonts w:ascii="Arial" w:hAnsi="Arial" w:cs="Arial"/>
          <w:b/>
          <w:i/>
          <w:sz w:val="22"/>
          <w:szCs w:val="22"/>
        </w:rPr>
        <w:t>Stabilizacj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964CF0">
        <w:rPr>
          <w:rFonts w:ascii="Arial" w:hAnsi="Arial" w:cs="Arial"/>
          <w:b/>
          <w:i/>
          <w:sz w:val="22"/>
          <w:szCs w:val="22"/>
        </w:rPr>
        <w:t xml:space="preserve"> ma polegać na utwardzeniu granic słupkami betonowymi z płytką pod centrem.</w:t>
      </w:r>
    </w:p>
    <w:p w:rsidR="00964CF0" w:rsidRPr="00964CF0" w:rsidRDefault="00964CF0" w:rsidP="001B5E8F">
      <w:pPr>
        <w:numPr>
          <w:ilvl w:val="0"/>
          <w:numId w:val="24"/>
        </w:numPr>
        <w:tabs>
          <w:tab w:val="left" w:pos="374"/>
        </w:tabs>
        <w:spacing w:line="360" w:lineRule="auto"/>
        <w:ind w:left="87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  Wykonawca sporządza mapy, których wykonanie obejmuje następujące czynności:</w:t>
      </w:r>
    </w:p>
    <w:p w:rsidR="00964CF0" w:rsidRPr="00964CF0" w:rsidRDefault="00964CF0" w:rsidP="001B5E8F">
      <w:pPr>
        <w:numPr>
          <w:ilvl w:val="0"/>
          <w:numId w:val="2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wykonanie opisu i wyrysu nieruchomości.</w:t>
      </w:r>
    </w:p>
    <w:p w:rsidR="00964CF0" w:rsidRPr="00964CF0" w:rsidRDefault="00964CF0" w:rsidP="001B5E8F">
      <w:pPr>
        <w:numPr>
          <w:ilvl w:val="0"/>
          <w:numId w:val="2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sporządzenie protokołu granicznego.</w:t>
      </w:r>
    </w:p>
    <w:p w:rsidR="00964CF0" w:rsidRPr="00964CF0" w:rsidRDefault="00964CF0" w:rsidP="001B5E8F">
      <w:pPr>
        <w:numPr>
          <w:ilvl w:val="0"/>
          <w:numId w:val="2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uzupełnienie stabilizacji trwałymi znakami granicznymi (betonowymi).</w:t>
      </w:r>
    </w:p>
    <w:p w:rsidR="00964CF0" w:rsidRPr="00964CF0" w:rsidRDefault="00964CF0" w:rsidP="001B5E8F">
      <w:pPr>
        <w:numPr>
          <w:ilvl w:val="0"/>
          <w:numId w:val="24"/>
        </w:numPr>
        <w:tabs>
          <w:tab w:val="left" w:pos="374"/>
        </w:tabs>
        <w:spacing w:line="360" w:lineRule="auto"/>
        <w:ind w:left="87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   Wykonawca wykonuje wznowienie granic nieruchomości, które obejmuje wykonanie następujących czynności:</w:t>
      </w:r>
    </w:p>
    <w:p w:rsidR="00964CF0" w:rsidRPr="00964CF0" w:rsidRDefault="00964CF0" w:rsidP="001B5E8F">
      <w:pPr>
        <w:numPr>
          <w:ilvl w:val="0"/>
          <w:numId w:val="22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sporządzenie protokołu granicznego.</w:t>
      </w:r>
    </w:p>
    <w:p w:rsidR="00964CF0" w:rsidRPr="00964CF0" w:rsidRDefault="00964CF0" w:rsidP="001B5E8F">
      <w:pPr>
        <w:numPr>
          <w:ilvl w:val="0"/>
          <w:numId w:val="22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uzupełnienie stabilizacji trwałymi znakami granicznymi (betonowymi).</w:t>
      </w:r>
    </w:p>
    <w:p w:rsidR="00964CF0" w:rsidRDefault="00964CF0" w:rsidP="001B5E8F">
      <w:pPr>
        <w:numPr>
          <w:ilvl w:val="0"/>
          <w:numId w:val="22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okazanie granicy osobie wskazanej przez Zamawiającego.</w:t>
      </w:r>
    </w:p>
    <w:p w:rsidR="00964CF0" w:rsidRPr="00964CF0" w:rsidRDefault="00964CF0" w:rsidP="001B5E8F">
      <w:pPr>
        <w:pStyle w:val="Akapitzlist"/>
        <w:numPr>
          <w:ilvl w:val="0"/>
          <w:numId w:val="24"/>
        </w:numPr>
        <w:tabs>
          <w:tab w:val="left" w:pos="374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przygotowuje wniosek w sprawie zgłoszenia zmian danych </w:t>
      </w:r>
      <w:r w:rsidR="001B5E8F">
        <w:rPr>
          <w:rFonts w:ascii="Arial" w:hAnsi="Arial" w:cs="Arial"/>
          <w:sz w:val="22"/>
          <w:szCs w:val="22"/>
        </w:rPr>
        <w:t>bazy</w:t>
      </w:r>
      <w:r>
        <w:rPr>
          <w:rFonts w:ascii="Arial" w:hAnsi="Arial" w:cs="Arial"/>
          <w:sz w:val="22"/>
          <w:szCs w:val="22"/>
        </w:rPr>
        <w:t> ewidencji gruntów i budynków oraz sporządza dokumenty stanowiące załącznik takiego wniosku.</w:t>
      </w:r>
    </w:p>
    <w:p w:rsidR="00964CF0" w:rsidRPr="00176FBA" w:rsidRDefault="00964CF0" w:rsidP="00964CF0">
      <w:pPr>
        <w:tabs>
          <w:tab w:val="left" w:pos="374"/>
        </w:tabs>
        <w:ind w:left="1440" w:right="356"/>
        <w:jc w:val="both"/>
        <w:rPr>
          <w:rFonts w:ascii="Century Gothic" w:hAnsi="Century Gothic"/>
          <w:sz w:val="20"/>
          <w:szCs w:val="20"/>
        </w:rPr>
      </w:pPr>
    </w:p>
    <w:p w:rsidR="00E202D8" w:rsidRPr="008E3718" w:rsidRDefault="00E202D8" w:rsidP="008E3718">
      <w:pPr>
        <w:tabs>
          <w:tab w:val="left" w:pos="374"/>
        </w:tabs>
        <w:spacing w:line="360" w:lineRule="auto"/>
        <w:ind w:right="357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ind w:left="3540" w:firstLine="85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2</w:t>
      </w:r>
    </w:p>
    <w:p w:rsidR="00DE7ECE" w:rsidRDefault="00827F44" w:rsidP="00827F44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:rsidR="00E202D8" w:rsidRPr="00E202D8" w:rsidRDefault="00E202D8" w:rsidP="00E202D8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dnia </w:t>
      </w:r>
      <w:r w:rsidR="007D0FA9">
        <w:rPr>
          <w:rFonts w:ascii="Arial" w:hAnsi="Arial" w:cs="Arial"/>
          <w:bCs/>
          <w:color w:val="auto"/>
          <w:sz w:val="22"/>
          <w:szCs w:val="22"/>
          <w:lang w:val="pl-PL"/>
        </w:rPr>
        <w:t>01.01.2016 r.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do dnia 31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2016 r.</w:t>
      </w:r>
    </w:p>
    <w:p w:rsidR="00721A2B" w:rsidRPr="00E202D8" w:rsidRDefault="00721A2B" w:rsidP="00E202D8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3</w:t>
      </w:r>
    </w:p>
    <w:p w:rsidR="00827F44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:rsidR="008E3718" w:rsidRPr="008E3718" w:rsidRDefault="008E3718" w:rsidP="001B5E8F">
      <w:pPr>
        <w:numPr>
          <w:ilvl w:val="0"/>
          <w:numId w:val="26"/>
        </w:numPr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Do obowiązków Zamawiającego należy:</w:t>
      </w:r>
    </w:p>
    <w:p w:rsidR="008E3718" w:rsidRPr="008E3718" w:rsidRDefault="008E3718" w:rsidP="001B5E8F">
      <w:pPr>
        <w:numPr>
          <w:ilvl w:val="0"/>
          <w:numId w:val="25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Zlecenie Wykonawcy zakresu prac do wykonania.</w:t>
      </w:r>
    </w:p>
    <w:p w:rsidR="008E3718" w:rsidRPr="008E3718" w:rsidRDefault="008E3718" w:rsidP="001B5E8F">
      <w:pPr>
        <w:numPr>
          <w:ilvl w:val="0"/>
          <w:numId w:val="25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Uzgodnienie koncepcji zagospodarowania terenu do podziału, przed złożeniem wniosku o wszczęcie postępowania o podział nieruchomości, o którym mowa w § 1 ust. 2 pkt 1).</w:t>
      </w:r>
    </w:p>
    <w:p w:rsidR="008E3718" w:rsidRPr="008E3718" w:rsidRDefault="008E3718" w:rsidP="001B5E8F">
      <w:pPr>
        <w:numPr>
          <w:ilvl w:val="0"/>
          <w:numId w:val="25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Zaplata wynagrodzenia za wykonanie prac zgodnych ze zleceniem.</w:t>
      </w:r>
    </w:p>
    <w:p w:rsidR="00721A2B" w:rsidRPr="00721A2B" w:rsidRDefault="00721A2B" w:rsidP="00721A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F44" w:rsidRDefault="00696EC7" w:rsidP="00721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4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Wykonawca zapewnia Zamawiającego, że posiada wszelkie kompetencje i uprawnienia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zawodowe, niezbędne do wykonania przedmiotu zamówienia.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:rsidR="00581284" w:rsidRPr="00273966" w:rsidRDefault="00581284" w:rsidP="00CD21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zapewnienie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wykonywanie prac zgodnie z jednostkowymi zleceniami,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udzielanie, bez dodatkowego wynagrodzenia, wszelkich wyjaśnień dotyczących przedmiotu zamówienia w siedzibie Zamawiającego oraz przed organami odwoławczymi i sądami powszechnymi, a także udział w rozprawach wyznaczonych przez wymienione organy,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nieodpłatne wykonanie w terminie wskazanym przez Zamawiającego wyceny/inwentaryzacji w przypadku, gdy organ odwoławczy orzeknie o ich wadliwości.</w:t>
      </w:r>
    </w:p>
    <w:p w:rsidR="00DE7ECE" w:rsidRPr="00827F44" w:rsidRDefault="00DE7ECE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7FF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5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Jakość świadczonych usług i nadzór</w:t>
      </w:r>
    </w:p>
    <w:p w:rsidR="00822EDC" w:rsidRPr="00822EDC" w:rsidRDefault="00822EDC" w:rsidP="00822EDC">
      <w:pPr>
        <w:numPr>
          <w:ilvl w:val="0"/>
          <w:numId w:val="7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Przedmiot umowy należy wykonać zgodnie z obowiązującymi przepisami, polskimi normami, instrukcjami technicznymi, zasadami wiedzy technicznej, należytą starannością, właściwą organizacją, bezpiecznie, dobrze jakościowo, estetycznie.</w:t>
      </w:r>
    </w:p>
    <w:p w:rsidR="00822EDC" w:rsidRPr="00822EDC" w:rsidRDefault="00822EDC" w:rsidP="00822EDC">
      <w:pPr>
        <w:numPr>
          <w:ilvl w:val="0"/>
          <w:numId w:val="7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Sporządzenie dokumentacji geodezyjnej powinno być wykonane zgodnie z najlepszą wiedzą oraz wymaganiami zapisanymi w Ustawie z dnia 21 sierpnia 1997 r. o gospodarce nieruchomościami [ </w:t>
      </w:r>
      <w:proofErr w:type="spellStart"/>
      <w:r w:rsidRPr="00822EDC">
        <w:rPr>
          <w:rFonts w:ascii="Arial" w:hAnsi="Arial" w:cs="Arial"/>
          <w:sz w:val="22"/>
          <w:szCs w:val="22"/>
        </w:rPr>
        <w:t>t.j</w:t>
      </w:r>
      <w:proofErr w:type="spellEnd"/>
      <w:r w:rsidRPr="00822EDC">
        <w:rPr>
          <w:rFonts w:ascii="Arial" w:hAnsi="Arial" w:cs="Arial"/>
          <w:sz w:val="22"/>
          <w:szCs w:val="22"/>
        </w:rPr>
        <w:t>. Dz. U. z 201</w:t>
      </w:r>
      <w:r w:rsidR="001B5E8F">
        <w:rPr>
          <w:rFonts w:ascii="Arial" w:hAnsi="Arial" w:cs="Arial"/>
          <w:sz w:val="22"/>
          <w:szCs w:val="22"/>
        </w:rPr>
        <w:t>5</w:t>
      </w:r>
      <w:r w:rsidRPr="00822EDC">
        <w:rPr>
          <w:rFonts w:ascii="Arial" w:hAnsi="Arial" w:cs="Arial"/>
          <w:sz w:val="22"/>
          <w:szCs w:val="22"/>
        </w:rPr>
        <w:t xml:space="preserve"> r. poz. </w:t>
      </w:r>
      <w:r w:rsidR="001B5E8F">
        <w:rPr>
          <w:rFonts w:ascii="Arial" w:hAnsi="Arial" w:cs="Arial"/>
          <w:sz w:val="22"/>
          <w:szCs w:val="22"/>
        </w:rPr>
        <w:t>1774</w:t>
      </w:r>
      <w:r w:rsidRPr="00822EDC">
        <w:rPr>
          <w:rFonts w:ascii="Arial" w:hAnsi="Arial" w:cs="Arial"/>
          <w:sz w:val="22"/>
          <w:szCs w:val="22"/>
        </w:rPr>
        <w:t xml:space="preserve"> ze zm. ] </w:t>
      </w:r>
      <w:r w:rsidRPr="00822EDC">
        <w:rPr>
          <w:rFonts w:ascii="Arial" w:hAnsi="Arial" w:cs="Arial"/>
          <w:sz w:val="22"/>
          <w:szCs w:val="22"/>
        </w:rPr>
        <w:br/>
        <w:t>i Rozporządzenia Rady Ministrów z dnia 7 grudnia 2004 r. w sprawie sposobu i trybu dokonywania podziałów nieruchomości [Dz.U. z 2004 r. Nr 268, poz. 2663]</w:t>
      </w:r>
    </w:p>
    <w:p w:rsidR="00822EDC" w:rsidRPr="00822EDC" w:rsidRDefault="00822EDC" w:rsidP="00822EDC">
      <w:pPr>
        <w:numPr>
          <w:ilvl w:val="0"/>
          <w:numId w:val="7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Wszystkie materiały do wykonania przedmiotu zamówienia zabezpiecza we własnych zakresie i na własny koszt Wykonawca.</w:t>
      </w:r>
    </w:p>
    <w:p w:rsidR="00822EDC" w:rsidRPr="00822EDC" w:rsidRDefault="00822EDC" w:rsidP="00822EDC">
      <w:pPr>
        <w:numPr>
          <w:ilvl w:val="0"/>
          <w:numId w:val="7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Szczegółowy zakres do wykonania przedmiotu umowy będzie każdorazowo określony przez Zamawiającego w formie zlecenia, w którym podany będzie numer działki, obręb i adres nieruchomości oraz termin wykonania zlecenia. Załącznik do zlecenia stanowić będzie pełnomocnictwo wymagane do uzyskania odpowiednich uzgodnień, pozwoleń i opinii.</w:t>
      </w:r>
    </w:p>
    <w:p w:rsidR="00822EDC" w:rsidRPr="00822EDC" w:rsidRDefault="00822EDC" w:rsidP="00822EDC">
      <w:pPr>
        <w:numPr>
          <w:ilvl w:val="0"/>
          <w:numId w:val="7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Za datę wykonania zlecenia uznaje się dzień protokolarnego odbioru przez Zamawiającego dokumentacji geodezyjnej określonej w §1 ust. 2 niniejszej umowy.</w:t>
      </w:r>
    </w:p>
    <w:p w:rsidR="00822EDC" w:rsidRDefault="00822EDC" w:rsidP="00822EDC">
      <w:pPr>
        <w:numPr>
          <w:ilvl w:val="0"/>
          <w:numId w:val="7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Na odbiór zleconego zakresu prac Zamawiającemu przysługuje termin 7 dni od daty zgłoszenia przez Wykonawcę wykonania zleconego zakresu prac.</w:t>
      </w:r>
    </w:p>
    <w:p w:rsidR="00822EDC" w:rsidRPr="002665C0" w:rsidRDefault="00822EDC" w:rsidP="00822EDC">
      <w:pPr>
        <w:pStyle w:val="Akapitzlist"/>
        <w:numPr>
          <w:ilvl w:val="0"/>
          <w:numId w:val="7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lastRenderedPageBreak/>
        <w:t>Osobą odpowiedzialną za realizację zamówienia z ramienia Zamawiającego jest Aleksandra Radawska – p.o. Z-</w:t>
      </w:r>
      <w:proofErr w:type="spellStart"/>
      <w:r w:rsidRPr="00822EDC">
        <w:rPr>
          <w:rFonts w:ascii="Arial" w:hAnsi="Arial" w:cs="Arial"/>
          <w:sz w:val="22"/>
          <w:szCs w:val="22"/>
        </w:rPr>
        <w:t>cy</w:t>
      </w:r>
      <w:proofErr w:type="spellEnd"/>
      <w:r w:rsidRPr="00822EDC">
        <w:rPr>
          <w:rFonts w:ascii="Arial" w:hAnsi="Arial" w:cs="Arial"/>
          <w:sz w:val="22"/>
          <w:szCs w:val="22"/>
        </w:rPr>
        <w:t xml:space="preserve"> Naczelnika Wydziału Gospodarki N</w:t>
      </w:r>
      <w:r>
        <w:rPr>
          <w:rFonts w:ascii="Arial" w:hAnsi="Arial" w:cs="Arial"/>
          <w:sz w:val="22"/>
          <w:szCs w:val="22"/>
        </w:rPr>
        <w:t>ieruchomościami, Architektury i </w:t>
      </w:r>
      <w:r w:rsidRPr="00822EDC">
        <w:rPr>
          <w:rFonts w:ascii="Arial" w:hAnsi="Arial" w:cs="Arial"/>
          <w:sz w:val="22"/>
          <w:szCs w:val="22"/>
        </w:rPr>
        <w:t>Zasobów Komunalnych.</w:t>
      </w:r>
    </w:p>
    <w:p w:rsidR="00BC7E67" w:rsidRPr="00827F44" w:rsidRDefault="00BC7E67" w:rsidP="005812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7474" w:rsidRPr="00827F44" w:rsidRDefault="00D907FF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6</w:t>
      </w:r>
    </w:p>
    <w:p w:rsidR="00AC2965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Rozliczenie należności za wykonanie zleconego przez Zamawiającego zakresu prac określonych w zleceniu nastąpi po ich wykonaniu przez Wykonawcę i odbiorze przez Zamawiającego na podstawie faktury Wy</w:t>
      </w:r>
      <w:r w:rsidR="001B5E8F">
        <w:rPr>
          <w:rFonts w:ascii="Arial" w:hAnsi="Arial" w:cs="Arial"/>
          <w:sz w:val="22"/>
          <w:szCs w:val="22"/>
        </w:rPr>
        <w:t>konawcy wystawionej w oparciu o </w:t>
      </w:r>
      <w:r w:rsidRPr="00822EDC">
        <w:rPr>
          <w:rFonts w:ascii="Arial" w:hAnsi="Arial" w:cs="Arial"/>
          <w:sz w:val="22"/>
          <w:szCs w:val="22"/>
        </w:rPr>
        <w:t>wynagrodzenie ryczałtowe brutto odpowiednio za:</w:t>
      </w:r>
    </w:p>
    <w:p w:rsidR="00822EDC" w:rsidRPr="00822EDC" w:rsidRDefault="00822EDC" w:rsidP="001B5E8F">
      <w:pPr>
        <w:numPr>
          <w:ilvl w:val="1"/>
          <w:numId w:val="27"/>
        </w:numPr>
        <w:tabs>
          <w:tab w:val="left" w:pos="1134"/>
        </w:tabs>
        <w:spacing w:line="360" w:lineRule="auto"/>
        <w:ind w:left="1241" w:hanging="731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Podział nieruchomości </w:t>
      </w:r>
    </w:p>
    <w:p w:rsidR="00822EDC" w:rsidRPr="00822EDC" w:rsidRDefault="00822EDC" w:rsidP="001B5E8F">
      <w:pPr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Przy wydzieleniu do 2 działek (za jedną wydzieloną działkę) - …………………. zł</w:t>
      </w:r>
    </w:p>
    <w:p w:rsidR="00822EDC" w:rsidRPr="00822EDC" w:rsidRDefault="00822EDC" w:rsidP="001B5E8F">
      <w:pPr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Przy wydzieleniu powyżej 2 działek (za jedną wydzieloną działkę) - ……………zł</w:t>
      </w:r>
    </w:p>
    <w:p w:rsidR="00822EDC" w:rsidRPr="00822EDC" w:rsidRDefault="00822EDC" w:rsidP="001B5E8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Poprzez „</w:t>
      </w:r>
      <w:r w:rsidRPr="00822EDC">
        <w:rPr>
          <w:rFonts w:ascii="Arial" w:hAnsi="Arial" w:cs="Arial"/>
          <w:b/>
          <w:sz w:val="22"/>
          <w:szCs w:val="22"/>
        </w:rPr>
        <w:t>wydzieloną działkę</w:t>
      </w:r>
      <w:r w:rsidRPr="00822EDC">
        <w:rPr>
          <w:rFonts w:ascii="Arial" w:hAnsi="Arial" w:cs="Arial"/>
          <w:sz w:val="22"/>
          <w:szCs w:val="22"/>
        </w:rPr>
        <w:t>” rozumie  się działkę przeznaczoną do obrotu prawnego dla której sporządzony jest opis i mapa nieruchomości.</w:t>
      </w:r>
    </w:p>
    <w:p w:rsidR="00822EDC" w:rsidRPr="00822EDC" w:rsidRDefault="00822EDC" w:rsidP="001B5E8F">
      <w:pPr>
        <w:numPr>
          <w:ilvl w:val="1"/>
          <w:numId w:val="27"/>
        </w:numPr>
        <w:tabs>
          <w:tab w:val="clear" w:pos="1440"/>
          <w:tab w:val="num" w:pos="1134"/>
        </w:tabs>
        <w:spacing w:line="360" w:lineRule="auto"/>
        <w:ind w:left="1241" w:hanging="731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Mapy (za jedną mapę) - ………………..zł</w:t>
      </w:r>
    </w:p>
    <w:p w:rsidR="00822EDC" w:rsidRPr="00822EDC" w:rsidRDefault="00822EDC" w:rsidP="001B5E8F">
      <w:pPr>
        <w:numPr>
          <w:ilvl w:val="1"/>
          <w:numId w:val="27"/>
        </w:numPr>
        <w:tabs>
          <w:tab w:val="clear" w:pos="1440"/>
          <w:tab w:val="num" w:pos="1134"/>
        </w:tabs>
        <w:spacing w:line="360" w:lineRule="auto"/>
        <w:ind w:left="935" w:hanging="425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Wznowienie granic nieruchomości (za wznowienie jednej nieruchomości) - …………………zł</w:t>
      </w:r>
    </w:p>
    <w:p w:rsidR="00822EDC" w:rsidRPr="00822EDC" w:rsidRDefault="00822EDC" w:rsidP="001B5E8F">
      <w:pPr>
        <w:numPr>
          <w:ilvl w:val="1"/>
          <w:numId w:val="27"/>
        </w:numPr>
        <w:tabs>
          <w:tab w:val="clear" w:pos="1440"/>
          <w:tab w:val="num" w:pos="1134"/>
        </w:tabs>
        <w:spacing w:line="360" w:lineRule="auto"/>
        <w:ind w:left="935" w:hanging="425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Przygotowanie kompletnego wniosku zgłoszenia zmian danych bazy </w:t>
      </w:r>
      <w:proofErr w:type="spellStart"/>
      <w:r w:rsidRPr="00822EDC">
        <w:rPr>
          <w:rFonts w:ascii="Arial" w:hAnsi="Arial" w:cs="Arial"/>
          <w:sz w:val="22"/>
          <w:szCs w:val="22"/>
        </w:rPr>
        <w:t>EGiB</w:t>
      </w:r>
      <w:proofErr w:type="spellEnd"/>
      <w:r w:rsidRPr="00822EDC">
        <w:rPr>
          <w:rFonts w:ascii="Arial" w:hAnsi="Arial" w:cs="Arial"/>
          <w:sz w:val="22"/>
          <w:szCs w:val="22"/>
        </w:rPr>
        <w:t>-…………………zł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Określone odpowiednio ceny ryczałtowe brutto w ust. 1 uwzględniają wszelkie koszty Wykonawcy związane z wykonaniem pewnego zakresu prac.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Zamawiający zastrzega, że łącznie wynagrodzenie Wykonawcy w roku 201</w:t>
      </w:r>
      <w:r w:rsidR="00ED5DC1">
        <w:rPr>
          <w:rFonts w:ascii="Arial" w:hAnsi="Arial" w:cs="Arial"/>
          <w:sz w:val="22"/>
          <w:szCs w:val="22"/>
        </w:rPr>
        <w:t>6</w:t>
      </w:r>
      <w:r w:rsidRPr="00822EDC">
        <w:rPr>
          <w:rFonts w:ascii="Arial" w:hAnsi="Arial" w:cs="Arial"/>
          <w:sz w:val="22"/>
          <w:szCs w:val="22"/>
        </w:rPr>
        <w:t xml:space="preserve"> nie przekroczy kwoty planowanej w budżecie miasta Żary na 201</w:t>
      </w:r>
      <w:r w:rsidR="00ED5DC1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822EDC">
        <w:rPr>
          <w:rFonts w:ascii="Arial" w:hAnsi="Arial" w:cs="Arial"/>
          <w:sz w:val="22"/>
          <w:szCs w:val="22"/>
        </w:rPr>
        <w:t xml:space="preserve"> rok przeznaczonej na realizację przedmiotu umowy w wysokości </w:t>
      </w:r>
      <w:r w:rsidR="00ED5DC1">
        <w:rPr>
          <w:rFonts w:ascii="Arial" w:hAnsi="Arial" w:cs="Arial"/>
          <w:sz w:val="22"/>
          <w:szCs w:val="22"/>
        </w:rPr>
        <w:t>70 000</w:t>
      </w:r>
      <w:r w:rsidRPr="00822EDC">
        <w:rPr>
          <w:rFonts w:ascii="Arial" w:hAnsi="Arial" w:cs="Arial"/>
          <w:sz w:val="22"/>
          <w:szCs w:val="22"/>
        </w:rPr>
        <w:t xml:space="preserve"> zł brutto.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Strony ustaliły termin płatności faktur na 21 dni kalendarzowych po otrzymaniu faktury przez Zamawiającego za wykonanie prac zgodnych ze zleceniem.</w:t>
      </w:r>
      <w:r w:rsidR="00F77746" w:rsidRPr="00F77746">
        <w:rPr>
          <w:rFonts w:ascii="Arial" w:hAnsi="Arial" w:cs="Arial"/>
          <w:bCs/>
          <w:sz w:val="22"/>
          <w:szCs w:val="22"/>
        </w:rPr>
        <w:t xml:space="preserve"> </w:t>
      </w:r>
      <w:r w:rsidR="00F77746">
        <w:rPr>
          <w:rFonts w:ascii="Arial" w:hAnsi="Arial" w:cs="Arial"/>
          <w:bCs/>
          <w:sz w:val="22"/>
          <w:szCs w:val="22"/>
        </w:rPr>
        <w:t>Należność płatna ze środków Gminy Żary o statusie miejskim z działu 700, rozdziału 70005, § 4300 – zakup usług pozostałych.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:rsidR="00822EDC" w:rsidRPr="00822EDC" w:rsidRDefault="00822EDC" w:rsidP="001B5E8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Za dzień spełnienia świadczenia pieniężnego uznaje się datę obciążenia rachunku Zamawiającego.</w:t>
      </w:r>
    </w:p>
    <w:p w:rsidR="00827F44" w:rsidRPr="00822EDC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2965" w:rsidRPr="00827F44" w:rsidRDefault="00AC2965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7</w:t>
      </w:r>
    </w:p>
    <w:p w:rsidR="00695015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:rsidR="00273966" w:rsidRPr="00273966" w:rsidRDefault="00273966" w:rsidP="00CD21C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lastRenderedPageBreak/>
        <w:t xml:space="preserve">za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273966" w:rsidRDefault="00273966" w:rsidP="00CD21C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273966" w:rsidRDefault="00273966" w:rsidP="00CD21C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odstąpienie od umowy z przyczyn, za które odpowiada Wykonawca, w wysokości </w:t>
      </w:r>
      <w:r w:rsidR="0024204C">
        <w:rPr>
          <w:rFonts w:ascii="Arial" w:hAnsi="Arial" w:cs="Arial"/>
          <w:sz w:val="22"/>
          <w:szCs w:val="22"/>
          <w:u w:val="single"/>
        </w:rPr>
        <w:t>10</w:t>
      </w:r>
      <w:r w:rsidRPr="00273966">
        <w:rPr>
          <w:rFonts w:ascii="Arial" w:hAnsi="Arial" w:cs="Arial"/>
          <w:sz w:val="22"/>
          <w:szCs w:val="22"/>
          <w:u w:val="single"/>
        </w:rPr>
        <w:t>.000,00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</w:t>
      </w:r>
      <w:r w:rsidR="0024204C">
        <w:rPr>
          <w:rFonts w:ascii="Arial" w:hAnsi="Arial" w:cs="Arial"/>
          <w:i/>
          <w:sz w:val="22"/>
          <w:szCs w:val="22"/>
        </w:rPr>
        <w:t>dziesięć</w:t>
      </w:r>
      <w:r w:rsidRPr="00273966">
        <w:rPr>
          <w:rFonts w:ascii="Arial" w:hAnsi="Arial" w:cs="Arial"/>
          <w:i/>
          <w:sz w:val="22"/>
          <w:szCs w:val="22"/>
        </w:rPr>
        <w:t xml:space="preserve">  tysięcy złotych, 00/100)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>Wykonawca wyraża zgodę, aby należności z tytułu kar umownych Zamawiający potrącił z należności przysługujących Wykonawcy. W przypadku, gdy potrącenie nie jest możliwe Wykonawca zobowiązuje się do zapłaty kar umownych w terminie 30 dni kalendarzowych, licząc od dnia następującego po dniu otrzymania wezwania do zapłaty.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:rsidR="00721A2B" w:rsidRPr="00273966" w:rsidRDefault="00721A2B" w:rsidP="00721A2B">
      <w:pPr>
        <w:spacing w:line="360" w:lineRule="auto"/>
        <w:rPr>
          <w:rFonts w:ascii="Arial" w:hAnsi="Arial" w:cs="Arial"/>
          <w:i/>
          <w:sz w:val="22"/>
          <w:szCs w:val="22"/>
          <w:lang w:val="cs-CZ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8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273966" w:rsidRPr="00273966" w:rsidRDefault="00273966" w:rsidP="007D0FA9">
      <w:pPr>
        <w:numPr>
          <w:ilvl w:val="0"/>
          <w:numId w:val="16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 w:rsidR="007D0FA9">
        <w:rPr>
          <w:rFonts w:ascii="Arial" w:hAnsi="Arial" w:cs="Arial"/>
          <w:sz w:val="22"/>
          <w:szCs w:val="22"/>
        </w:rPr>
        <w:t>.</w:t>
      </w:r>
    </w:p>
    <w:p w:rsidR="00D75A23" w:rsidRPr="00273966" w:rsidRDefault="00D75A23" w:rsidP="002665C0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A08C2" w:rsidRDefault="00CA08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9</w:t>
      </w:r>
    </w:p>
    <w:p w:rsidR="00827F44" w:rsidRPr="00827F44" w:rsidRDefault="00721A2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zaistnienia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gdy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:rsidR="009B5F1F" w:rsidRPr="00273966" w:rsidRDefault="009B5F1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696EC7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CA08C2" w:rsidRPr="00827F44">
        <w:rPr>
          <w:rFonts w:ascii="Arial" w:hAnsi="Arial" w:cs="Arial"/>
          <w:b/>
          <w:sz w:val="22"/>
          <w:szCs w:val="22"/>
        </w:rPr>
        <w:t>10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:rsidR="00CB6570" w:rsidRPr="00273966" w:rsidRDefault="00CB6570" w:rsidP="00CD21C8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Strony Umowy oświadczają, że wszystkie sprawy sporne będą starały się rozstrzygać  we własnym zakresie i dopiero gdy nie będzie możliwe ugodowe załatwienie sporu, sprawy konfliktowe skierują pod sąd właś</w:t>
      </w:r>
      <w:r w:rsidR="00721A2B" w:rsidRPr="00273966">
        <w:rPr>
          <w:rFonts w:ascii="Arial" w:hAnsi="Arial" w:cs="Arial"/>
          <w:sz w:val="22"/>
          <w:szCs w:val="22"/>
        </w:rPr>
        <w:t>c</w:t>
      </w:r>
      <w:r w:rsidR="00273966" w:rsidRPr="00273966">
        <w:rPr>
          <w:rFonts w:ascii="Arial" w:hAnsi="Arial" w:cs="Arial"/>
          <w:sz w:val="22"/>
          <w:szCs w:val="22"/>
        </w:rPr>
        <w:t>iwy dla siedziby Zamawiającego.</w:t>
      </w:r>
    </w:p>
    <w:p w:rsidR="00AB0FBB" w:rsidRPr="00827F44" w:rsidRDefault="00AB0FBB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1</w:t>
      </w:r>
      <w:r w:rsidR="00CA08C2" w:rsidRPr="00827F44">
        <w:rPr>
          <w:rFonts w:ascii="Arial" w:hAnsi="Arial" w:cs="Arial"/>
          <w:b/>
          <w:sz w:val="22"/>
          <w:szCs w:val="22"/>
        </w:rPr>
        <w:t>1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:rsidR="00822EDC" w:rsidRPr="00822EDC" w:rsidRDefault="00822EDC" w:rsidP="00822EDC">
      <w:pPr>
        <w:pStyle w:val="Tekstpodstawowywcity"/>
        <w:numPr>
          <w:ilvl w:val="0"/>
          <w:numId w:val="31"/>
        </w:numPr>
        <w:spacing w:after="0"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W sprawach, których nie reguluje niniejsza umowa, obowiązują przepisy ustawy z dnia </w:t>
      </w:r>
      <w:r w:rsidRPr="00822EDC">
        <w:rPr>
          <w:rFonts w:ascii="Arial" w:hAnsi="Arial" w:cs="Arial"/>
          <w:sz w:val="22"/>
          <w:szCs w:val="22"/>
        </w:rPr>
        <w:br/>
        <w:t>21 sierpnia 1997 r. o gospodarce nieruchomościami [</w:t>
      </w:r>
      <w:proofErr w:type="spellStart"/>
      <w:r w:rsidR="001B5E8F">
        <w:rPr>
          <w:rFonts w:ascii="Arial" w:hAnsi="Arial" w:cs="Arial"/>
          <w:sz w:val="22"/>
          <w:szCs w:val="22"/>
        </w:rPr>
        <w:t>t.j</w:t>
      </w:r>
      <w:proofErr w:type="spellEnd"/>
      <w:r w:rsidR="001B5E8F">
        <w:rPr>
          <w:rFonts w:ascii="Arial" w:hAnsi="Arial" w:cs="Arial"/>
          <w:sz w:val="22"/>
          <w:szCs w:val="22"/>
        </w:rPr>
        <w:t xml:space="preserve">. </w:t>
      </w:r>
      <w:r w:rsidRPr="00822EDC">
        <w:rPr>
          <w:rFonts w:ascii="Arial" w:hAnsi="Arial" w:cs="Arial"/>
          <w:sz w:val="22"/>
          <w:szCs w:val="22"/>
        </w:rPr>
        <w:t xml:space="preserve">Dz.U. z 2015 r. poz. 1774 </w:t>
      </w:r>
      <w:r w:rsidRPr="00822EDC">
        <w:rPr>
          <w:rFonts w:ascii="Arial" w:hAnsi="Arial" w:cs="Arial"/>
          <w:sz w:val="22"/>
          <w:szCs w:val="22"/>
        </w:rPr>
        <w:br/>
        <w:t>ze zm. ] ustawy z dnia 17 maja 1989 r. Prawo Geodezyjne i Kartograficzne [</w:t>
      </w:r>
      <w:proofErr w:type="spellStart"/>
      <w:r w:rsidR="001B5E8F">
        <w:rPr>
          <w:rFonts w:ascii="Arial" w:hAnsi="Arial" w:cs="Arial"/>
          <w:sz w:val="22"/>
          <w:szCs w:val="22"/>
        </w:rPr>
        <w:t>t.j</w:t>
      </w:r>
      <w:proofErr w:type="spellEnd"/>
      <w:r w:rsidR="001B5E8F">
        <w:rPr>
          <w:rFonts w:ascii="Arial" w:hAnsi="Arial" w:cs="Arial"/>
          <w:sz w:val="22"/>
          <w:szCs w:val="22"/>
        </w:rPr>
        <w:t xml:space="preserve">. </w:t>
      </w:r>
      <w:r w:rsidRPr="00822EDC">
        <w:rPr>
          <w:rFonts w:ascii="Arial" w:hAnsi="Arial" w:cs="Arial"/>
          <w:sz w:val="22"/>
          <w:szCs w:val="22"/>
        </w:rPr>
        <w:t xml:space="preserve">Dz.U. z 2015r. poz. </w:t>
      </w:r>
      <w:r w:rsidR="001B5E8F">
        <w:rPr>
          <w:rFonts w:ascii="Arial" w:hAnsi="Arial" w:cs="Arial"/>
          <w:sz w:val="22"/>
          <w:szCs w:val="22"/>
        </w:rPr>
        <w:t xml:space="preserve">520 ze </w:t>
      </w:r>
      <w:r w:rsidRPr="00822EDC">
        <w:rPr>
          <w:rFonts w:ascii="Arial" w:hAnsi="Arial" w:cs="Arial"/>
          <w:sz w:val="22"/>
          <w:szCs w:val="22"/>
        </w:rPr>
        <w:t>zm.]</w:t>
      </w:r>
      <w:r w:rsidR="001B5E8F">
        <w:rPr>
          <w:rFonts w:ascii="Arial" w:hAnsi="Arial" w:cs="Arial"/>
          <w:sz w:val="22"/>
          <w:szCs w:val="22"/>
        </w:rPr>
        <w:t xml:space="preserve"> </w:t>
      </w:r>
      <w:r w:rsidRPr="00822EDC">
        <w:rPr>
          <w:rFonts w:ascii="Arial" w:hAnsi="Arial" w:cs="Arial"/>
          <w:sz w:val="22"/>
          <w:szCs w:val="22"/>
        </w:rPr>
        <w:t xml:space="preserve">oraz z dnia 23 kwietnia 1964 r. - Kodeks cywilny </w:t>
      </w:r>
      <w:r w:rsidRPr="00822EDC">
        <w:rPr>
          <w:rFonts w:ascii="Arial" w:hAnsi="Arial" w:cs="Arial"/>
          <w:sz w:val="22"/>
          <w:szCs w:val="22"/>
        </w:rPr>
        <w:br/>
      </w:r>
      <w:r w:rsidR="001B5E8F">
        <w:rPr>
          <w:rFonts w:ascii="Arial" w:hAnsi="Arial" w:cs="Arial"/>
          <w:sz w:val="22"/>
          <w:szCs w:val="22"/>
        </w:rPr>
        <w:t>[</w:t>
      </w:r>
      <w:proofErr w:type="spellStart"/>
      <w:r w:rsidR="001B5E8F">
        <w:rPr>
          <w:rFonts w:ascii="Arial" w:hAnsi="Arial" w:cs="Arial"/>
          <w:sz w:val="22"/>
          <w:szCs w:val="22"/>
        </w:rPr>
        <w:t>t.j</w:t>
      </w:r>
      <w:proofErr w:type="spellEnd"/>
      <w:r w:rsidR="001B5E8F">
        <w:rPr>
          <w:rFonts w:ascii="Arial" w:hAnsi="Arial" w:cs="Arial"/>
          <w:sz w:val="22"/>
          <w:szCs w:val="22"/>
        </w:rPr>
        <w:t xml:space="preserve">. </w:t>
      </w:r>
      <w:r w:rsidRPr="00822EDC">
        <w:rPr>
          <w:rFonts w:ascii="Arial" w:hAnsi="Arial" w:cs="Arial"/>
          <w:sz w:val="22"/>
          <w:szCs w:val="22"/>
        </w:rPr>
        <w:t xml:space="preserve">Dz. U. </w:t>
      </w:r>
      <w:r w:rsidR="001B5E8F">
        <w:rPr>
          <w:rFonts w:ascii="Arial" w:hAnsi="Arial" w:cs="Arial"/>
          <w:sz w:val="22"/>
          <w:szCs w:val="22"/>
        </w:rPr>
        <w:t>z 2014 r.</w:t>
      </w:r>
      <w:r w:rsidRPr="00822EDC">
        <w:rPr>
          <w:rFonts w:ascii="Arial" w:hAnsi="Arial" w:cs="Arial"/>
          <w:sz w:val="22"/>
          <w:szCs w:val="22"/>
        </w:rPr>
        <w:t>, poz.</w:t>
      </w:r>
      <w:r w:rsidR="001B5E8F">
        <w:rPr>
          <w:rFonts w:ascii="Arial" w:hAnsi="Arial" w:cs="Arial"/>
          <w:sz w:val="22"/>
          <w:szCs w:val="22"/>
        </w:rPr>
        <w:t>121, ze zm.]</w:t>
      </w:r>
      <w:r w:rsidRPr="00822EDC">
        <w:rPr>
          <w:rFonts w:ascii="Arial" w:hAnsi="Arial" w:cs="Arial"/>
          <w:sz w:val="22"/>
          <w:szCs w:val="22"/>
        </w:rPr>
        <w:t>, oraz inne właściwe dla przedmiotu umowy.</w:t>
      </w:r>
    </w:p>
    <w:p w:rsidR="00822EDC" w:rsidRPr="00822EDC" w:rsidRDefault="00822EDC" w:rsidP="00822EDC">
      <w:pPr>
        <w:pStyle w:val="TableText"/>
        <w:numPr>
          <w:ilvl w:val="0"/>
          <w:numId w:val="31"/>
        </w:numPr>
        <w:tabs>
          <w:tab w:val="left" w:pos="5245"/>
        </w:tabs>
        <w:spacing w:line="360" w:lineRule="auto"/>
        <w:ind w:left="357" w:right="-142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822EDC" w:rsidRPr="00176FBA" w:rsidRDefault="00822EDC" w:rsidP="00822EDC">
      <w:pPr>
        <w:pStyle w:val="Tekstpodstawowywcity"/>
        <w:spacing w:after="0"/>
        <w:ind w:left="360" w:right="356"/>
        <w:jc w:val="both"/>
        <w:rPr>
          <w:rFonts w:ascii="Century Gothic" w:hAnsi="Century Gothic"/>
          <w:sz w:val="20"/>
        </w:rPr>
      </w:pPr>
    </w:p>
    <w:p w:rsidR="00AB0FBB" w:rsidRPr="002665C0" w:rsidRDefault="00822EDC" w:rsidP="002665C0">
      <w:pPr>
        <w:tabs>
          <w:tab w:val="left" w:pos="748"/>
        </w:tabs>
        <w:spacing w:before="40" w:after="40"/>
        <w:ind w:right="3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</w:p>
    <w:p w:rsidR="00CB6570" w:rsidRPr="00827F44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  <w:r w:rsidR="00CA08C2" w:rsidRPr="00827F44">
        <w:rPr>
          <w:rFonts w:ascii="Arial" w:hAnsi="Arial" w:cs="Arial"/>
          <w:b/>
          <w:sz w:val="22"/>
          <w:szCs w:val="22"/>
        </w:rPr>
        <w:t>2</w:t>
      </w:r>
    </w:p>
    <w:p w:rsidR="00CB6570" w:rsidRPr="00827F44" w:rsidRDefault="00CB6570" w:rsidP="00F75D7A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t xml:space="preserve">Niniejsza umowa została sporządzona w </w:t>
      </w:r>
      <w:r w:rsidR="00AB0FBB" w:rsidRPr="00827F44">
        <w:rPr>
          <w:rFonts w:cs="Arial"/>
          <w:sz w:val="22"/>
          <w:szCs w:val="22"/>
        </w:rPr>
        <w:t>trzech</w:t>
      </w:r>
      <w:r w:rsidRPr="00827F44">
        <w:rPr>
          <w:rFonts w:cs="Arial"/>
          <w:sz w:val="22"/>
          <w:szCs w:val="22"/>
        </w:rPr>
        <w:t xml:space="preserve"> jednobrzmiących egzemplarzach</w:t>
      </w:r>
      <w:r w:rsidR="00AB0FBB" w:rsidRPr="00827F44">
        <w:rPr>
          <w:rFonts w:cs="Arial"/>
          <w:sz w:val="22"/>
          <w:szCs w:val="22"/>
        </w:rPr>
        <w:t xml:space="preserve"> - dwa egzemplarze dla Zamawiającego i jeden dla Wykonawcy</w:t>
      </w:r>
      <w:r w:rsidRPr="00827F44">
        <w:rPr>
          <w:rFonts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74" w:rsidRPr="00827F44" w:rsidRDefault="00687474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6570" w:rsidRPr="00827F44" w:rsidRDefault="00294E7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WYKONAWCA</w:t>
      </w:r>
      <w:r w:rsidR="00AB0FBB" w:rsidRPr="00827F44">
        <w:rPr>
          <w:rFonts w:ascii="Arial" w:hAnsi="Arial" w:cs="Arial"/>
          <w:sz w:val="22"/>
          <w:szCs w:val="22"/>
        </w:rPr>
        <w:t>:</w:t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154E7C">
        <w:rPr>
          <w:rFonts w:ascii="Arial" w:hAnsi="Arial" w:cs="Arial"/>
          <w:sz w:val="22"/>
          <w:szCs w:val="22"/>
        </w:rPr>
        <w:t xml:space="preserve">                    </w:t>
      </w:r>
      <w:r w:rsidRPr="00827F44">
        <w:rPr>
          <w:rFonts w:ascii="Arial" w:hAnsi="Arial" w:cs="Arial"/>
          <w:sz w:val="22"/>
          <w:szCs w:val="22"/>
        </w:rPr>
        <w:t>ZAMAWIAJĄCY: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16A" w:rsidRPr="00827F44" w:rsidRDefault="0014416A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4416A" w:rsidRPr="00827F44" w:rsidSect="007074C2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DD" w:rsidRDefault="00DA7EDD" w:rsidP="00C41172">
      <w:r>
        <w:separator/>
      </w:r>
    </w:p>
  </w:endnote>
  <w:endnote w:type="continuationSeparator" w:id="0">
    <w:p w:rsidR="00DA7EDD" w:rsidRDefault="00DA7EDD" w:rsidP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CE" w:rsidRDefault="00CD21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DC1">
      <w:rPr>
        <w:noProof/>
      </w:rPr>
      <w:t>4</w:t>
    </w:r>
    <w:r>
      <w:rPr>
        <w:noProof/>
      </w:rPr>
      <w:fldChar w:fldCharType="end"/>
    </w:r>
  </w:p>
  <w:p w:rsidR="00C41172" w:rsidRDefault="00C41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DD" w:rsidRDefault="00DA7EDD" w:rsidP="00C41172">
      <w:r>
        <w:separator/>
      </w:r>
    </w:p>
  </w:footnote>
  <w:footnote w:type="continuationSeparator" w:id="0">
    <w:p w:rsidR="00DA7EDD" w:rsidRDefault="00DA7EDD" w:rsidP="00C4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72" w:rsidRDefault="00DA7ED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2054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72" w:rsidRDefault="00DA7ED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2053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D3C86F2"/>
    <w:name w:val="WW8Num1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65E"/>
    <w:multiLevelType w:val="hybridMultilevel"/>
    <w:tmpl w:val="B4F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B93"/>
    <w:multiLevelType w:val="hybridMultilevel"/>
    <w:tmpl w:val="B05EA056"/>
    <w:lvl w:ilvl="0" w:tplc="AB5C97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0A5D8F"/>
    <w:multiLevelType w:val="hybridMultilevel"/>
    <w:tmpl w:val="831C528E"/>
    <w:lvl w:ilvl="0" w:tplc="6C50A2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30770B23"/>
    <w:multiLevelType w:val="hybridMultilevel"/>
    <w:tmpl w:val="6646FE02"/>
    <w:lvl w:ilvl="0" w:tplc="BA82C4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355A0A7F"/>
    <w:multiLevelType w:val="hybridMultilevel"/>
    <w:tmpl w:val="90069AA6"/>
    <w:lvl w:ilvl="0" w:tplc="F05811A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1940"/>
    <w:multiLevelType w:val="hybridMultilevel"/>
    <w:tmpl w:val="BC5EFD38"/>
    <w:lvl w:ilvl="0" w:tplc="A712E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4371D"/>
    <w:multiLevelType w:val="hybridMultilevel"/>
    <w:tmpl w:val="F6D6FAB8"/>
    <w:lvl w:ilvl="0" w:tplc="A0E29B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D26E10"/>
    <w:multiLevelType w:val="hybridMultilevel"/>
    <w:tmpl w:val="927C0E8A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F10172E">
      <w:start w:val="1"/>
      <w:numFmt w:val="lowerLetter"/>
      <w:lvlText w:val="%3)"/>
      <w:lvlJc w:val="left"/>
      <w:pPr>
        <w:ind w:left="23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12912D8"/>
    <w:multiLevelType w:val="hybridMultilevel"/>
    <w:tmpl w:val="2C24E146"/>
    <w:lvl w:ilvl="0" w:tplc="583C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4DA23E9"/>
    <w:multiLevelType w:val="hybridMultilevel"/>
    <w:tmpl w:val="531A9B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73155"/>
    <w:multiLevelType w:val="hybridMultilevel"/>
    <w:tmpl w:val="BBD6AA76"/>
    <w:lvl w:ilvl="0" w:tplc="20D84718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Times New Roman" w:hAnsi="Arial" w:cs="Arial" w:hint="default"/>
        <w:b w:val="0"/>
        <w:i w:val="0"/>
      </w:rPr>
    </w:lvl>
    <w:lvl w:ilvl="1" w:tplc="798A0E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90434"/>
    <w:multiLevelType w:val="hybridMultilevel"/>
    <w:tmpl w:val="D7242DEC"/>
    <w:lvl w:ilvl="0" w:tplc="38C65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10FC"/>
    <w:multiLevelType w:val="hybridMultilevel"/>
    <w:tmpl w:val="8F7AE6DC"/>
    <w:lvl w:ilvl="0" w:tplc="469AE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7B2C"/>
    <w:multiLevelType w:val="multilevel"/>
    <w:tmpl w:val="C51E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3A93B89"/>
    <w:multiLevelType w:val="hybridMultilevel"/>
    <w:tmpl w:val="69A673A6"/>
    <w:lvl w:ilvl="0" w:tplc="0CDA455E">
      <w:start w:val="1"/>
      <w:numFmt w:val="lowerLetter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DB49D4"/>
    <w:multiLevelType w:val="hybridMultilevel"/>
    <w:tmpl w:val="404E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E4F35"/>
    <w:multiLevelType w:val="hybridMultilevel"/>
    <w:tmpl w:val="3D8ECFC4"/>
    <w:lvl w:ilvl="0" w:tplc="BB543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4" w15:restartNumberingAfterBreak="0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9B17200"/>
    <w:multiLevelType w:val="hybridMultilevel"/>
    <w:tmpl w:val="C47EA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B81"/>
    <w:multiLevelType w:val="hybridMultilevel"/>
    <w:tmpl w:val="E2EC1F54"/>
    <w:lvl w:ilvl="0" w:tplc="FDD44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268ED"/>
    <w:multiLevelType w:val="hybridMultilevel"/>
    <w:tmpl w:val="DC54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91301"/>
    <w:multiLevelType w:val="hybridMultilevel"/>
    <w:tmpl w:val="C3F87EF4"/>
    <w:lvl w:ilvl="0" w:tplc="446E9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B5707"/>
    <w:multiLevelType w:val="hybridMultilevel"/>
    <w:tmpl w:val="BC1E7570"/>
    <w:lvl w:ilvl="0" w:tplc="8C5ABF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2"/>
  </w:num>
  <w:num w:numId="9">
    <w:abstractNumId w:val="22"/>
  </w:num>
  <w:num w:numId="10">
    <w:abstractNumId w:val="20"/>
  </w:num>
  <w:num w:numId="11">
    <w:abstractNumId w:val="24"/>
  </w:num>
  <w:num w:numId="12">
    <w:abstractNumId w:val="13"/>
  </w:num>
  <w:num w:numId="13">
    <w:abstractNumId w:val="23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8"/>
  </w:num>
  <w:num w:numId="19">
    <w:abstractNumId w:val="10"/>
  </w:num>
  <w:num w:numId="20">
    <w:abstractNumId w:val="1"/>
  </w:num>
  <w:num w:numId="21">
    <w:abstractNumId w:val="9"/>
  </w:num>
  <w:num w:numId="22">
    <w:abstractNumId w:val="28"/>
  </w:num>
  <w:num w:numId="23">
    <w:abstractNumId w:val="19"/>
  </w:num>
  <w:num w:numId="24">
    <w:abstractNumId w:val="30"/>
  </w:num>
  <w:num w:numId="25">
    <w:abstractNumId w:val="7"/>
  </w:num>
  <w:num w:numId="26">
    <w:abstractNumId w:val="6"/>
  </w:num>
  <w:num w:numId="27">
    <w:abstractNumId w:val="15"/>
  </w:num>
  <w:num w:numId="28">
    <w:abstractNumId w:val="31"/>
  </w:num>
  <w:num w:numId="29">
    <w:abstractNumId w:val="14"/>
  </w:num>
  <w:num w:numId="30">
    <w:abstractNumId w:val="29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09E5"/>
    <w:rsid w:val="0001000E"/>
    <w:rsid w:val="0005589F"/>
    <w:rsid w:val="00073944"/>
    <w:rsid w:val="00082AEB"/>
    <w:rsid w:val="000A12F1"/>
    <w:rsid w:val="000A2F66"/>
    <w:rsid w:val="000B52A9"/>
    <w:rsid w:val="000C57B1"/>
    <w:rsid w:val="000E421B"/>
    <w:rsid w:val="000E6181"/>
    <w:rsid w:val="00141807"/>
    <w:rsid w:val="001434DA"/>
    <w:rsid w:val="0014416A"/>
    <w:rsid w:val="00145116"/>
    <w:rsid w:val="00145F69"/>
    <w:rsid w:val="00154E7C"/>
    <w:rsid w:val="001573CA"/>
    <w:rsid w:val="00161D12"/>
    <w:rsid w:val="001847CB"/>
    <w:rsid w:val="001903C8"/>
    <w:rsid w:val="00191D30"/>
    <w:rsid w:val="001969E9"/>
    <w:rsid w:val="001B0C03"/>
    <w:rsid w:val="001B5E8F"/>
    <w:rsid w:val="001C3DDE"/>
    <w:rsid w:val="001D17D6"/>
    <w:rsid w:val="001D491E"/>
    <w:rsid w:val="001F608D"/>
    <w:rsid w:val="0024204C"/>
    <w:rsid w:val="002665C0"/>
    <w:rsid w:val="00273966"/>
    <w:rsid w:val="002846E2"/>
    <w:rsid w:val="0028778C"/>
    <w:rsid w:val="00292B27"/>
    <w:rsid w:val="00294E7B"/>
    <w:rsid w:val="002B57F2"/>
    <w:rsid w:val="002E2639"/>
    <w:rsid w:val="002E6AF2"/>
    <w:rsid w:val="003151F4"/>
    <w:rsid w:val="003256AB"/>
    <w:rsid w:val="00330130"/>
    <w:rsid w:val="00342599"/>
    <w:rsid w:val="00357BBD"/>
    <w:rsid w:val="00367665"/>
    <w:rsid w:val="003776A1"/>
    <w:rsid w:val="003923E0"/>
    <w:rsid w:val="003932F2"/>
    <w:rsid w:val="003A70B4"/>
    <w:rsid w:val="003C7FD3"/>
    <w:rsid w:val="003D2593"/>
    <w:rsid w:val="003E2BE7"/>
    <w:rsid w:val="003E6A4C"/>
    <w:rsid w:val="00400416"/>
    <w:rsid w:val="0040569C"/>
    <w:rsid w:val="00426AAE"/>
    <w:rsid w:val="00445946"/>
    <w:rsid w:val="004677EF"/>
    <w:rsid w:val="00497D6B"/>
    <w:rsid w:val="004B1971"/>
    <w:rsid w:val="004C283D"/>
    <w:rsid w:val="004F52F4"/>
    <w:rsid w:val="0051223F"/>
    <w:rsid w:val="00516B74"/>
    <w:rsid w:val="00522624"/>
    <w:rsid w:val="005249C7"/>
    <w:rsid w:val="005264E2"/>
    <w:rsid w:val="0053124E"/>
    <w:rsid w:val="00571738"/>
    <w:rsid w:val="005736CC"/>
    <w:rsid w:val="005759E1"/>
    <w:rsid w:val="00581284"/>
    <w:rsid w:val="00587241"/>
    <w:rsid w:val="005A1CE1"/>
    <w:rsid w:val="005C2F10"/>
    <w:rsid w:val="005C3FC5"/>
    <w:rsid w:val="005C4354"/>
    <w:rsid w:val="005C792A"/>
    <w:rsid w:val="005C7C49"/>
    <w:rsid w:val="005F464E"/>
    <w:rsid w:val="005F4C77"/>
    <w:rsid w:val="00610E36"/>
    <w:rsid w:val="0065390D"/>
    <w:rsid w:val="00667005"/>
    <w:rsid w:val="00683157"/>
    <w:rsid w:val="00687474"/>
    <w:rsid w:val="00692E91"/>
    <w:rsid w:val="00695015"/>
    <w:rsid w:val="00696EC7"/>
    <w:rsid w:val="006B36B4"/>
    <w:rsid w:val="006C3800"/>
    <w:rsid w:val="006D0F81"/>
    <w:rsid w:val="006F39FB"/>
    <w:rsid w:val="007074C2"/>
    <w:rsid w:val="00721A2B"/>
    <w:rsid w:val="007312C3"/>
    <w:rsid w:val="0074058C"/>
    <w:rsid w:val="007556D6"/>
    <w:rsid w:val="0078092F"/>
    <w:rsid w:val="0079051B"/>
    <w:rsid w:val="00793617"/>
    <w:rsid w:val="00793A44"/>
    <w:rsid w:val="007A3A2D"/>
    <w:rsid w:val="007A3C9E"/>
    <w:rsid w:val="007A632C"/>
    <w:rsid w:val="007D0FA9"/>
    <w:rsid w:val="007E317B"/>
    <w:rsid w:val="007F3A9A"/>
    <w:rsid w:val="008113F4"/>
    <w:rsid w:val="0081374B"/>
    <w:rsid w:val="00822EDC"/>
    <w:rsid w:val="008272FF"/>
    <w:rsid w:val="00827F44"/>
    <w:rsid w:val="008307C5"/>
    <w:rsid w:val="00896AFC"/>
    <w:rsid w:val="008A3FB6"/>
    <w:rsid w:val="008B3914"/>
    <w:rsid w:val="008C1DD4"/>
    <w:rsid w:val="008C206B"/>
    <w:rsid w:val="008E3718"/>
    <w:rsid w:val="00922220"/>
    <w:rsid w:val="00952701"/>
    <w:rsid w:val="00964CF0"/>
    <w:rsid w:val="00974293"/>
    <w:rsid w:val="00983976"/>
    <w:rsid w:val="009B2B05"/>
    <w:rsid w:val="009B5F1F"/>
    <w:rsid w:val="009B6640"/>
    <w:rsid w:val="009D2693"/>
    <w:rsid w:val="009D3953"/>
    <w:rsid w:val="009F30F3"/>
    <w:rsid w:val="009F3BFC"/>
    <w:rsid w:val="00A01FE0"/>
    <w:rsid w:val="00A17E1F"/>
    <w:rsid w:val="00A527F8"/>
    <w:rsid w:val="00AA752A"/>
    <w:rsid w:val="00AA78E4"/>
    <w:rsid w:val="00AB0FBB"/>
    <w:rsid w:val="00AC2965"/>
    <w:rsid w:val="00AC501B"/>
    <w:rsid w:val="00AC56EE"/>
    <w:rsid w:val="00AC7881"/>
    <w:rsid w:val="00AD6F4C"/>
    <w:rsid w:val="00AE19AB"/>
    <w:rsid w:val="00AE3AB7"/>
    <w:rsid w:val="00AF1FC5"/>
    <w:rsid w:val="00AF5DDF"/>
    <w:rsid w:val="00B05A96"/>
    <w:rsid w:val="00B74016"/>
    <w:rsid w:val="00BA5782"/>
    <w:rsid w:val="00BB0088"/>
    <w:rsid w:val="00BC7E67"/>
    <w:rsid w:val="00BE0243"/>
    <w:rsid w:val="00BE511C"/>
    <w:rsid w:val="00C000C2"/>
    <w:rsid w:val="00C02827"/>
    <w:rsid w:val="00C1202E"/>
    <w:rsid w:val="00C16F91"/>
    <w:rsid w:val="00C41172"/>
    <w:rsid w:val="00C4138B"/>
    <w:rsid w:val="00C4247B"/>
    <w:rsid w:val="00C57316"/>
    <w:rsid w:val="00C64ED4"/>
    <w:rsid w:val="00C90457"/>
    <w:rsid w:val="00C9257A"/>
    <w:rsid w:val="00C96D24"/>
    <w:rsid w:val="00CA08C2"/>
    <w:rsid w:val="00CB6570"/>
    <w:rsid w:val="00CD21C8"/>
    <w:rsid w:val="00CE02E4"/>
    <w:rsid w:val="00CE38C8"/>
    <w:rsid w:val="00CF3436"/>
    <w:rsid w:val="00CF6102"/>
    <w:rsid w:val="00D06AED"/>
    <w:rsid w:val="00D10BD4"/>
    <w:rsid w:val="00D1183C"/>
    <w:rsid w:val="00D24161"/>
    <w:rsid w:val="00D4694B"/>
    <w:rsid w:val="00D52605"/>
    <w:rsid w:val="00D52A40"/>
    <w:rsid w:val="00D578FE"/>
    <w:rsid w:val="00D75A23"/>
    <w:rsid w:val="00D907FF"/>
    <w:rsid w:val="00D95065"/>
    <w:rsid w:val="00DA39DA"/>
    <w:rsid w:val="00DA7EDD"/>
    <w:rsid w:val="00DC1C03"/>
    <w:rsid w:val="00DC27E4"/>
    <w:rsid w:val="00DD3168"/>
    <w:rsid w:val="00DE7ECE"/>
    <w:rsid w:val="00DF61D0"/>
    <w:rsid w:val="00E008CC"/>
    <w:rsid w:val="00E10A67"/>
    <w:rsid w:val="00E167B0"/>
    <w:rsid w:val="00E202D8"/>
    <w:rsid w:val="00E27B46"/>
    <w:rsid w:val="00E448A6"/>
    <w:rsid w:val="00E53B07"/>
    <w:rsid w:val="00E754A9"/>
    <w:rsid w:val="00E75805"/>
    <w:rsid w:val="00E82BA0"/>
    <w:rsid w:val="00E86656"/>
    <w:rsid w:val="00EB119B"/>
    <w:rsid w:val="00EB75E1"/>
    <w:rsid w:val="00ED5DC1"/>
    <w:rsid w:val="00EF2230"/>
    <w:rsid w:val="00EF7240"/>
    <w:rsid w:val="00F03C80"/>
    <w:rsid w:val="00F12DF1"/>
    <w:rsid w:val="00F24222"/>
    <w:rsid w:val="00F472F7"/>
    <w:rsid w:val="00F57CEB"/>
    <w:rsid w:val="00F60450"/>
    <w:rsid w:val="00F75D7A"/>
    <w:rsid w:val="00F77746"/>
    <w:rsid w:val="00F8768B"/>
    <w:rsid w:val="00FB5DE9"/>
    <w:rsid w:val="00FD0014"/>
    <w:rsid w:val="00FE39AD"/>
    <w:rsid w:val="00FE5745"/>
    <w:rsid w:val="00FF0F86"/>
    <w:rsid w:val="00FF215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7E1CD2A1-DEE5-41D2-AEC1-E9F8E02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CC83-F6AF-4471-AD49-ACEBCE3C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ZP/10/2006</vt:lpstr>
    </vt:vector>
  </TitlesOfParts>
  <Company>Urząd Miejski Żary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ZP/10/2006</dc:title>
  <dc:subject/>
  <dc:creator>Witrylak</dc:creator>
  <cp:keywords/>
  <cp:lastModifiedBy>PC7</cp:lastModifiedBy>
  <cp:revision>8</cp:revision>
  <cp:lastPrinted>2015-11-13T09:10:00Z</cp:lastPrinted>
  <dcterms:created xsi:type="dcterms:W3CDTF">2015-11-13T08:51:00Z</dcterms:created>
  <dcterms:modified xsi:type="dcterms:W3CDTF">2015-11-20T08:07:00Z</dcterms:modified>
</cp:coreProperties>
</file>