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BF64B" w14:textId="002CA749" w:rsidR="00C824E9" w:rsidRDefault="004F5FAD" w:rsidP="00C824E9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 w:rsidRPr="001B5F55">
        <w:rPr>
          <w:rFonts w:ascii="Times New Roman" w:hAnsi="Times New Roman" w:cs="Times New Roman"/>
          <w:b/>
          <w:bCs/>
        </w:rPr>
        <w:t xml:space="preserve">UCHWAŁY RADY MIEJSKIEJ </w:t>
      </w:r>
      <w:r w:rsidR="001B5F55" w:rsidRPr="001B5F55">
        <w:rPr>
          <w:rFonts w:ascii="Times New Roman" w:hAnsi="Times New Roman" w:cs="Times New Roman"/>
          <w:b/>
          <w:bCs/>
        </w:rPr>
        <w:t>W ŻARACH</w:t>
      </w:r>
      <w:r w:rsidRPr="001B5F55">
        <w:rPr>
          <w:rFonts w:ascii="Times New Roman" w:hAnsi="Times New Roman" w:cs="Times New Roman"/>
          <w:b/>
          <w:bCs/>
        </w:rPr>
        <w:t xml:space="preserve"> W SPRAWIE </w:t>
      </w:r>
      <w:r w:rsidR="00C824E9" w:rsidRPr="001B5F55">
        <w:rPr>
          <w:rFonts w:ascii="Times New Roman" w:hAnsi="Times New Roman" w:cs="Times New Roman"/>
          <w:b/>
          <w:bCs/>
        </w:rPr>
        <w:t>ZASAD WYZNACZANIA SKŁADU ORAZ ZASAD DZIAŁANIA KOMITETU REWITALIZACJI</w:t>
      </w:r>
    </w:p>
    <w:p w14:paraId="1C5A4515" w14:textId="77777777" w:rsidR="004F5FAD" w:rsidRDefault="004F5FAD" w:rsidP="004F5FAD">
      <w:pPr>
        <w:jc w:val="center"/>
        <w:rPr>
          <w:rFonts w:ascii="Times New Roman" w:hAnsi="Times New Roman" w:cs="Times New Roman"/>
          <w:b/>
          <w:bCs/>
        </w:rPr>
      </w:pPr>
    </w:p>
    <w:p w14:paraId="4E190A06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31A26864" w14:textId="718A417B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 w:rsidRPr="001B5F55">
        <w:rPr>
          <w:rFonts w:ascii="Times New Roman" w:hAnsi="Times New Roman" w:cs="Times New Roman"/>
          <w:bCs/>
          <w:sz w:val="20"/>
          <w:szCs w:val="20"/>
        </w:rPr>
        <w:t xml:space="preserve">uchwały Rady Miejskiej </w:t>
      </w:r>
      <w:r w:rsidR="001B5F55" w:rsidRPr="001B5F55">
        <w:rPr>
          <w:rFonts w:ascii="Times New Roman" w:hAnsi="Times New Roman" w:cs="Times New Roman"/>
          <w:bCs/>
          <w:sz w:val="20"/>
          <w:szCs w:val="20"/>
        </w:rPr>
        <w:t>w Żarach</w:t>
      </w:r>
      <w:r w:rsidRPr="001B5F55">
        <w:rPr>
          <w:rFonts w:ascii="Times New Roman" w:hAnsi="Times New Roman" w:cs="Times New Roman"/>
          <w:bCs/>
          <w:sz w:val="20"/>
          <w:szCs w:val="20"/>
        </w:rPr>
        <w:t xml:space="preserve"> w sprawie </w:t>
      </w:r>
      <w:r w:rsidR="00C824E9" w:rsidRPr="001B5F55">
        <w:rPr>
          <w:rFonts w:ascii="Times New Roman" w:hAnsi="Times New Roman" w:cs="Times New Roman"/>
          <w:bCs/>
          <w:sz w:val="20"/>
          <w:szCs w:val="20"/>
        </w:rPr>
        <w:t>zasad wyznaczania składu oraz zasad działania Komitetu Rewitalizacji</w:t>
      </w:r>
      <w:r w:rsidRPr="001B5F55">
        <w:rPr>
          <w:rFonts w:ascii="Times New Roman" w:hAnsi="Times New Roman" w:cs="Times New Roman"/>
          <w:bCs/>
          <w:sz w:val="20"/>
          <w:szCs w:val="20"/>
        </w:rPr>
        <w:t xml:space="preserve">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</w:t>
      </w:r>
      <w:r w:rsidR="001B5F55" w:rsidRPr="001B5F55">
        <w:rPr>
          <w:rFonts w:ascii="Times New Roman" w:hAnsi="Times New Roman" w:cs="Times New Roman"/>
          <w:bCs/>
          <w:sz w:val="20"/>
          <w:szCs w:val="20"/>
        </w:rPr>
        <w:t xml:space="preserve"> 19 lipca do dnia 25 sierpnia.</w:t>
      </w:r>
    </w:p>
    <w:p w14:paraId="3E8B807F" w14:textId="7DE09966" w:rsidR="004F5FAD" w:rsidRPr="00E93A44" w:rsidRDefault="004F5FAD" w:rsidP="004F5FA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93A44">
        <w:rPr>
          <w:rFonts w:ascii="Times New Roman" w:hAnsi="Times New Roman" w:cs="Times New Roman"/>
          <w:b/>
          <w:sz w:val="20"/>
          <w:szCs w:val="20"/>
        </w:rPr>
        <w:t>. Informacje o zgłaszającym</w:t>
      </w:r>
      <w:r w:rsidR="00837F94">
        <w:rPr>
          <w:rFonts w:ascii="Times New Roman" w:hAnsi="Times New Roman" w:cs="Times New Roman"/>
          <w:bCs/>
          <w:i/>
          <w:iCs/>
        </w:rPr>
        <w:t>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4F5FAD" w:rsidRPr="00E93A44" w14:paraId="69DDDA24" w14:textId="77777777" w:rsidTr="003F1972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8CD5C8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4962AEEF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44362D6E" w14:textId="77777777" w:rsidTr="003F1972">
        <w:trPr>
          <w:trHeight w:val="312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F0696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3ACF77DD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2BE56BE4" w14:textId="77777777" w:rsidTr="003F1972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D79AE2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7019E14E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B68DBBA" w14:textId="77777777" w:rsidR="004F5FAD" w:rsidRPr="00E93A44" w:rsidRDefault="004F5FAD" w:rsidP="004F5FA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4695CC1" w14:textId="77777777" w:rsidR="00837F94" w:rsidRDefault="00837F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0C23681" w14:textId="5888789D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uchwały </w:t>
      </w:r>
      <w:r w:rsidRPr="001B5F55">
        <w:rPr>
          <w:rFonts w:ascii="Times New Roman" w:hAnsi="Times New Roman" w:cs="Times New Roman"/>
          <w:b/>
          <w:sz w:val="20"/>
          <w:szCs w:val="20"/>
        </w:rPr>
        <w:t xml:space="preserve">Rady Miejskiej </w:t>
      </w:r>
      <w:r w:rsidR="001B5F55" w:rsidRPr="001B5F55">
        <w:rPr>
          <w:rFonts w:ascii="Times New Roman" w:hAnsi="Times New Roman" w:cs="Times New Roman"/>
          <w:b/>
          <w:sz w:val="20"/>
          <w:szCs w:val="20"/>
        </w:rPr>
        <w:t>w Żarach</w:t>
      </w:r>
      <w:r w:rsidRPr="001B5F55">
        <w:rPr>
          <w:rFonts w:ascii="Times New Roman" w:hAnsi="Times New Roman" w:cs="Times New Roman"/>
          <w:b/>
          <w:sz w:val="20"/>
          <w:szCs w:val="20"/>
        </w:rPr>
        <w:t xml:space="preserve"> w sprawie </w:t>
      </w:r>
      <w:r w:rsidR="00C824E9" w:rsidRPr="001B5F55">
        <w:rPr>
          <w:rFonts w:ascii="Times New Roman" w:hAnsi="Times New Roman" w:cs="Times New Roman"/>
          <w:b/>
          <w:sz w:val="20"/>
          <w:szCs w:val="20"/>
        </w:rPr>
        <w:t>zasad wyznaczania składu oraz zasad działania Komitetu Rewitalizacji</w:t>
      </w:r>
      <w:r w:rsidRPr="001B5F55">
        <w:rPr>
          <w:rFonts w:ascii="Times New Roman" w:hAnsi="Times New Roman" w:cs="Times New Roman"/>
          <w:b/>
          <w:sz w:val="20"/>
          <w:szCs w:val="20"/>
        </w:rPr>
        <w:br/>
      </w:r>
      <w:r w:rsidRPr="001B5F55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55B1B4B9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193"/>
        <w:gridCol w:w="2924"/>
        <w:gridCol w:w="4195"/>
        <w:gridCol w:w="4193"/>
      </w:tblGrid>
      <w:tr w:rsidR="00C824E9" w:rsidRPr="00E93A44" w14:paraId="7018F444" w14:textId="77777777" w:rsidTr="003F1972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1D6F1073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48D6CD31" w14:textId="5F542FAC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uchwały/załącznika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 którego odnosi się uwaga (rozdział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/paragraf/ustęp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738A9A3A" w14:textId="1375C5F5" w:rsidR="004F5FAD" w:rsidRPr="00C824E9" w:rsidRDefault="00C824E9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Uwaga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74BA393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1BCF05A9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C824E9" w:rsidRPr="00E93A44" w14:paraId="66D99EE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085FC6AC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5D55729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321A47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53C877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6E26F03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3F917C68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5B2F889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7DF5851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EFEF38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5D27DB5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2D4A8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23FB2B7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B5E6750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7FAE577A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5E5EE758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9DDF6E7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355F74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180CBF5A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75C0410F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6B8CD6C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198E81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07CB37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AFDDCC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5D97E420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3C15A47B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2553D2C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BCA232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4B3DA4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2CA7FD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7178B4C" w14:textId="77777777" w:rsidR="004F5FAD" w:rsidRPr="00E93A44" w:rsidRDefault="004F5FAD" w:rsidP="004F5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DCD0C" w14:textId="430F528D" w:rsidR="00837F94" w:rsidRDefault="00837F94">
      <w:r>
        <w:br w:type="page"/>
      </w:r>
    </w:p>
    <w:p w14:paraId="3DDEBCF8" w14:textId="4E77C824" w:rsidR="00EF6DF1" w:rsidRDefault="00837F94" w:rsidP="00837F94">
      <w:pPr>
        <w:jc w:val="center"/>
        <w:rPr>
          <w:b/>
          <w:bCs/>
        </w:rPr>
      </w:pPr>
      <w:r w:rsidRPr="00837F94">
        <w:rPr>
          <w:b/>
          <w:bCs/>
        </w:rPr>
        <w:lastRenderedPageBreak/>
        <w:t>KL</w:t>
      </w:r>
      <w:r w:rsidR="00B42EEA">
        <w:rPr>
          <w:b/>
          <w:bCs/>
        </w:rPr>
        <w:t>A</w:t>
      </w:r>
      <w:r w:rsidRPr="00837F94">
        <w:rPr>
          <w:b/>
          <w:bCs/>
        </w:rPr>
        <w:t>UZULA INFORMACYJNA</w:t>
      </w:r>
    </w:p>
    <w:p w14:paraId="439653A1" w14:textId="77777777" w:rsidR="001B5F55" w:rsidRDefault="001B5F55" w:rsidP="001B5F55">
      <w:pPr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W związku z realizacją wymagań zapisanych w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95/46/WE, informujemy o zasadach przetwarzania Pani/Pana danych osobowych oraz o przysługujących Pani/Panu prawach z tym związanych:</w:t>
      </w:r>
    </w:p>
    <w:p w14:paraId="79132512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Administratorem Pani/Pana danych osobowych przetwarzanych w Urzędzie Miejskim w Żarach jest: Burmistrz Miasta Żary z siedzibą przy pl. Rynek 1-5, 68-200 Żary.</w:t>
      </w:r>
    </w:p>
    <w:p w14:paraId="6E821EB8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Z Inspektorem Ochrony Danych Osobowych w Urzędzie Miejskim w Żarach można się skontaktować pisemnie na adres siedziby Administratora lub mailowo: iod@um.zary.pl.</w:t>
      </w:r>
    </w:p>
    <w:p w14:paraId="10E16A5D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Administrator danych osobowych przetwarza Pani/Pana dane osobowe zgodnie z zapisami art. 6 ust. 1 rozporządzenia na podstawie obowiązujących przepisów prawa oraz zawartych umów.</w:t>
      </w:r>
    </w:p>
    <w:p w14:paraId="32BA2C75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Pani/Pana dane osobowe przetwarzane są w celu wypełnienia obowiązków prawnych ciążących na Urzędzie Miejskim w Żarach, zgodnie z art. 6 ust. 1 c) oraz realizacji umów zawartych z kontrahentami Gminy Żary o statusie miejskim zgodnie z art. 6 ust. 1 b) lub w szczególnych przypadkach na podstawie zgody, o której mowa w art. 6 ust. 1 a).</w:t>
      </w:r>
    </w:p>
    <w:p w14:paraId="2B484099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Administrator przetwarza Pani/Pana dane w ściśle określonym, minimalnym zakresie, niezbędnym dla osiągnięcia celów, o których mowa w pkt.4.</w:t>
      </w:r>
    </w:p>
    <w:p w14:paraId="0DE2FAFD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Administrator może przekazać /powierzyć Pani/Pana dane osobowe innym podmiotom. Podstawą przekazania/powierzenia danych są przepisy prawa - odbiorcami danych mogą być podmioty wykonujące zadania publiczne lub działające na zlecenie organów władzy publicznej, w zakresie i w celach, które wynikają z przepisów powszechnie obowiązującego prawa oraz właściwie skonstruowane, zapewniające bezpieczeństwo danych osobowych umowy podpisane z gminą Żary o statusie miejskim przetwarzają dane osobowe, dla których Administratorem jest Burmistrz Miasta Żary.</w:t>
      </w:r>
    </w:p>
    <w:p w14:paraId="57C36160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Dane osobowe przetwarzane przez Burmistrza Miasta Żary przechowywane będą przez okres niezbędny do realizacji celu dla jakiego zostały zebrane oraz zgodnie z terminami archiwizacji.</w:t>
      </w:r>
    </w:p>
    <w:p w14:paraId="7D7B72D1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W związku z przetwarzaniem Pana/Pani danych osobowych na podstawie przepisów prawa mają Państwo prawo do: dostępu do treści swoich danych; sprostowania danych; ograniczenia przetwarzania.</w:t>
      </w:r>
    </w:p>
    <w:p w14:paraId="03F0BF0E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Z powyższych uprawnień można skorzystać w siedzibie Administratora, pisząc na adres Administratora lub kierując korespondencję drogą elektroniczną.</w:t>
      </w:r>
    </w:p>
    <w:p w14:paraId="45DE2AC4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Przysługuje Pani/Panu prawo wniesienia skargi do organu nadzorczego właściwego w sprawach ochrony danych osobowych czyli do Prezesa Urzędu Ochrony Danych Osobowych .</w:t>
      </w:r>
    </w:p>
    <w:p w14:paraId="771B8142" w14:textId="77777777" w:rsid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Podanie przez Panią/Pana danych osobowych jest obowiązkowe, w sytuacji gdy przesłankę przetwarzania danych osobowych stanowi przepis prawa lub zawarta między stronami umowa. Konsekwencją niepodania wymaganych danych jest brak możliwości realizacji przez nas wnioskowanego żądania lub zawarcia umowy.</w:t>
      </w:r>
    </w:p>
    <w:p w14:paraId="7F958FC3" w14:textId="7662C127" w:rsidR="001B5F55" w:rsidRPr="001B5F55" w:rsidRDefault="001B5F55" w:rsidP="001B5F55">
      <w:pPr>
        <w:pStyle w:val="Akapitzlist"/>
        <w:numPr>
          <w:ilvl w:val="0"/>
          <w:numId w:val="1"/>
        </w:numPr>
        <w:spacing w:line="256" w:lineRule="auto"/>
        <w:rPr>
          <w:rFonts w:ascii="Times New Roman" w:eastAsiaTheme="minorEastAsia" w:hAnsi="Times New Roman" w:cs="Times New Roman"/>
          <w:bCs/>
          <w:lang w:eastAsia="en-GB"/>
        </w:rPr>
      </w:pPr>
      <w:r>
        <w:rPr>
          <w:rFonts w:ascii="Times New Roman" w:eastAsiaTheme="minorEastAsia" w:hAnsi="Times New Roman" w:cs="Times New Roman"/>
          <w:bCs/>
          <w:lang w:eastAsia="en-GB"/>
        </w:rPr>
        <w:t>Pani/Pana dane mogą być przetwarzane w sposób zautomatyzowany.</w:t>
      </w:r>
    </w:p>
    <w:sectPr w:rsidR="001B5F55" w:rsidRPr="001B5F55" w:rsidSect="000774B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83227" w14:textId="77777777" w:rsidR="004F5FAD" w:rsidRDefault="004F5FAD" w:rsidP="004F5FAD">
      <w:pPr>
        <w:spacing w:after="0" w:line="240" w:lineRule="auto"/>
      </w:pPr>
      <w:r>
        <w:separator/>
      </w:r>
    </w:p>
  </w:endnote>
  <w:endnote w:type="continuationSeparator" w:id="0">
    <w:p w14:paraId="0554A63E" w14:textId="77777777" w:rsidR="004F5FAD" w:rsidRDefault="004F5FAD" w:rsidP="004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1016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F78709" w14:textId="5DB21D2C" w:rsidR="00837F94" w:rsidRDefault="00837F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BB357" w14:textId="77777777" w:rsidR="00837F94" w:rsidRDefault="00837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4F1C6" w14:textId="77777777" w:rsidR="004F5FAD" w:rsidRDefault="004F5FAD" w:rsidP="004F5FAD">
      <w:pPr>
        <w:spacing w:after="0" w:line="240" w:lineRule="auto"/>
      </w:pPr>
      <w:r>
        <w:separator/>
      </w:r>
    </w:p>
  </w:footnote>
  <w:footnote w:type="continuationSeparator" w:id="0">
    <w:p w14:paraId="48245B59" w14:textId="77777777" w:rsidR="004F5FAD" w:rsidRDefault="004F5FAD" w:rsidP="004F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74183"/>
    <w:multiLevelType w:val="hybridMultilevel"/>
    <w:tmpl w:val="240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1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AD"/>
    <w:rsid w:val="000B0B52"/>
    <w:rsid w:val="001156A5"/>
    <w:rsid w:val="001B5F55"/>
    <w:rsid w:val="00256A4F"/>
    <w:rsid w:val="002D60B6"/>
    <w:rsid w:val="004F5FAD"/>
    <w:rsid w:val="00736E27"/>
    <w:rsid w:val="0074438D"/>
    <w:rsid w:val="00837F94"/>
    <w:rsid w:val="008E2C76"/>
    <w:rsid w:val="009B1BC1"/>
    <w:rsid w:val="00B42EEA"/>
    <w:rsid w:val="00C61407"/>
    <w:rsid w:val="00C824E9"/>
    <w:rsid w:val="00D35592"/>
    <w:rsid w:val="00EF6DF1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5CF4"/>
  <w15:chartTrackingRefBased/>
  <w15:docId w15:val="{70B503C0-581C-4C6F-BB66-E048C45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F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4F5FAD"/>
    <w:pPr>
      <w:ind w:left="720"/>
      <w:contextualSpacing/>
    </w:pPr>
  </w:style>
  <w:style w:type="table" w:styleId="Tabela-Siatka">
    <w:name w:val="Table Grid"/>
    <w:basedOn w:val="Standardowy"/>
    <w:uiPriority w:val="59"/>
    <w:rsid w:val="004F5FAD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FAD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FAD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F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9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94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F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Joanna Mucha</cp:lastModifiedBy>
  <cp:revision>6</cp:revision>
  <dcterms:created xsi:type="dcterms:W3CDTF">2023-10-06T11:51:00Z</dcterms:created>
  <dcterms:modified xsi:type="dcterms:W3CDTF">2024-07-15T10:21:00Z</dcterms:modified>
</cp:coreProperties>
</file>