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6D890" w14:textId="071AD0C4" w:rsidR="00A77B3E" w:rsidRPr="00D5481A" w:rsidRDefault="00B61F2E">
      <w:pPr>
        <w:spacing w:before="120" w:after="120"/>
        <w:ind w:left="283" w:firstLine="227"/>
        <w:jc w:val="center"/>
        <w:rPr>
          <w:rFonts w:asciiTheme="majorHAnsi" w:hAnsiTheme="majorHAnsi"/>
          <w:color w:val="000000"/>
          <w:sz w:val="24"/>
          <w:u w:color="000000"/>
        </w:rPr>
      </w:pPr>
      <w:r>
        <w:rPr>
          <w:rFonts w:asciiTheme="majorHAnsi" w:hAnsiTheme="majorHAnsi"/>
          <w:color w:val="000000"/>
          <w:sz w:val="24"/>
          <w:u w:color="000000"/>
        </w:rPr>
        <w:t xml:space="preserve"> </w:t>
      </w:r>
      <w:r w:rsidR="002C68D3" w:rsidRPr="00D5481A">
        <w:rPr>
          <w:rFonts w:asciiTheme="majorHAnsi" w:hAnsiTheme="majorHAnsi"/>
          <w:color w:val="000000"/>
          <w:sz w:val="24"/>
          <w:u w:color="000000"/>
        </w:rPr>
        <w:t>UMOWA NR MKRPA....…................</w:t>
      </w:r>
    </w:p>
    <w:p w14:paraId="650EEA32" w14:textId="77777777" w:rsidR="00A77B3E" w:rsidRPr="00D5481A" w:rsidRDefault="002C68D3">
      <w:pPr>
        <w:spacing w:before="120" w:after="120"/>
        <w:ind w:left="283" w:firstLine="227"/>
        <w:jc w:val="center"/>
        <w:rPr>
          <w:rFonts w:asciiTheme="majorHAnsi" w:hAnsiTheme="majorHAnsi"/>
          <w:color w:val="000000"/>
          <w:sz w:val="24"/>
          <w:u w:color="000000"/>
        </w:rPr>
      </w:pPr>
      <w:r w:rsidRPr="00D5481A">
        <w:rPr>
          <w:rFonts w:asciiTheme="majorHAnsi" w:hAnsiTheme="majorHAnsi"/>
          <w:color w:val="000000"/>
          <w:sz w:val="24"/>
          <w:u w:color="000000"/>
        </w:rPr>
        <w:t>na realizację zadania pod tytułem:</w:t>
      </w:r>
    </w:p>
    <w:p w14:paraId="083B70DC" w14:textId="77777777" w:rsidR="00A77B3E" w:rsidRPr="00D5481A" w:rsidRDefault="002C68D3">
      <w:pPr>
        <w:spacing w:before="120" w:after="120"/>
        <w:ind w:left="283" w:firstLine="227"/>
        <w:jc w:val="center"/>
        <w:rPr>
          <w:rFonts w:asciiTheme="majorHAnsi" w:hAnsiTheme="majorHAnsi"/>
          <w:color w:val="000000"/>
          <w:sz w:val="24"/>
          <w:u w:color="000000"/>
        </w:rPr>
      </w:pPr>
      <w:r w:rsidRPr="00D5481A">
        <w:rPr>
          <w:rFonts w:asciiTheme="majorHAnsi" w:hAnsiTheme="majorHAnsi"/>
          <w:color w:val="000000"/>
          <w:sz w:val="24"/>
          <w:u w:color="000000"/>
        </w:rPr>
        <w:t>„………………………………………………………………………………………………………………………………………………………………………………………………………………………………”</w:t>
      </w:r>
    </w:p>
    <w:p w14:paraId="6B656297" w14:textId="77777777" w:rsidR="00A77B3E" w:rsidRPr="00D5481A" w:rsidRDefault="002C68D3">
      <w:pPr>
        <w:spacing w:before="120" w:after="120"/>
        <w:ind w:left="283" w:firstLine="227"/>
        <w:jc w:val="center"/>
        <w:rPr>
          <w:rFonts w:asciiTheme="majorHAnsi" w:hAnsiTheme="majorHAnsi"/>
          <w:color w:val="000000"/>
          <w:sz w:val="24"/>
          <w:u w:color="000000"/>
        </w:rPr>
      </w:pPr>
      <w:r w:rsidRPr="00D5481A">
        <w:rPr>
          <w:rFonts w:asciiTheme="majorHAnsi" w:hAnsiTheme="majorHAnsi"/>
          <w:color w:val="000000"/>
          <w:sz w:val="24"/>
          <w:u w:color="000000"/>
        </w:rPr>
        <w:t>zawarta w dniu ……………………………….              w Żarach,</w:t>
      </w:r>
    </w:p>
    <w:p w14:paraId="2B841D50"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pomiędzy:</w:t>
      </w:r>
    </w:p>
    <w:p w14:paraId="7B195DAF" w14:textId="0934AB4C" w:rsidR="00FF64FD" w:rsidRPr="00D5481A" w:rsidRDefault="002C68D3" w:rsidP="00FF64FD">
      <w:pPr>
        <w:spacing w:before="120" w:after="120"/>
        <w:ind w:left="510"/>
        <w:rPr>
          <w:rFonts w:asciiTheme="majorHAnsi" w:hAnsiTheme="majorHAnsi"/>
          <w:color w:val="000000"/>
          <w:sz w:val="24"/>
          <w:u w:color="000000"/>
        </w:rPr>
      </w:pPr>
      <w:r w:rsidRPr="00D5481A">
        <w:rPr>
          <w:rFonts w:asciiTheme="majorHAnsi" w:hAnsiTheme="majorHAnsi"/>
          <w:b/>
          <w:color w:val="000000"/>
          <w:sz w:val="24"/>
          <w:u w:color="000000"/>
        </w:rPr>
        <w:t>Gminą Żary o statusie miejskim</w:t>
      </w:r>
      <w:r w:rsidRPr="00D5481A">
        <w:rPr>
          <w:rFonts w:asciiTheme="majorHAnsi" w:hAnsiTheme="majorHAnsi"/>
          <w:color w:val="000000"/>
          <w:sz w:val="24"/>
          <w:u w:color="000000"/>
        </w:rPr>
        <w:t>, z siedzibą w Żarach, pl. Rynek 1-5                                                                 nr NIP: 928-20-77-626, nr REGON: 970770540,</w:t>
      </w:r>
      <w:r w:rsidR="00FF64FD" w:rsidRPr="00FF64FD">
        <w:rPr>
          <w:rFonts w:asciiTheme="majorHAnsi" w:hAnsiTheme="majorHAnsi"/>
          <w:color w:val="000000"/>
          <w:sz w:val="24"/>
          <w:u w:color="000000"/>
        </w:rPr>
        <w:t xml:space="preserve"> </w:t>
      </w:r>
      <w:r w:rsidR="00FF64FD">
        <w:rPr>
          <w:rFonts w:asciiTheme="majorHAnsi" w:hAnsiTheme="majorHAnsi"/>
          <w:color w:val="000000"/>
          <w:sz w:val="24"/>
          <w:u w:color="000000"/>
        </w:rPr>
        <w:t xml:space="preserve"> </w:t>
      </w:r>
      <w:r w:rsidR="00FF64FD" w:rsidRPr="00D5481A">
        <w:rPr>
          <w:rFonts w:asciiTheme="majorHAnsi" w:hAnsiTheme="majorHAnsi"/>
          <w:color w:val="000000"/>
          <w:sz w:val="24"/>
          <w:u w:color="000000"/>
        </w:rPr>
        <w:t xml:space="preserve">zwaną dalej </w:t>
      </w:r>
      <w:r w:rsidR="00FF64FD" w:rsidRPr="00D5481A">
        <w:rPr>
          <w:rFonts w:asciiTheme="majorHAnsi" w:hAnsiTheme="majorHAnsi"/>
          <w:b/>
          <w:color w:val="000000"/>
          <w:sz w:val="24"/>
          <w:u w:color="000000"/>
        </w:rPr>
        <w:t>„Zleceniodawcą”</w:t>
      </w:r>
    </w:p>
    <w:p w14:paraId="0665539E" w14:textId="172BEEB3" w:rsidR="00A77B3E" w:rsidRPr="00D5481A" w:rsidRDefault="00A77B3E" w:rsidP="00764FF3">
      <w:pPr>
        <w:spacing w:before="120" w:after="120"/>
        <w:ind w:left="510"/>
        <w:rPr>
          <w:rFonts w:asciiTheme="majorHAnsi" w:hAnsiTheme="majorHAnsi"/>
          <w:color w:val="000000"/>
          <w:sz w:val="24"/>
          <w:u w:color="000000"/>
        </w:rPr>
      </w:pPr>
    </w:p>
    <w:p w14:paraId="784587CC"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reprezentowaną przez:</w:t>
      </w:r>
    </w:p>
    <w:p w14:paraId="0B5A30CF" w14:textId="77777777" w:rsidR="00E71F64" w:rsidRPr="00FF27FF" w:rsidRDefault="00E71F64" w:rsidP="00E71F64">
      <w:pPr>
        <w:spacing w:line="276" w:lineRule="auto"/>
        <w:ind w:left="510"/>
        <w:rPr>
          <w:rFonts w:asciiTheme="majorHAnsi" w:hAnsiTheme="majorHAnsi"/>
        </w:rPr>
      </w:pPr>
      <w:r>
        <w:rPr>
          <w:rFonts w:asciiTheme="majorHAnsi" w:hAnsiTheme="majorHAnsi"/>
          <w:b/>
        </w:rPr>
        <w:t xml:space="preserve">II Zastępcę </w:t>
      </w:r>
      <w:r w:rsidRPr="00FF27FF">
        <w:rPr>
          <w:rFonts w:asciiTheme="majorHAnsi" w:hAnsiTheme="majorHAnsi"/>
          <w:b/>
        </w:rPr>
        <w:t xml:space="preserve">Burmistrza Miasta Żary </w:t>
      </w:r>
      <w:r>
        <w:rPr>
          <w:rFonts w:asciiTheme="majorHAnsi" w:hAnsiTheme="majorHAnsi"/>
          <w:b/>
        </w:rPr>
        <w:t xml:space="preserve">Angelikę Sznabel </w:t>
      </w:r>
      <w:r w:rsidRPr="00FD3F81">
        <w:rPr>
          <w:rFonts w:asciiTheme="majorHAnsi" w:hAnsiTheme="majorHAnsi"/>
          <w:bCs/>
        </w:rPr>
        <w:t xml:space="preserve">działającą na podstawie </w:t>
      </w:r>
      <w:r>
        <w:rPr>
          <w:rFonts w:asciiTheme="majorHAnsi" w:hAnsiTheme="majorHAnsi"/>
          <w:bCs/>
        </w:rPr>
        <w:t>Zarządzenia nr WA.120.35.2024 Burmistrza  Miasta Żary z dna 15 maja 2024 r.</w:t>
      </w:r>
    </w:p>
    <w:p w14:paraId="1E0F2E4C" w14:textId="77777777" w:rsidR="00E71F64" w:rsidRPr="00FF27FF" w:rsidRDefault="00E71F64" w:rsidP="00E71F64">
      <w:pPr>
        <w:spacing w:line="276" w:lineRule="auto"/>
        <w:ind w:firstLine="510"/>
        <w:rPr>
          <w:rFonts w:asciiTheme="majorHAnsi" w:hAnsiTheme="majorHAnsi"/>
        </w:rPr>
      </w:pPr>
      <w:r w:rsidRPr="00FF27FF">
        <w:rPr>
          <w:rFonts w:asciiTheme="majorHAnsi" w:hAnsiTheme="majorHAnsi"/>
        </w:rPr>
        <w:t xml:space="preserve">przy kontrasygnacie </w:t>
      </w:r>
      <w:r w:rsidRPr="00FF27FF">
        <w:rPr>
          <w:rFonts w:asciiTheme="majorHAnsi" w:hAnsiTheme="majorHAnsi"/>
          <w:b/>
        </w:rPr>
        <w:t>Skarbnika Gminy Żary o statusie miejskim – Joanny Wojak</w:t>
      </w:r>
    </w:p>
    <w:p w14:paraId="1E68EF19"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a</w:t>
      </w:r>
    </w:p>
    <w:p w14:paraId="3AA94CC0" w14:textId="77777777" w:rsidR="00A77B3E" w:rsidRPr="00D5481A" w:rsidRDefault="002C68D3" w:rsidP="00764FF3">
      <w:pPr>
        <w:spacing w:before="120" w:after="120"/>
        <w:ind w:left="510"/>
        <w:rPr>
          <w:rFonts w:asciiTheme="majorHAnsi" w:hAnsiTheme="majorHAnsi"/>
          <w:color w:val="000000"/>
          <w:sz w:val="24"/>
          <w:u w:color="000000"/>
        </w:rPr>
      </w:pPr>
      <w:r w:rsidRPr="00D5481A">
        <w:rPr>
          <w:rFonts w:asciiTheme="majorHAnsi" w:hAnsiTheme="majorHAnsi"/>
          <w:color w:val="000000"/>
          <w:sz w:val="24"/>
          <w:u w:color="000000"/>
        </w:rPr>
        <w:t>……………………………………………………………………………………………………………………………………………………………………………………………………………………………………………………</w:t>
      </w:r>
    </w:p>
    <w:p w14:paraId="0BF24436"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zwanym dalej „Zleceniobiorcą”</w:t>
      </w:r>
    </w:p>
    <w:p w14:paraId="682F72A7"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reprezentowaną przez: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441F12" w:rsidRPr="00D5481A" w14:paraId="37B1757C" w14:textId="77777777">
        <w:tc>
          <w:tcPr>
            <w:tcW w:w="4620" w:type="dxa"/>
            <w:tcBorders>
              <w:top w:val="nil"/>
              <w:left w:val="nil"/>
              <w:bottom w:val="nil"/>
              <w:right w:val="nil"/>
            </w:tcBorders>
          </w:tcPr>
          <w:p w14:paraId="7F4E62DB" w14:textId="77777777" w:rsidR="00A77B3E" w:rsidRPr="00D5481A" w:rsidRDefault="00A77B3E">
            <w:pPr>
              <w:jc w:val="center"/>
              <w:rPr>
                <w:rFonts w:asciiTheme="majorHAnsi" w:hAnsiTheme="majorHAnsi"/>
                <w:color w:val="000000"/>
                <w:sz w:val="24"/>
                <w:u w:color="000000"/>
              </w:rPr>
            </w:pPr>
          </w:p>
        </w:tc>
        <w:tc>
          <w:tcPr>
            <w:tcW w:w="4620" w:type="dxa"/>
            <w:tcBorders>
              <w:top w:val="nil"/>
              <w:left w:val="nil"/>
              <w:bottom w:val="nil"/>
              <w:right w:val="nil"/>
            </w:tcBorders>
          </w:tcPr>
          <w:p w14:paraId="7D3364DD" w14:textId="77777777" w:rsidR="00A77B3E" w:rsidRPr="00D5481A" w:rsidRDefault="002C68D3">
            <w:pPr>
              <w:rPr>
                <w:rFonts w:asciiTheme="majorHAnsi" w:hAnsiTheme="majorHAnsi"/>
                <w:color w:val="000000"/>
                <w:sz w:val="24"/>
                <w:u w:color="000000"/>
              </w:rPr>
            </w:pPr>
            <w:r w:rsidRPr="00D5481A">
              <w:rPr>
                <w:rFonts w:asciiTheme="majorHAnsi" w:hAnsiTheme="majorHAnsi"/>
                <w:sz w:val="24"/>
              </w:rPr>
              <w:t xml:space="preserve">- </w:t>
            </w:r>
          </w:p>
        </w:tc>
      </w:tr>
    </w:tbl>
    <w:p w14:paraId="2DF4F1FC"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 </w:t>
      </w:r>
      <w:r w:rsidRPr="00D5481A">
        <w:rPr>
          <w:rFonts w:asciiTheme="majorHAnsi" w:hAnsiTheme="majorHAnsi"/>
          <w:b/>
          <w:color w:val="000000"/>
          <w:sz w:val="24"/>
          <w:u w:color="000000"/>
        </w:rPr>
        <w:t>Przedmiot umowy</w:t>
      </w:r>
    </w:p>
    <w:p w14:paraId="28F42584" w14:textId="2C92F9D4"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Zleceniodawca zleca Zleceniobiorcy, zgodnie z przepisami ustawy z dnia 11 września 2015 r. o zdrowiu publicznym (Dz.U. z 202</w:t>
      </w:r>
      <w:r w:rsidR="002B13AB">
        <w:rPr>
          <w:rFonts w:asciiTheme="majorHAnsi" w:hAnsiTheme="majorHAnsi"/>
          <w:color w:val="000000"/>
          <w:sz w:val="24"/>
          <w:u w:color="000000"/>
        </w:rPr>
        <w:t>2</w:t>
      </w:r>
      <w:r w:rsidRPr="00D5481A">
        <w:rPr>
          <w:rFonts w:asciiTheme="majorHAnsi" w:hAnsiTheme="majorHAnsi"/>
          <w:color w:val="000000"/>
          <w:sz w:val="24"/>
          <w:u w:color="000000"/>
        </w:rPr>
        <w:t> r. poz. 1</w:t>
      </w:r>
      <w:r w:rsidR="002B13AB">
        <w:rPr>
          <w:rFonts w:asciiTheme="majorHAnsi" w:hAnsiTheme="majorHAnsi"/>
          <w:color w:val="000000"/>
          <w:sz w:val="24"/>
          <w:u w:color="000000"/>
        </w:rPr>
        <w:t>608</w:t>
      </w:r>
      <w:r w:rsidR="00C478A2">
        <w:rPr>
          <w:rFonts w:asciiTheme="majorHAnsi" w:hAnsiTheme="majorHAnsi"/>
          <w:color w:val="000000"/>
          <w:sz w:val="24"/>
          <w:u w:color="000000"/>
        </w:rPr>
        <w:t xml:space="preserve"> ze zm.</w:t>
      </w:r>
      <w:r w:rsidRPr="00D5481A">
        <w:rPr>
          <w:rFonts w:asciiTheme="majorHAnsi" w:hAnsiTheme="majorHAnsi"/>
          <w:color w:val="000000"/>
          <w:sz w:val="24"/>
          <w:u w:color="000000"/>
        </w:rPr>
        <w:t>) zwanej dalej „ustawą”, realizację zadania publicznego z zakresu zdrowia publicznego w obszarze……………………………………………………………… pod tytułem: „....................................................................................................................................................”, określonego szczegółowo w ofercie złożonej przez Zleceniobiorcę w dniu ........................................, zwanego dalej „zadaniem publicznym”, a Zleceniobiorca zobowiązuje się wykonać zadanie publiczne w zakresie i na warunkach określonych w niniejszej umowie.</w:t>
      </w:r>
    </w:p>
    <w:p w14:paraId="3950120B"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Niniejsza umowa jest umową o dofinansowanie realizacji zadania publicznego.</w:t>
      </w:r>
    </w:p>
    <w:p w14:paraId="4FD108B6" w14:textId="231AFEAE"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 xml:space="preserve">Wykonanie umowy nastąpi z chwilą zaakceptowania przez Zleceniodawcę sprawozdania końcowego, o którym mowa </w:t>
      </w:r>
      <w:r w:rsidRPr="00D5481A">
        <w:rPr>
          <w:rFonts w:asciiTheme="majorHAnsi" w:hAnsiTheme="majorHAnsi"/>
          <w:b/>
          <w:color w:val="000000"/>
          <w:sz w:val="24"/>
          <w:u w:color="000000"/>
        </w:rPr>
        <w:t>w § 9 ust. </w:t>
      </w:r>
      <w:r w:rsidR="009E7D52">
        <w:rPr>
          <w:rFonts w:asciiTheme="majorHAnsi" w:hAnsiTheme="majorHAnsi"/>
          <w:b/>
          <w:color w:val="000000"/>
          <w:sz w:val="24"/>
          <w:u w:color="000000"/>
        </w:rPr>
        <w:t>2</w:t>
      </w:r>
      <w:r w:rsidRPr="00D5481A">
        <w:rPr>
          <w:rFonts w:asciiTheme="majorHAnsi" w:hAnsiTheme="majorHAnsi"/>
          <w:b/>
          <w:color w:val="000000"/>
          <w:sz w:val="24"/>
          <w:u w:color="000000"/>
        </w:rPr>
        <w:t>.</w:t>
      </w:r>
    </w:p>
    <w:p w14:paraId="21480A5B"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Osobą do kontaktów roboczych jest:</w:t>
      </w:r>
    </w:p>
    <w:p w14:paraId="63C20F89" w14:textId="1CAE6835" w:rsidR="00A77B3E" w:rsidRPr="00D5481A" w:rsidRDefault="002C68D3" w:rsidP="00764FF3">
      <w:pPr>
        <w:keepLines/>
        <w:spacing w:before="120" w:after="120"/>
        <w:ind w:left="227" w:firstLine="113"/>
        <w:rPr>
          <w:rFonts w:asciiTheme="majorHAnsi" w:hAnsiTheme="majorHAnsi"/>
          <w:color w:val="000000"/>
          <w:sz w:val="24"/>
          <w:u w:color="000000"/>
        </w:rPr>
      </w:pPr>
      <w:r w:rsidRPr="00D5481A">
        <w:rPr>
          <w:rFonts w:asciiTheme="majorHAnsi" w:hAnsiTheme="majorHAnsi"/>
          <w:sz w:val="24"/>
        </w:rPr>
        <w:t>a) </w:t>
      </w:r>
      <w:r w:rsidRPr="00D5481A">
        <w:rPr>
          <w:rFonts w:asciiTheme="majorHAnsi" w:hAnsiTheme="majorHAnsi"/>
          <w:color w:val="000000"/>
          <w:sz w:val="24"/>
          <w:u w:color="000000"/>
        </w:rPr>
        <w:t xml:space="preserve">ze strony Zleceniodawcy: </w:t>
      </w:r>
      <w:r w:rsidR="00B61F2E">
        <w:rPr>
          <w:rFonts w:asciiTheme="majorHAnsi" w:hAnsiTheme="majorHAnsi"/>
          <w:color w:val="000000"/>
          <w:sz w:val="24"/>
          <w:u w:color="000000"/>
        </w:rPr>
        <w:t>Renata Warchoł Starszy inspektor WSS</w:t>
      </w:r>
      <w:r w:rsidRPr="00D5481A">
        <w:rPr>
          <w:rFonts w:asciiTheme="majorHAnsi" w:hAnsiTheme="majorHAnsi"/>
          <w:color w:val="000000"/>
          <w:sz w:val="24"/>
          <w:u w:color="000000"/>
        </w:rPr>
        <w:t>,</w:t>
      </w:r>
    </w:p>
    <w:p w14:paraId="26DAE9BD" w14:textId="1D871462" w:rsidR="00A77B3E" w:rsidRPr="00D5481A" w:rsidRDefault="002C68D3">
      <w:pPr>
        <w:spacing w:before="120" w:after="120"/>
        <w:ind w:left="510" w:firstLine="227"/>
        <w:rPr>
          <w:rFonts w:asciiTheme="majorHAnsi" w:hAnsiTheme="majorHAnsi"/>
          <w:color w:val="000000"/>
          <w:sz w:val="24"/>
          <w:u w:color="000000"/>
        </w:rPr>
      </w:pPr>
      <w:r w:rsidRPr="00D5481A">
        <w:rPr>
          <w:rFonts w:asciiTheme="majorHAnsi" w:hAnsiTheme="majorHAnsi"/>
          <w:color w:val="000000"/>
          <w:sz w:val="24"/>
          <w:u w:color="000000"/>
        </w:rPr>
        <w:t xml:space="preserve">tel. </w:t>
      </w:r>
      <w:r w:rsidR="00B61F2E">
        <w:rPr>
          <w:rFonts w:asciiTheme="majorHAnsi" w:hAnsiTheme="majorHAnsi"/>
          <w:color w:val="000000"/>
          <w:sz w:val="24"/>
          <w:u w:color="000000"/>
        </w:rPr>
        <w:t>68 470 83 52</w:t>
      </w:r>
      <w:r w:rsidRPr="00D5481A">
        <w:rPr>
          <w:rFonts w:asciiTheme="majorHAnsi" w:hAnsiTheme="majorHAnsi"/>
          <w:color w:val="000000"/>
          <w:sz w:val="24"/>
          <w:u w:color="000000"/>
        </w:rPr>
        <w:t>. , adres poczty elektronicznej</w:t>
      </w:r>
      <w:r w:rsidR="00B61F2E">
        <w:rPr>
          <w:rFonts w:asciiTheme="majorHAnsi" w:hAnsiTheme="majorHAnsi"/>
          <w:color w:val="000000"/>
          <w:sz w:val="24"/>
          <w:u w:color="000000"/>
        </w:rPr>
        <w:t xml:space="preserve"> renata.war</w:t>
      </w:r>
      <w:r w:rsidR="00FF64FD">
        <w:rPr>
          <w:rFonts w:asciiTheme="majorHAnsi" w:hAnsiTheme="majorHAnsi"/>
          <w:color w:val="000000"/>
          <w:sz w:val="24"/>
          <w:u w:color="000000"/>
        </w:rPr>
        <w:t>c</w:t>
      </w:r>
      <w:r w:rsidR="00B61F2E">
        <w:rPr>
          <w:rFonts w:asciiTheme="majorHAnsi" w:hAnsiTheme="majorHAnsi"/>
          <w:color w:val="000000"/>
          <w:sz w:val="24"/>
          <w:u w:color="000000"/>
        </w:rPr>
        <w:t>hol@um.zary.pl</w:t>
      </w:r>
      <w:r w:rsidRPr="00D5481A">
        <w:rPr>
          <w:rFonts w:asciiTheme="majorHAnsi" w:hAnsiTheme="majorHAnsi"/>
          <w:color w:val="000000"/>
          <w:sz w:val="24"/>
          <w:u w:color="000000"/>
        </w:rPr>
        <w:t>.;</w:t>
      </w:r>
    </w:p>
    <w:p w14:paraId="3745D1E0" w14:textId="77777777" w:rsidR="00A77B3E" w:rsidRPr="00D5481A" w:rsidRDefault="002C68D3" w:rsidP="00764FF3">
      <w:pPr>
        <w:keepLines/>
        <w:spacing w:before="120" w:after="120"/>
        <w:ind w:left="227"/>
        <w:rPr>
          <w:rFonts w:asciiTheme="majorHAnsi" w:hAnsiTheme="majorHAnsi"/>
          <w:color w:val="000000"/>
          <w:sz w:val="24"/>
          <w:u w:color="000000"/>
        </w:rPr>
      </w:pPr>
      <w:r w:rsidRPr="00D5481A">
        <w:rPr>
          <w:rFonts w:asciiTheme="majorHAnsi" w:hAnsiTheme="majorHAnsi"/>
          <w:sz w:val="24"/>
        </w:rPr>
        <w:t>b) </w:t>
      </w:r>
      <w:r w:rsidRPr="00D5481A">
        <w:rPr>
          <w:rFonts w:asciiTheme="majorHAnsi" w:hAnsiTheme="majorHAnsi"/>
          <w:color w:val="000000"/>
          <w:sz w:val="24"/>
          <w:u w:color="000000"/>
        </w:rPr>
        <w:t>ze strony Zleceniobiorcy: …………………………….,</w:t>
      </w:r>
    </w:p>
    <w:p w14:paraId="0C914C87" w14:textId="77777777" w:rsidR="00A77B3E" w:rsidRPr="00D5481A" w:rsidRDefault="002C68D3">
      <w:pPr>
        <w:spacing w:before="120" w:after="120"/>
        <w:ind w:left="510" w:firstLine="227"/>
        <w:rPr>
          <w:rFonts w:asciiTheme="majorHAnsi" w:hAnsiTheme="majorHAnsi"/>
          <w:color w:val="000000"/>
          <w:sz w:val="24"/>
          <w:u w:color="000000"/>
        </w:rPr>
      </w:pPr>
      <w:r w:rsidRPr="00D5481A">
        <w:rPr>
          <w:rFonts w:asciiTheme="majorHAnsi" w:hAnsiTheme="majorHAnsi"/>
          <w:color w:val="000000"/>
          <w:sz w:val="24"/>
          <w:u w:color="000000"/>
        </w:rPr>
        <w:t>tel.   …………………, adres poczty elektronicznej …………………..</w:t>
      </w:r>
    </w:p>
    <w:p w14:paraId="3D319BD4"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5. </w:t>
      </w:r>
      <w:r w:rsidRPr="00D5481A">
        <w:rPr>
          <w:rFonts w:asciiTheme="majorHAnsi" w:hAnsiTheme="majorHAnsi"/>
          <w:color w:val="000000"/>
          <w:sz w:val="24"/>
          <w:u w:color="000000"/>
        </w:rPr>
        <w:t>Osobą odpowiedzialną za sporządzenie i realizację przedmiotu umowy oraz jej rozliczenie ze strony Zleceniodawcy jest: ………………………………………., tel. …………………………………………., adres poczty elektronicznej:</w:t>
      </w:r>
    </w:p>
    <w:p w14:paraId="0EA33322" w14:textId="77777777" w:rsidR="00D5481A" w:rsidRDefault="00D5481A" w:rsidP="00D5481A">
      <w:pPr>
        <w:keepLines/>
        <w:spacing w:before="120" w:after="120"/>
        <w:ind w:firstLine="340"/>
        <w:jc w:val="center"/>
        <w:rPr>
          <w:rFonts w:asciiTheme="majorHAnsi" w:hAnsiTheme="majorHAnsi"/>
          <w:b/>
          <w:sz w:val="24"/>
        </w:rPr>
      </w:pPr>
    </w:p>
    <w:p w14:paraId="3333E41D" w14:textId="56B591B2"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2. </w:t>
      </w:r>
      <w:r w:rsidRPr="00D5481A">
        <w:rPr>
          <w:rFonts w:asciiTheme="majorHAnsi" w:hAnsiTheme="majorHAnsi"/>
          <w:b/>
          <w:color w:val="000000"/>
          <w:sz w:val="24"/>
          <w:u w:color="000000"/>
        </w:rPr>
        <w:t>Sposób wykonania zadania publicznego</w:t>
      </w:r>
    </w:p>
    <w:p w14:paraId="68C30D0A"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lastRenderedPageBreak/>
        <w:t>1. </w:t>
      </w:r>
      <w:r w:rsidRPr="00D5481A">
        <w:rPr>
          <w:rFonts w:asciiTheme="majorHAnsi" w:hAnsiTheme="majorHAnsi"/>
          <w:color w:val="000000"/>
          <w:sz w:val="24"/>
          <w:u w:color="000000"/>
        </w:rPr>
        <w:t>Termin realizacji zadania publicznego ustala się od dnia .......................... do dnia............................. .</w:t>
      </w:r>
    </w:p>
    <w:p w14:paraId="1DD8370A"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Termin poniesienia wydatków ustala się:</w:t>
      </w:r>
    </w:p>
    <w:p w14:paraId="0AC43E85" w14:textId="77777777" w:rsidR="00A77B3E" w:rsidRPr="00D5481A" w:rsidRDefault="002C68D3" w:rsidP="00764FF3">
      <w:pPr>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dla środków pochodzących z dotacji</w:t>
      </w:r>
    </w:p>
    <w:p w14:paraId="259F3D86"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b/>
          <w:color w:val="000000"/>
          <w:sz w:val="24"/>
          <w:u w:color="000000"/>
        </w:rPr>
        <w:t xml:space="preserve">od dnia przekazania </w:t>
      </w:r>
    </w:p>
    <w:p w14:paraId="690802E9"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color w:val="000000"/>
          <w:sz w:val="24"/>
          <w:u w:color="000000"/>
        </w:rPr>
        <w:t>do dnia  …………………….r.</w:t>
      </w:r>
    </w:p>
    <w:p w14:paraId="73649E8D" w14:textId="77777777" w:rsidR="00A77B3E" w:rsidRPr="00D5481A" w:rsidRDefault="002C68D3" w:rsidP="00764FF3">
      <w:pPr>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dla innych środków finansowych:</w:t>
      </w:r>
    </w:p>
    <w:p w14:paraId="7623755D"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color w:val="000000"/>
          <w:sz w:val="24"/>
          <w:u w:color="000000"/>
        </w:rPr>
        <w:t>od dnia …………………r.</w:t>
      </w:r>
    </w:p>
    <w:p w14:paraId="495A7196"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color w:val="000000"/>
          <w:sz w:val="24"/>
          <w:u w:color="000000"/>
        </w:rPr>
        <w:t>do dnia …………………r.</w:t>
      </w:r>
    </w:p>
    <w:p w14:paraId="2DC46AA0"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Zleceniobiorca zobowiązuje się wykonać zadanie publiczne zgodnie z ofertą /  i z uwzględnieniem zaktualizowanego harmonogramu i kosztorysu realizacji zadania stanowiących odpowiednio załącznik nr 1 i 2 umowy w terminie określonym w ust.1.</w:t>
      </w:r>
    </w:p>
    <w:p w14:paraId="633B3B83"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14:paraId="7267040D" w14:textId="25ED4E2F" w:rsidR="00A77B3E"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5. </w:t>
      </w:r>
      <w:r w:rsidRPr="00D5481A">
        <w:rPr>
          <w:rFonts w:asciiTheme="majorHAnsi" w:hAnsiTheme="majorHAnsi"/>
          <w:color w:val="000000"/>
          <w:sz w:val="24"/>
          <w:u w:color="000000"/>
        </w:rPr>
        <w:t>Środki finansowe, pochodzące z dotacji, przeznaczone na realizację zadania Zleceniobiorca zobowiązany jest wykorzystać w czasie obowiązywania umowy.</w:t>
      </w:r>
    </w:p>
    <w:p w14:paraId="1BDD28B5" w14:textId="77777777" w:rsidR="00D5481A" w:rsidRPr="00D5481A" w:rsidRDefault="00D5481A">
      <w:pPr>
        <w:keepLines/>
        <w:spacing w:before="120" w:after="120"/>
        <w:ind w:firstLine="340"/>
        <w:rPr>
          <w:rFonts w:asciiTheme="majorHAnsi" w:hAnsiTheme="majorHAnsi"/>
          <w:color w:val="000000"/>
          <w:sz w:val="24"/>
          <w:u w:color="000000"/>
        </w:rPr>
      </w:pPr>
    </w:p>
    <w:p w14:paraId="75136367"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3. </w:t>
      </w:r>
      <w:r w:rsidRPr="00D5481A">
        <w:rPr>
          <w:rFonts w:asciiTheme="majorHAnsi" w:hAnsiTheme="majorHAnsi"/>
          <w:b/>
          <w:color w:val="000000"/>
          <w:sz w:val="24"/>
          <w:u w:color="000000"/>
        </w:rPr>
        <w:t>Wysokość dotacji i finansowanie zadania publicznego</w:t>
      </w:r>
    </w:p>
    <w:p w14:paraId="03D949DA"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Zleceniodawca zobowiązuje się do przekazania na realizację zadania publicznego kwotę dotacji w wysokości ......................................</w:t>
      </w:r>
      <w:r w:rsidRPr="00D5481A">
        <w:rPr>
          <w:rFonts w:asciiTheme="majorHAnsi" w:hAnsiTheme="majorHAnsi"/>
          <w:b/>
          <w:color w:val="000000"/>
          <w:sz w:val="24"/>
          <w:u w:color="000000"/>
        </w:rPr>
        <w:t> </w:t>
      </w:r>
      <w:r w:rsidRPr="00D5481A">
        <w:rPr>
          <w:rFonts w:asciiTheme="majorHAnsi" w:hAnsiTheme="majorHAnsi"/>
          <w:color w:val="000000"/>
          <w:sz w:val="24"/>
          <w:u w:color="000000"/>
        </w:rPr>
        <w:t>zł (słownie: ...................................................................), z budżetu miasta z dz............., rozdz. ........................, § ..........................., zadanie budżetowe .........................., na rachunek bankowy Zleceniobiorcy: Nr ................................................ w terminie do …………………… dni od dnia podpisania umowy w pełnej wysokości.</w:t>
      </w:r>
    </w:p>
    <w:p w14:paraId="41F2E52B"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Za dzień przekazania dotacji uznaje się dzień obciążenia rachunku Zleceniodawcy.</w:t>
      </w:r>
    </w:p>
    <w:p w14:paraId="1E4E8C92"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Ewentualna zmiana klasyfikacji budżetowej nie wymaga zmiany umowy,                       a Zleceniobiorca wyraża zgodę, aby Zleceniodawca dokonywał tego we własnym zakresie, bez konieczności informowania Zleceniobiorcy.</w:t>
      </w:r>
    </w:p>
    <w:p w14:paraId="467390BC"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Zleceniobiorca oświadcza, że jest jedynym posiadaczem wskazanego w ust.1 rachunku bankowego i zobowiązuje się do utrzymania wskazanego powyżej rachunku nie krócej niż do zaakceptowania przez Zleceniodawcę sprawozdania końcowego z realizacji zadania. W przypadku braku możliwości  utrzymania rachunku, o którym mowa w ust.1 Zleceniobiorca zobowiązuje się do niezwłocznego poinformowania Zleceniodawcy o nowym rachunku i jego numerze.</w:t>
      </w:r>
    </w:p>
    <w:p w14:paraId="5A845203"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5. </w:t>
      </w:r>
      <w:r w:rsidRPr="00D5481A">
        <w:rPr>
          <w:rFonts w:asciiTheme="majorHAnsi" w:hAnsiTheme="majorHAnsi"/>
          <w:color w:val="000000"/>
          <w:sz w:val="24"/>
          <w:u w:color="000000"/>
        </w:rPr>
        <w:t>Zleceniobiorca zobowiązuje się do przekazania na realizację zadania publicznego</w:t>
      </w:r>
      <w:r w:rsidRPr="00D5481A">
        <w:rPr>
          <w:rFonts w:asciiTheme="majorHAnsi" w:hAnsiTheme="majorHAnsi"/>
          <w:i/>
          <w:color w:val="000000"/>
          <w:sz w:val="24"/>
          <w:u w:color="000000"/>
        </w:rPr>
        <w:t>:</w:t>
      </w:r>
    </w:p>
    <w:p w14:paraId="214B3580" w14:textId="77777777" w:rsidR="00A77B3E" w:rsidRPr="00D5481A" w:rsidRDefault="002C68D3" w:rsidP="00764FF3">
      <w:pPr>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środków finansowych w wysokości ……………...................... (słownie)</w:t>
      </w:r>
    </w:p>
    <w:p w14:paraId="5D50455E"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color w:val="000000"/>
          <w:sz w:val="24"/>
          <w:u w:color="000000"/>
        </w:rPr>
        <w:t>……………………………..................................................,</w:t>
      </w:r>
    </w:p>
    <w:p w14:paraId="6B820721"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color w:val="000000"/>
          <w:sz w:val="24"/>
          <w:u w:color="000000"/>
        </w:rPr>
        <w:t>w tym:</w:t>
      </w:r>
    </w:p>
    <w:p w14:paraId="765870F9" w14:textId="77777777" w:rsidR="00A77B3E" w:rsidRPr="00D5481A" w:rsidRDefault="002C68D3">
      <w:pPr>
        <w:keepLines/>
        <w:spacing w:before="120" w:after="120"/>
        <w:ind w:left="567" w:hanging="227"/>
        <w:rPr>
          <w:rFonts w:asciiTheme="majorHAnsi" w:hAnsiTheme="majorHAnsi"/>
          <w:color w:val="000000"/>
          <w:sz w:val="24"/>
          <w:u w:color="000000"/>
        </w:rPr>
      </w:pPr>
      <w:r w:rsidRPr="00D5481A">
        <w:rPr>
          <w:rFonts w:asciiTheme="majorHAnsi" w:hAnsiTheme="majorHAnsi"/>
          <w:sz w:val="24"/>
        </w:rPr>
        <w:t>a) </w:t>
      </w:r>
      <w:r w:rsidRPr="00D5481A">
        <w:rPr>
          <w:rFonts w:asciiTheme="majorHAnsi" w:hAnsiTheme="majorHAnsi"/>
          <w:color w:val="000000"/>
          <w:sz w:val="24"/>
          <w:u w:color="000000"/>
        </w:rPr>
        <w:t>środków finansowych własnych w wysokości …………………. (słownie) ………… ………………………………………………………………………………………..,</w:t>
      </w:r>
    </w:p>
    <w:p w14:paraId="39F3078E" w14:textId="77777777" w:rsidR="00A77B3E" w:rsidRPr="00D5481A" w:rsidRDefault="002C68D3">
      <w:pPr>
        <w:keepLines/>
        <w:spacing w:before="120" w:after="120"/>
        <w:ind w:left="567" w:hanging="227"/>
        <w:rPr>
          <w:rFonts w:asciiTheme="majorHAnsi" w:hAnsiTheme="majorHAnsi"/>
          <w:color w:val="000000"/>
          <w:sz w:val="24"/>
          <w:u w:color="000000"/>
        </w:rPr>
      </w:pPr>
      <w:r w:rsidRPr="00D5481A">
        <w:rPr>
          <w:rFonts w:asciiTheme="majorHAnsi" w:hAnsiTheme="majorHAnsi"/>
          <w:sz w:val="24"/>
        </w:rPr>
        <w:lastRenderedPageBreak/>
        <w:t>b) </w:t>
      </w:r>
      <w:r w:rsidRPr="00D5481A">
        <w:rPr>
          <w:rFonts w:asciiTheme="majorHAnsi" w:hAnsiTheme="majorHAnsi"/>
          <w:color w:val="000000"/>
          <w:sz w:val="24"/>
          <w:u w:color="000000"/>
        </w:rPr>
        <w:t>środków ze świadczeń pieniężnych od odbiorców zadania publicznego</w:t>
      </w:r>
      <w:r w:rsidRPr="00D5481A">
        <w:rPr>
          <w:rFonts w:asciiTheme="majorHAnsi" w:hAnsiTheme="majorHAnsi"/>
          <w:color w:val="000000"/>
          <w:sz w:val="24"/>
          <w:u w:color="000000"/>
        </w:rPr>
        <w:br/>
        <w:t>w wysokości ...................................  (słownie) ……………………………………….. ………………………………………………………………………………………..,</w:t>
      </w:r>
    </w:p>
    <w:p w14:paraId="3B75993E" w14:textId="77777777" w:rsidR="00A77B3E" w:rsidRPr="00D5481A" w:rsidRDefault="002C68D3">
      <w:pPr>
        <w:keepLines/>
        <w:spacing w:before="120" w:after="120"/>
        <w:ind w:left="567" w:hanging="227"/>
        <w:rPr>
          <w:rFonts w:asciiTheme="majorHAnsi" w:hAnsiTheme="majorHAnsi"/>
          <w:color w:val="000000"/>
          <w:sz w:val="24"/>
          <w:u w:color="000000"/>
        </w:rPr>
      </w:pPr>
      <w:r w:rsidRPr="00D5481A">
        <w:rPr>
          <w:rFonts w:asciiTheme="majorHAnsi" w:hAnsiTheme="majorHAnsi"/>
          <w:sz w:val="24"/>
        </w:rPr>
        <w:t>c) </w:t>
      </w:r>
      <w:r w:rsidRPr="00D5481A">
        <w:rPr>
          <w:rFonts w:asciiTheme="majorHAnsi" w:hAnsiTheme="majorHAnsi"/>
          <w:color w:val="000000"/>
          <w:sz w:val="24"/>
          <w:u w:color="000000"/>
        </w:rPr>
        <w:t>środków finansowych z innych źródeł publicznych przyznanych przez: ………... ………………………………………………………………..... (nazwa organu(-nów) przyznającego(-cych) środki) w wysokości …...……………….. (słownie) ……….… …..…………………………………………………………………………………...,</w:t>
      </w:r>
    </w:p>
    <w:p w14:paraId="2984C461" w14:textId="77777777" w:rsidR="00A77B3E" w:rsidRPr="00D5481A" w:rsidRDefault="002C68D3">
      <w:pPr>
        <w:keepLines/>
        <w:spacing w:before="120" w:after="120"/>
        <w:ind w:left="567" w:hanging="227"/>
        <w:rPr>
          <w:rFonts w:asciiTheme="majorHAnsi" w:hAnsiTheme="majorHAnsi"/>
          <w:color w:val="000000"/>
          <w:sz w:val="24"/>
          <w:u w:color="000000"/>
        </w:rPr>
      </w:pPr>
      <w:r w:rsidRPr="00D5481A">
        <w:rPr>
          <w:rFonts w:asciiTheme="majorHAnsi" w:hAnsiTheme="majorHAnsi"/>
          <w:sz w:val="24"/>
        </w:rPr>
        <w:t>d) </w:t>
      </w:r>
      <w:r w:rsidRPr="00D5481A">
        <w:rPr>
          <w:rFonts w:asciiTheme="majorHAnsi" w:hAnsiTheme="majorHAnsi"/>
          <w:color w:val="000000"/>
          <w:sz w:val="24"/>
          <w:u w:color="000000"/>
        </w:rPr>
        <w:t>pozostałych środków w wysokości …………………… (słownie) ...…………… ……………………………………………………………………………………….;</w:t>
      </w:r>
    </w:p>
    <w:p w14:paraId="656E8372" w14:textId="77777777" w:rsidR="00A77B3E" w:rsidRPr="00D5481A" w:rsidRDefault="002C68D3">
      <w:pPr>
        <w:spacing w:before="120" w:after="120"/>
        <w:ind w:left="850" w:firstLine="227"/>
        <w:rPr>
          <w:rFonts w:asciiTheme="majorHAnsi" w:hAnsiTheme="majorHAnsi"/>
          <w:color w:val="000000"/>
          <w:sz w:val="24"/>
          <w:u w:color="000000"/>
        </w:rPr>
      </w:pPr>
      <w:r w:rsidRPr="00D5481A">
        <w:rPr>
          <w:rFonts w:asciiTheme="majorHAnsi" w:hAnsiTheme="majorHAnsi"/>
          <w:color w:val="000000"/>
          <w:sz w:val="24"/>
          <w:u w:color="000000"/>
        </w:rPr>
        <w:tab/>
      </w:r>
    </w:p>
    <w:p w14:paraId="5BB58DD2" w14:textId="77777777" w:rsidR="00A77B3E" w:rsidRPr="00D5481A" w:rsidRDefault="002C68D3">
      <w:pPr>
        <w:spacing w:before="120" w:after="120"/>
        <w:ind w:left="340" w:hanging="227"/>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wkładu osobowego o wartości ....................................... (słownie).................................................................................................................................</w:t>
      </w:r>
    </w:p>
    <w:p w14:paraId="5F0E9039" w14:textId="37AB7D7A" w:rsidR="00A77B3E"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6. </w:t>
      </w:r>
      <w:r w:rsidRPr="00D5481A">
        <w:rPr>
          <w:rFonts w:asciiTheme="majorHAnsi" w:hAnsiTheme="majorHAnsi"/>
          <w:color w:val="000000"/>
          <w:sz w:val="24"/>
          <w:u w:color="000000"/>
        </w:rPr>
        <w:t>Całkowity koszt zadania publicznego stanowi sumę kwot dotacji i środków,</w:t>
      </w:r>
      <w:r w:rsidRPr="00D5481A">
        <w:rPr>
          <w:rFonts w:asciiTheme="majorHAnsi" w:hAnsiTheme="majorHAnsi"/>
          <w:color w:val="000000"/>
          <w:sz w:val="24"/>
          <w:u w:color="000000"/>
        </w:rPr>
        <w:br/>
        <w:t>o których mowa w ust. 5, i </w:t>
      </w:r>
      <w:r w:rsidR="00FF64FD">
        <w:rPr>
          <w:rFonts w:asciiTheme="majorHAnsi" w:hAnsiTheme="majorHAnsi"/>
          <w:color w:val="000000"/>
          <w:sz w:val="24"/>
          <w:u w:color="000000"/>
        </w:rPr>
        <w:t xml:space="preserve"> </w:t>
      </w:r>
      <w:r w:rsidRPr="00D5481A">
        <w:rPr>
          <w:rFonts w:asciiTheme="majorHAnsi" w:hAnsiTheme="majorHAnsi"/>
          <w:color w:val="000000"/>
          <w:sz w:val="24"/>
          <w:u w:color="000000"/>
        </w:rPr>
        <w:t>wynosi łącznie ……………….…...… (słownie) ……………………………….……………...………………………………………...</w:t>
      </w:r>
    </w:p>
    <w:p w14:paraId="64C60D2B" w14:textId="77777777" w:rsidR="00D5481A" w:rsidRPr="00D5481A" w:rsidRDefault="00D5481A">
      <w:pPr>
        <w:keepLines/>
        <w:spacing w:before="120" w:after="120"/>
        <w:ind w:firstLine="340"/>
        <w:rPr>
          <w:rFonts w:asciiTheme="majorHAnsi" w:hAnsiTheme="majorHAnsi"/>
          <w:color w:val="000000"/>
          <w:sz w:val="24"/>
          <w:u w:color="000000"/>
        </w:rPr>
      </w:pPr>
    </w:p>
    <w:p w14:paraId="4CBFB9DE"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4. </w:t>
      </w:r>
      <w:r w:rsidRPr="00D5481A">
        <w:rPr>
          <w:rFonts w:asciiTheme="majorHAnsi" w:hAnsiTheme="majorHAnsi"/>
          <w:b/>
          <w:color w:val="000000"/>
          <w:sz w:val="24"/>
          <w:u w:color="000000"/>
        </w:rPr>
        <w:t>Procentowy udział dotacji w całkowitym koszcie zadania publicznego</w:t>
      </w:r>
    </w:p>
    <w:p w14:paraId="724A4759"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Procentowy udział dotacji w całkowitym koszcie zadania publicznego wynosi nie więcej niż ……………………….%.</w:t>
      </w:r>
    </w:p>
    <w:p w14:paraId="26A00909"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jest zobowiązany zachować procentowy udział dotacji w całkowitym koszcie zadania publicznego, o którym mowa w ust.1.</w:t>
      </w:r>
    </w:p>
    <w:p w14:paraId="648760BB"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 xml:space="preserve">Obowiązek zachowania procentowego udziału dotacji w całkowitym koszcie zadania publicznego uważa się za zachowany, jeżeli nie zwiększy się on o więcej niż </w:t>
      </w:r>
      <w:r w:rsidRPr="00D5481A">
        <w:rPr>
          <w:rFonts w:asciiTheme="majorHAnsi" w:hAnsiTheme="majorHAnsi"/>
          <w:b/>
          <w:color w:val="000000"/>
          <w:sz w:val="24"/>
          <w:u w:color="000000"/>
        </w:rPr>
        <w:t>5 punktów procentowych.</w:t>
      </w:r>
    </w:p>
    <w:p w14:paraId="3896C432" w14:textId="1CF410E7" w:rsidR="00A77B3E"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Przekroczenie limitu, o którym mowa w ust.3, uważa się za pobranie dotacji w nadmiernej wysokości.</w:t>
      </w:r>
    </w:p>
    <w:p w14:paraId="5A391F12" w14:textId="77777777" w:rsidR="00D5481A" w:rsidRPr="00D5481A" w:rsidRDefault="00D5481A">
      <w:pPr>
        <w:keepLines/>
        <w:spacing w:before="120" w:after="120"/>
        <w:ind w:firstLine="340"/>
        <w:rPr>
          <w:rFonts w:asciiTheme="majorHAnsi" w:hAnsiTheme="majorHAnsi"/>
          <w:color w:val="000000"/>
          <w:sz w:val="24"/>
          <w:u w:color="000000"/>
        </w:rPr>
      </w:pPr>
    </w:p>
    <w:p w14:paraId="0AF178FA"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5. </w:t>
      </w:r>
      <w:r w:rsidRPr="00D5481A">
        <w:rPr>
          <w:rFonts w:asciiTheme="majorHAnsi" w:hAnsiTheme="majorHAnsi"/>
          <w:b/>
          <w:color w:val="000000"/>
          <w:sz w:val="24"/>
          <w:u w:color="000000"/>
        </w:rPr>
        <w:t>Dokonywanie przesunięć w zakresie ponoszonych wydatków</w:t>
      </w:r>
    </w:p>
    <w:p w14:paraId="6CBAB4E2"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Jeżeli dany wydatek finansowy  z dotacji wykazany w sprawozdaniu z realizacji zadania publicznego nie jest równy odpowiedniemu kosztowi określonemu  w umowie, to uznaje się go za zgodny z umową wtedy, gdy nie nastąpiło zwiększenie tego wydatku o więcej niż 10%.</w:t>
      </w:r>
    </w:p>
    <w:p w14:paraId="51BA266E" w14:textId="5C69D55F" w:rsidR="00A77B3E"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Naruszenie postanowienia, o którym mowa w ust.1, uważa się za pobranie części dotacji w nadmiernej wysokości.</w:t>
      </w:r>
    </w:p>
    <w:p w14:paraId="632B8390" w14:textId="77777777" w:rsidR="00D5481A" w:rsidRPr="00D5481A" w:rsidRDefault="00D5481A">
      <w:pPr>
        <w:keepLines/>
        <w:spacing w:before="120" w:after="120"/>
        <w:ind w:firstLine="340"/>
        <w:rPr>
          <w:rFonts w:asciiTheme="majorHAnsi" w:hAnsiTheme="majorHAnsi"/>
          <w:color w:val="000000"/>
          <w:sz w:val="24"/>
          <w:u w:color="000000"/>
        </w:rPr>
      </w:pPr>
    </w:p>
    <w:p w14:paraId="6D612C31"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6. </w:t>
      </w:r>
      <w:r w:rsidRPr="00D5481A">
        <w:rPr>
          <w:rFonts w:asciiTheme="majorHAnsi" w:hAnsiTheme="majorHAnsi"/>
          <w:b/>
          <w:color w:val="000000"/>
          <w:sz w:val="24"/>
          <w:u w:color="000000"/>
        </w:rPr>
        <w:t>Dokumentacja finansowo-księgowa i ewidencja księgowa</w:t>
      </w:r>
    </w:p>
    <w:p w14:paraId="43E932A9" w14:textId="0F6C51BE"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Zleceniobiorca jest zobowiązany do prowadzenia wyodrębnionej dokumentacji finansowo-księgowej i ewidencji księgowej zadania publicznego, zgodnie z zasadami wynikającymi z ustawy z dnia 29 września 1994 r. o rachunkowości  (Dz. U. z 202</w:t>
      </w:r>
      <w:r w:rsidR="00C478A2">
        <w:rPr>
          <w:rFonts w:asciiTheme="majorHAnsi" w:hAnsiTheme="majorHAnsi"/>
          <w:color w:val="000000"/>
          <w:sz w:val="24"/>
          <w:u w:color="000000"/>
        </w:rPr>
        <w:t>3</w:t>
      </w:r>
      <w:r w:rsidRPr="00D5481A">
        <w:rPr>
          <w:rFonts w:asciiTheme="majorHAnsi" w:hAnsiTheme="majorHAnsi"/>
          <w:color w:val="000000"/>
          <w:sz w:val="24"/>
          <w:u w:color="000000"/>
        </w:rPr>
        <w:t> r. poz. </w:t>
      </w:r>
      <w:r w:rsidR="00C478A2">
        <w:rPr>
          <w:rFonts w:asciiTheme="majorHAnsi" w:hAnsiTheme="majorHAnsi"/>
          <w:color w:val="000000"/>
          <w:sz w:val="24"/>
          <w:u w:color="000000"/>
        </w:rPr>
        <w:t>120</w:t>
      </w:r>
      <w:r w:rsidR="00EF293E" w:rsidRPr="00D5481A">
        <w:rPr>
          <w:rFonts w:asciiTheme="majorHAnsi" w:hAnsiTheme="majorHAnsi"/>
          <w:color w:val="000000"/>
          <w:sz w:val="24"/>
          <w:u w:color="000000"/>
        </w:rPr>
        <w:t xml:space="preserve"> </w:t>
      </w:r>
      <w:r w:rsidR="00EC2DD0">
        <w:rPr>
          <w:rFonts w:asciiTheme="majorHAnsi" w:hAnsiTheme="majorHAnsi"/>
          <w:color w:val="000000"/>
          <w:sz w:val="24"/>
          <w:u w:color="000000"/>
        </w:rPr>
        <w:t>z późn. zm.</w:t>
      </w:r>
      <w:r w:rsidRPr="00D5481A">
        <w:rPr>
          <w:rFonts w:asciiTheme="majorHAnsi" w:hAnsiTheme="majorHAnsi"/>
          <w:color w:val="000000"/>
          <w:sz w:val="24"/>
          <w:u w:color="000000"/>
        </w:rPr>
        <w:t>), w sposób umożliwiający identyfikację poszczególnych operacji księgowych.</w:t>
      </w:r>
    </w:p>
    <w:p w14:paraId="644955BC"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zobowiązuje się do przechowywania dokumentacji związanej z realizacją zadania publicznego przez 5 lat, licząc od początku roku następującego po roku, w którym Zleceniobiorca realizował zadanie publiczne.</w:t>
      </w:r>
    </w:p>
    <w:p w14:paraId="6C6AED0E"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lastRenderedPageBreak/>
        <w:t>3. </w:t>
      </w:r>
      <w:r w:rsidRPr="00D5481A">
        <w:rPr>
          <w:rFonts w:asciiTheme="majorHAnsi" w:hAnsiTheme="majorHAnsi"/>
          <w:color w:val="000000"/>
          <w:sz w:val="24"/>
          <w:u w:color="000000"/>
        </w:rPr>
        <w:t xml:space="preserve">Zleceniobiorca zobowiązuje się do opisywania dokumentacji finansowo – księgowej związanej z realizacją zadania, dotyczącej zarówno dotacji, jak   i innych środków finansowych zgodnie z wymogami określonymi w art. 21 ustawy z dnia 29 września 1994 r. o rachunkowości oraz zgodnie z załącznikiem </w:t>
      </w:r>
      <w:r w:rsidRPr="00D5481A">
        <w:rPr>
          <w:rFonts w:asciiTheme="majorHAnsi" w:hAnsiTheme="majorHAnsi"/>
          <w:b/>
          <w:color w:val="000000"/>
          <w:sz w:val="24"/>
          <w:u w:color="000000"/>
        </w:rPr>
        <w:t>nr 1 do umowy</w:t>
      </w:r>
      <w:r w:rsidRPr="00D5481A">
        <w:rPr>
          <w:rFonts w:asciiTheme="majorHAnsi" w:hAnsiTheme="majorHAnsi"/>
          <w:color w:val="000000"/>
          <w:sz w:val="24"/>
          <w:u w:color="000000"/>
        </w:rPr>
        <w:t>.</w:t>
      </w:r>
    </w:p>
    <w:p w14:paraId="5D15112B" w14:textId="1763144A" w:rsidR="00A77B3E"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Niedochowanie zobowiązań, o których mowa w ust. 1-3, uznaje się, w zależności od zakresu naruszenia, za niezrealizowanie części albo całości zadania publicznego, chyba że z innych dowodów wynika, że część albo całość zadania została zrealizowana prawidłowo.</w:t>
      </w:r>
    </w:p>
    <w:p w14:paraId="4F0E20B7" w14:textId="77777777" w:rsidR="00D5481A" w:rsidRPr="00D5481A" w:rsidRDefault="00D5481A">
      <w:pPr>
        <w:keepLines/>
        <w:spacing w:before="120" w:after="120"/>
        <w:ind w:firstLine="340"/>
        <w:rPr>
          <w:rFonts w:asciiTheme="majorHAnsi" w:hAnsiTheme="majorHAnsi"/>
          <w:color w:val="000000"/>
          <w:sz w:val="24"/>
          <w:u w:color="000000"/>
        </w:rPr>
      </w:pPr>
    </w:p>
    <w:p w14:paraId="0C408BCC"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7. </w:t>
      </w:r>
      <w:r w:rsidRPr="00D5481A">
        <w:rPr>
          <w:rFonts w:asciiTheme="majorHAnsi" w:hAnsiTheme="majorHAnsi"/>
          <w:b/>
          <w:color w:val="000000"/>
          <w:sz w:val="24"/>
          <w:u w:color="000000"/>
        </w:rPr>
        <w:t>Obowiązki i uprawnienia informacyjne</w:t>
      </w:r>
    </w:p>
    <w:p w14:paraId="233FB72D"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5E62F750"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zobowiązuje się do umieszczania logo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15B69A39"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19472E3D"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Zleceniobiorca jest zobowiązany informować na bieżąco, jednak nie później niż w terminie 14 dni od daty zaistnienia zmian, w szczególności o:</w:t>
      </w:r>
    </w:p>
    <w:p w14:paraId="5AC5901B" w14:textId="77777777" w:rsidR="00A77B3E" w:rsidRPr="00D5481A" w:rsidRDefault="002C68D3" w:rsidP="00326D9E">
      <w:pPr>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zmianie adresu siedziby oraz adresów i numerów telefonów osób upoważnionych do reprezentacji;</w:t>
      </w:r>
    </w:p>
    <w:p w14:paraId="6836539E" w14:textId="6C09F168" w:rsidR="00A77B3E" w:rsidRDefault="002C68D3" w:rsidP="00326D9E">
      <w:pPr>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ogłoszeniu likwidacji lub wszczęciu postępowania upadłościowego.</w:t>
      </w:r>
    </w:p>
    <w:p w14:paraId="547F1652" w14:textId="77777777" w:rsidR="00D5481A" w:rsidRPr="00D5481A" w:rsidRDefault="00D5481A">
      <w:pPr>
        <w:spacing w:before="120" w:after="120"/>
        <w:ind w:left="340" w:hanging="227"/>
        <w:rPr>
          <w:rFonts w:asciiTheme="majorHAnsi" w:hAnsiTheme="majorHAnsi"/>
          <w:color w:val="000000"/>
          <w:sz w:val="24"/>
          <w:u w:color="000000"/>
        </w:rPr>
      </w:pPr>
    </w:p>
    <w:p w14:paraId="0732BF40"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8. </w:t>
      </w:r>
      <w:r w:rsidRPr="00D5481A">
        <w:rPr>
          <w:rFonts w:asciiTheme="majorHAnsi" w:hAnsiTheme="majorHAnsi"/>
          <w:b/>
          <w:color w:val="000000"/>
          <w:sz w:val="24"/>
          <w:u w:color="000000"/>
        </w:rPr>
        <w:t>Kontrola zadania publicznego</w:t>
      </w:r>
    </w:p>
    <w:p w14:paraId="40DFAE7A"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Zleceniodawca sprawuje kontrolę prawidłowości wykonywania zadania publicznego przez Zleceniobiorcę, w tym wydatkowania przekazanej dotacji oraz środków, o których mowa w § 3 ust. 5. Kontrola może być przeprowadzona w toku realizacji zadania publicznego oraz po jego zakończeniu do czasu ustania zobowiązania, o którym mowa w § 6 ust. 2.</w:t>
      </w:r>
    </w:p>
    <w:p w14:paraId="603548F2"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773C68D1"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Prawo kontroli przysługuje osobom upoważnionym przez Zleceniodawcę zarówno w siedzibie Zleceniobiorcy, jak i w miejscu realizacji zadania publicznego.</w:t>
      </w:r>
    </w:p>
    <w:p w14:paraId="638E1242" w14:textId="04DEA959"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Kontrola lub poszczególne jej czynności mogą być przeprowadzane również  w siedzibie Zleceniodawcy.</w:t>
      </w:r>
    </w:p>
    <w:p w14:paraId="5C5F6363"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lastRenderedPageBreak/>
        <w:t>5. </w:t>
      </w:r>
      <w:r w:rsidRPr="00D5481A">
        <w:rPr>
          <w:rFonts w:asciiTheme="majorHAnsi" w:hAnsiTheme="majorHAnsi"/>
          <w:color w:val="000000"/>
          <w:sz w:val="24"/>
          <w:u w:color="000000"/>
        </w:rPr>
        <w:t>wynikach kontroli, o której mowa w ust. 1, Zleceniodawca poinformuje Zleceniobiorcę, a w przypadku stwierdzenia nieprawidłowości przekaże mu wnioski i zalecenia mające na celu ich usunięcie.</w:t>
      </w:r>
    </w:p>
    <w:p w14:paraId="5274BF01" w14:textId="48D41F30" w:rsidR="00A77B3E"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6. </w:t>
      </w:r>
      <w:r w:rsidRPr="00D5481A">
        <w:rPr>
          <w:rFonts w:asciiTheme="majorHAnsi" w:hAnsiTheme="majorHAnsi"/>
          <w:color w:val="000000"/>
          <w:sz w:val="24"/>
          <w:u w:color="000000"/>
        </w:rPr>
        <w:t>Zleceniobiorca jest zobowiązany w terminie nie dłuższym niż 14 dni od dnia otrzymania wniosków i zaleceń, o których mowa w ust. 5, do ich wykonania i powiadomienia o sposobie ich wykonania Zleceniodawcy.</w:t>
      </w:r>
    </w:p>
    <w:p w14:paraId="0CBD45E3" w14:textId="77777777" w:rsidR="00D5481A" w:rsidRPr="00D5481A" w:rsidRDefault="00D5481A">
      <w:pPr>
        <w:keepLines/>
        <w:spacing w:before="120" w:after="120"/>
        <w:ind w:firstLine="340"/>
        <w:rPr>
          <w:rFonts w:asciiTheme="majorHAnsi" w:hAnsiTheme="majorHAnsi"/>
          <w:color w:val="000000"/>
          <w:sz w:val="24"/>
          <w:u w:color="000000"/>
        </w:rPr>
      </w:pPr>
    </w:p>
    <w:p w14:paraId="63D074BC"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9. </w:t>
      </w:r>
      <w:r w:rsidRPr="00D5481A">
        <w:rPr>
          <w:rFonts w:asciiTheme="majorHAnsi" w:hAnsiTheme="majorHAnsi"/>
          <w:b/>
          <w:color w:val="000000"/>
          <w:sz w:val="24"/>
          <w:u w:color="000000"/>
        </w:rPr>
        <w:t>Obowiązki sprawozdawcze Zleceniobiorcy</w:t>
      </w:r>
    </w:p>
    <w:p w14:paraId="4F1B354D"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 xml:space="preserve">Zleceniodawca może wezwać Zleceniobiorcę do złożenia sprawozdania częściowego z wykonywania zadania publicznego według wzoru stanowiącego </w:t>
      </w:r>
      <w:r w:rsidRPr="00D5481A">
        <w:rPr>
          <w:rFonts w:asciiTheme="majorHAnsi" w:hAnsiTheme="majorHAnsi"/>
          <w:b/>
          <w:color w:val="000000"/>
          <w:sz w:val="24"/>
          <w:u w:color="000000"/>
        </w:rPr>
        <w:t>załącznik nr 5</w:t>
      </w:r>
      <w:r w:rsidRPr="00D5481A">
        <w:rPr>
          <w:rFonts w:asciiTheme="majorHAnsi" w:hAnsiTheme="majorHAnsi"/>
          <w:color w:val="000000"/>
          <w:sz w:val="24"/>
          <w:u w:color="000000"/>
        </w:rPr>
        <w:t xml:space="preserve"> do ogłoszenia o konkursie. Zleceniobiorca jest zobowiązany do dostarczenia sprawozdania w terminie 30 dni od dnia doręczenia wezwania.</w:t>
      </w:r>
    </w:p>
    <w:p w14:paraId="61D89F1E" w14:textId="77777777" w:rsidR="00A77B3E" w:rsidRPr="00D5481A" w:rsidRDefault="002C68D3" w:rsidP="00326D9E">
      <w:pPr>
        <w:keepLines/>
        <w:spacing w:before="120" w:after="120"/>
        <w:ind w:left="283" w:firstLine="57"/>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składa sprawozdanie końcowe z wykonania zadania publicznego sporządzone według wzoru, o którym mowa w ust. 1, w terminie 30 dni od dnia zakończenia realizacji zadania publicznego, do którego należy dodatkowo dołączyć:</w:t>
      </w:r>
    </w:p>
    <w:p w14:paraId="4E5D1B10" w14:textId="2A8EE908" w:rsidR="00A77B3E" w:rsidRPr="00326D9E" w:rsidRDefault="002C68D3" w:rsidP="00326D9E">
      <w:pPr>
        <w:pStyle w:val="Akapitzlist"/>
        <w:numPr>
          <w:ilvl w:val="0"/>
          <w:numId w:val="5"/>
        </w:numPr>
        <w:spacing w:before="120" w:after="120"/>
        <w:rPr>
          <w:rFonts w:asciiTheme="majorHAnsi" w:hAnsiTheme="majorHAnsi"/>
          <w:color w:val="000000"/>
          <w:sz w:val="24"/>
          <w:u w:color="000000"/>
        </w:rPr>
      </w:pPr>
      <w:r w:rsidRPr="00326D9E">
        <w:rPr>
          <w:rFonts w:asciiTheme="majorHAnsi" w:hAnsiTheme="majorHAnsi"/>
          <w:color w:val="000000"/>
          <w:sz w:val="24"/>
          <w:u w:color="000000"/>
        </w:rPr>
        <w:t>kopię potwierdzenia  zwrotu (wpłaty) dotacji w części niewykorzystanej  lub  pobranej w nadmiernej wysokości i ewentualnych odsetek,</w:t>
      </w:r>
    </w:p>
    <w:p w14:paraId="64E4147E" w14:textId="5CB9F6E1" w:rsidR="00A77B3E" w:rsidRPr="00326D9E" w:rsidRDefault="002C68D3" w:rsidP="00326D9E">
      <w:pPr>
        <w:pStyle w:val="Akapitzlist"/>
        <w:numPr>
          <w:ilvl w:val="0"/>
          <w:numId w:val="5"/>
        </w:numPr>
        <w:spacing w:before="120" w:after="120"/>
        <w:rPr>
          <w:rFonts w:asciiTheme="majorHAnsi" w:hAnsiTheme="majorHAnsi"/>
          <w:color w:val="000000"/>
          <w:sz w:val="24"/>
          <w:u w:color="000000"/>
        </w:rPr>
      </w:pPr>
      <w:r w:rsidRPr="00326D9E">
        <w:rPr>
          <w:rFonts w:asciiTheme="majorHAnsi" w:hAnsiTheme="majorHAnsi"/>
          <w:color w:val="000000"/>
          <w:sz w:val="24"/>
          <w:u w:color="000000"/>
        </w:rPr>
        <w:t>informację dotyczącą obowiązków zleceniobiorcy wynikających z informowania  o działaniach promocyjnych w związku z otrzymana dotacją (lub zawrzeć tę informację w sprawozdaniu),</w:t>
      </w:r>
    </w:p>
    <w:p w14:paraId="1CF32441" w14:textId="10C67832" w:rsidR="00A77B3E" w:rsidRPr="00EC2DD0" w:rsidRDefault="002C68D3" w:rsidP="00326D9E">
      <w:pPr>
        <w:pStyle w:val="Akapitzlist"/>
        <w:numPr>
          <w:ilvl w:val="0"/>
          <w:numId w:val="5"/>
        </w:numPr>
        <w:spacing w:before="120" w:after="120"/>
        <w:rPr>
          <w:rFonts w:asciiTheme="majorHAnsi" w:hAnsiTheme="majorHAnsi"/>
          <w:b/>
          <w:bCs/>
          <w:color w:val="000000"/>
          <w:sz w:val="24"/>
          <w:u w:color="000000"/>
        </w:rPr>
      </w:pPr>
      <w:r w:rsidRPr="00326D9E">
        <w:rPr>
          <w:rFonts w:asciiTheme="majorHAnsi" w:hAnsiTheme="majorHAnsi"/>
          <w:color w:val="000000"/>
          <w:sz w:val="24"/>
          <w:u w:color="000000"/>
        </w:rPr>
        <w:t>listę uczestników realizowanego zadania (imię, nazwisko,  miejscowość</w:t>
      </w:r>
      <w:r w:rsidR="002B13AB">
        <w:rPr>
          <w:rFonts w:asciiTheme="majorHAnsi" w:hAnsiTheme="majorHAnsi"/>
          <w:color w:val="000000"/>
          <w:sz w:val="24"/>
          <w:u w:color="000000"/>
        </w:rPr>
        <w:t xml:space="preserve">) </w:t>
      </w:r>
      <w:r w:rsidR="002B13AB" w:rsidRPr="00EC2DD0">
        <w:rPr>
          <w:rFonts w:asciiTheme="majorHAnsi" w:hAnsiTheme="majorHAnsi"/>
          <w:b/>
          <w:bCs/>
          <w:color w:val="000000"/>
          <w:sz w:val="24"/>
          <w:u w:color="000000"/>
        </w:rPr>
        <w:t>z rozbiciem na członków stowarzyszenia/klubu sportowego/fundacji</w:t>
      </w:r>
      <w:r w:rsidR="00EC2DD0" w:rsidRPr="00EC2DD0">
        <w:rPr>
          <w:rFonts w:asciiTheme="majorHAnsi" w:hAnsiTheme="majorHAnsi"/>
          <w:b/>
          <w:bCs/>
          <w:color w:val="000000"/>
          <w:sz w:val="24"/>
          <w:u w:color="000000"/>
        </w:rPr>
        <w:t xml:space="preserve"> i spoza</w:t>
      </w:r>
      <w:r w:rsidRPr="00EC2DD0">
        <w:rPr>
          <w:rFonts w:asciiTheme="majorHAnsi" w:hAnsiTheme="majorHAnsi"/>
          <w:b/>
          <w:bCs/>
          <w:color w:val="000000"/>
          <w:sz w:val="24"/>
          <w:u w:color="000000"/>
        </w:rPr>
        <w:t>,</w:t>
      </w:r>
    </w:p>
    <w:p w14:paraId="36C29C78" w14:textId="16F7F14A" w:rsidR="00A77B3E" w:rsidRPr="00326D9E" w:rsidRDefault="002C68D3" w:rsidP="00326D9E">
      <w:pPr>
        <w:pStyle w:val="Akapitzlist"/>
        <w:numPr>
          <w:ilvl w:val="0"/>
          <w:numId w:val="5"/>
        </w:numPr>
        <w:spacing w:before="120" w:after="120"/>
        <w:rPr>
          <w:rFonts w:asciiTheme="majorHAnsi" w:hAnsiTheme="majorHAnsi"/>
          <w:color w:val="000000"/>
          <w:sz w:val="24"/>
          <w:u w:color="000000"/>
        </w:rPr>
      </w:pPr>
      <w:r w:rsidRPr="00326D9E">
        <w:rPr>
          <w:rFonts w:asciiTheme="majorHAnsi" w:hAnsiTheme="majorHAnsi"/>
          <w:color w:val="000000"/>
          <w:sz w:val="24"/>
          <w:u w:color="000000"/>
        </w:rPr>
        <w:t>informację o podjętych działaniac</w:t>
      </w:r>
      <w:r w:rsidR="00C478A2">
        <w:rPr>
          <w:rFonts w:asciiTheme="majorHAnsi" w:hAnsiTheme="majorHAnsi"/>
          <w:color w:val="000000"/>
          <w:sz w:val="24"/>
          <w:u w:color="000000"/>
        </w:rPr>
        <w:t>h</w:t>
      </w:r>
      <w:r w:rsidRPr="00326D9E">
        <w:rPr>
          <w:rFonts w:asciiTheme="majorHAnsi" w:hAnsiTheme="majorHAnsi"/>
          <w:color w:val="000000"/>
          <w:sz w:val="24"/>
          <w:u w:color="000000"/>
        </w:rPr>
        <w:t xml:space="preserve"> i przeprowadzonych programach</w:t>
      </w:r>
      <w:r w:rsidR="00326D9E">
        <w:rPr>
          <w:rFonts w:asciiTheme="majorHAnsi" w:hAnsiTheme="majorHAnsi"/>
          <w:color w:val="000000"/>
          <w:sz w:val="24"/>
          <w:u w:color="000000"/>
        </w:rPr>
        <w:t xml:space="preserve"> </w:t>
      </w:r>
      <w:r w:rsidRPr="00326D9E">
        <w:rPr>
          <w:rFonts w:asciiTheme="majorHAnsi" w:hAnsiTheme="majorHAnsi"/>
          <w:color w:val="000000"/>
          <w:sz w:val="24"/>
          <w:u w:color="000000"/>
        </w:rPr>
        <w:t>z zakresu  profilaktyki uzależnień realizowanych w trakcie wykonywania  zadania</w:t>
      </w:r>
      <w:r w:rsidR="00C478A2">
        <w:rPr>
          <w:rFonts w:asciiTheme="majorHAnsi" w:hAnsiTheme="majorHAnsi"/>
          <w:color w:val="000000"/>
          <w:sz w:val="24"/>
          <w:u w:color="000000"/>
        </w:rPr>
        <w:t>.</w:t>
      </w:r>
    </w:p>
    <w:p w14:paraId="15CB14D2"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Zleceniodawca ma prawo żądać, aby Zleceniobiorca, w wyznaczonym terminie,</w:t>
      </w:r>
    </w:p>
    <w:p w14:paraId="2AEA8C50"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przedstawił dodatkowe informacje, wyjaśnienia oraz dowody do sprawozdań,</w:t>
      </w:r>
    </w:p>
    <w:p w14:paraId="0315B29B"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o których mowa w ust. 1–2. Żądanie to jest wiążące dla Zleceniobiorcy.</w:t>
      </w:r>
    </w:p>
    <w:p w14:paraId="72719A1B"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W przypadku niezłożenia sprawozdań, o których mowa w ust. 1–2, w terminie Zleceniodawca wzywa pisemnie Zleceniobiorcę do ich złożenia w terminie 7 dni od dnia otrzymania wezwania.</w:t>
      </w:r>
    </w:p>
    <w:p w14:paraId="0B31E7B0" w14:textId="6BE542C9"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5. </w:t>
      </w:r>
      <w:r w:rsidRPr="00D5481A">
        <w:rPr>
          <w:rFonts w:asciiTheme="majorHAnsi" w:hAnsiTheme="majorHAnsi"/>
          <w:color w:val="000000"/>
          <w:sz w:val="24"/>
          <w:u w:color="000000"/>
        </w:rPr>
        <w:t>Niezastosowanie się do wezwania, o którym mowa w ust. 4, skutkuje uznaniem dotacji za wykorzystaną niezgodnie z przeznaczeniem na zasadach, o których mowa w ustawie z dnia 27 sierpnia 2009 r. o finansach publicznych (Dz. U. z 202</w:t>
      </w:r>
      <w:r w:rsidR="00C478A2">
        <w:rPr>
          <w:rFonts w:asciiTheme="majorHAnsi" w:hAnsiTheme="majorHAnsi"/>
          <w:color w:val="000000"/>
          <w:sz w:val="24"/>
          <w:u w:color="000000"/>
        </w:rPr>
        <w:t>3</w:t>
      </w:r>
      <w:r w:rsidRPr="00D5481A">
        <w:rPr>
          <w:rFonts w:asciiTheme="majorHAnsi" w:hAnsiTheme="majorHAnsi"/>
          <w:color w:val="000000"/>
          <w:sz w:val="24"/>
          <w:u w:color="000000"/>
        </w:rPr>
        <w:t> r. poz. </w:t>
      </w:r>
      <w:r w:rsidR="00EC2DD0">
        <w:rPr>
          <w:rFonts w:asciiTheme="majorHAnsi" w:hAnsiTheme="majorHAnsi"/>
          <w:color w:val="000000"/>
          <w:sz w:val="24"/>
          <w:u w:color="000000"/>
        </w:rPr>
        <w:t xml:space="preserve"> </w:t>
      </w:r>
      <w:r w:rsidR="00C478A2">
        <w:rPr>
          <w:rFonts w:asciiTheme="majorHAnsi" w:hAnsiTheme="majorHAnsi"/>
          <w:color w:val="000000"/>
          <w:sz w:val="24"/>
          <w:u w:color="000000"/>
        </w:rPr>
        <w:t>1270</w:t>
      </w:r>
      <w:r w:rsidR="00EC2DD0">
        <w:rPr>
          <w:rFonts w:asciiTheme="majorHAnsi" w:hAnsiTheme="majorHAnsi"/>
          <w:color w:val="000000"/>
          <w:sz w:val="24"/>
          <w:u w:color="000000"/>
        </w:rPr>
        <w:t xml:space="preserve"> z  późn. zm.</w:t>
      </w:r>
      <w:r w:rsidRPr="00D5481A">
        <w:rPr>
          <w:rFonts w:asciiTheme="majorHAnsi" w:hAnsiTheme="majorHAnsi"/>
          <w:color w:val="000000"/>
          <w:sz w:val="24"/>
          <w:u w:color="000000"/>
        </w:rPr>
        <w:t>).</w:t>
      </w:r>
    </w:p>
    <w:p w14:paraId="1492084F"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6. </w:t>
      </w:r>
      <w:r w:rsidRPr="00D5481A">
        <w:rPr>
          <w:rFonts w:asciiTheme="majorHAnsi" w:hAnsiTheme="majorHAnsi"/>
          <w:color w:val="000000"/>
          <w:sz w:val="24"/>
          <w:u w:color="000000"/>
        </w:rPr>
        <w:t>Niezastosowanie się do wezwania, o którym mowa w ust. 1, 3 lub 4, może być podstawą do natychmiastowego rozwiązania umowy przez Zleceniodawcę.</w:t>
      </w:r>
    </w:p>
    <w:p w14:paraId="1A76096C" w14:textId="1715CA01" w:rsidR="00764FF3" w:rsidRDefault="002C68D3" w:rsidP="00EC2DD0">
      <w:pPr>
        <w:keepLines/>
        <w:spacing w:before="120" w:after="120"/>
        <w:ind w:left="340"/>
        <w:rPr>
          <w:rFonts w:asciiTheme="majorHAnsi" w:hAnsiTheme="majorHAnsi"/>
          <w:color w:val="000000"/>
          <w:sz w:val="24"/>
          <w:u w:color="000000"/>
        </w:rPr>
      </w:pPr>
      <w:r w:rsidRPr="00D5481A">
        <w:rPr>
          <w:rFonts w:asciiTheme="majorHAnsi" w:hAnsiTheme="majorHAnsi"/>
          <w:sz w:val="24"/>
        </w:rPr>
        <w:t>7. </w:t>
      </w:r>
      <w:r w:rsidRPr="00D5481A">
        <w:rPr>
          <w:rFonts w:asciiTheme="majorHAnsi" w:hAnsiTheme="majorHAnsi"/>
          <w:color w:val="000000"/>
          <w:sz w:val="24"/>
          <w:u w:color="000000"/>
        </w:rPr>
        <w:t>Złożenie sprawozdania końcowego przez Zleceniobiorcę jest równoznaczne</w:t>
      </w:r>
      <w:r w:rsidRPr="00D5481A">
        <w:rPr>
          <w:rFonts w:asciiTheme="majorHAnsi" w:hAnsiTheme="majorHAnsi"/>
          <w:color w:val="000000"/>
          <w:sz w:val="24"/>
          <w:u w:color="000000"/>
        </w:rPr>
        <w:br/>
        <w:t>z udzieleniem Zleceniodawcy prawa do rozpowszechniania informacji w nim zawartych w sprawozdaniach, materiałach informacyjnych i promocyjnych oraz innych dokumentach urzędowych.</w:t>
      </w:r>
    </w:p>
    <w:p w14:paraId="04AE29AC"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10. </w:t>
      </w:r>
      <w:r w:rsidRPr="00D5481A">
        <w:rPr>
          <w:rFonts w:asciiTheme="majorHAnsi" w:hAnsiTheme="majorHAnsi"/>
          <w:b/>
          <w:color w:val="000000"/>
          <w:sz w:val="24"/>
          <w:u w:color="000000"/>
        </w:rPr>
        <w:t>Zwrot środków finansowych</w:t>
      </w:r>
    </w:p>
    <w:p w14:paraId="28815E70"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Przyznane środki finansowe dotacji określone w § 3 ust. 1 oraz uzyskane</w:t>
      </w:r>
      <w:r w:rsidRPr="00D5481A">
        <w:rPr>
          <w:rFonts w:asciiTheme="majorHAnsi" w:hAnsiTheme="majorHAnsi"/>
          <w:color w:val="000000"/>
          <w:sz w:val="24"/>
          <w:u w:color="000000"/>
        </w:rPr>
        <w:br/>
        <w:t>w związku z realizacją zadania przychody, w tym odsetki bankowe od przekazanej dotacji, Zleceniobiorca jest zobowiązany wykorzystać w terminie: 14 dni od dnia zakończenia realizacji zadania publicznego nie później jednak niż do dnia 31 grudnia każdego roku, w którym jest realizowane zadanie publiczne.</w:t>
      </w:r>
    </w:p>
    <w:p w14:paraId="0610B5F3"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lastRenderedPageBreak/>
        <w:t>2. </w:t>
      </w:r>
      <w:r w:rsidRPr="00D5481A">
        <w:rPr>
          <w:rFonts w:asciiTheme="majorHAnsi" w:hAnsiTheme="majorHAnsi"/>
          <w:color w:val="000000"/>
          <w:sz w:val="24"/>
          <w:u w:color="000000"/>
        </w:rPr>
        <w:t>Niewykorzystaną kwotę dotacji przyznaną na dany rok budżetowy Zleceniobiorca jest zobowiązany(-ni) zwrócić: odpowiednio do dnia  31 stycznia następnego roku kalendarzowego lub w przypadku gdy termin wykorzystania dotacji jest krótszy niż rok budżetowy, w terminie 15 dni od dnia zakończenia realizacji zadania publicznego, o którym mowa w § 2 ust. 1.</w:t>
      </w:r>
    </w:p>
    <w:p w14:paraId="4A20D4CA"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Niewykorzystana kwota dotacji podlega zwrotowi na rachunek bankowy Zleceniodawcy o numerze PKO BP SA 34 1020 5402 0000 0902 0327 7704, jeżeli ulega zwrotowi w roku bieżącym, jeżeli podlega zwrotowi w roku przyszłym, to na rachunek bankowy 21 1020 5402 0000 0302 0313 9037.</w:t>
      </w:r>
    </w:p>
    <w:p w14:paraId="689014FC"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Odsetki od niewykorzystanej kwoty dotacji zwróconej po terminie, o którym mowa w ust. 2, podlegają zwrotowi w wysokości określonej jak dla zaległości podatkowych na rachunek bankowy Zleceniodawcy o numerze PKO BP SA 34 1020 5402 0000 0902 0327 7704, jeżeli ulega zwrotowi w roku bieżącym, jeżeli podlega zwrotowi w roku przyszłym, to na rachunek bankowy 21 1020 5402 0000 0302 0313 9037. Odsetki nalicza się, począwszy od dnia następującego po dniu, w którym upłynął termin zwrotu niewykorzystanej kwoty dotacji.</w:t>
      </w:r>
    </w:p>
    <w:p w14:paraId="7A81EBF3"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5. </w:t>
      </w:r>
      <w:r w:rsidRPr="00D5481A">
        <w:rPr>
          <w:rFonts w:asciiTheme="majorHAnsi" w:hAnsiTheme="majorHAnsi"/>
          <w:color w:val="000000"/>
          <w:sz w:val="24"/>
          <w:u w:color="000000"/>
        </w:rPr>
        <w:t>Niewykorzystane przychody i odsetki bankowe od przyznanej dotacji podlegają zwrotowi na zasadach określonych w ust. 2–4.</w:t>
      </w:r>
    </w:p>
    <w:p w14:paraId="6545B266"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6. </w:t>
      </w:r>
      <w:r w:rsidRPr="00D5481A">
        <w:rPr>
          <w:rFonts w:asciiTheme="majorHAnsi" w:hAnsiTheme="majorHAnsi"/>
          <w:color w:val="000000"/>
          <w:sz w:val="24"/>
          <w:u w:color="000000"/>
        </w:rPr>
        <w:t>Kwota dotacji:</w:t>
      </w:r>
    </w:p>
    <w:p w14:paraId="3DD9ED43" w14:textId="77777777" w:rsidR="00A77B3E" w:rsidRPr="00D5481A" w:rsidRDefault="002C68D3" w:rsidP="00326D9E">
      <w:pPr>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wykorzystana niezgodnie z przeznaczeniem,</w:t>
      </w:r>
    </w:p>
    <w:p w14:paraId="6C7006FE" w14:textId="77777777" w:rsidR="00A77B3E" w:rsidRPr="00D5481A" w:rsidRDefault="002C68D3" w:rsidP="00326D9E">
      <w:pPr>
        <w:spacing w:before="120" w:after="120"/>
        <w:ind w:left="340" w:hanging="113"/>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pobrana nienależnie lub w nadmiernej wysokości</w:t>
      </w:r>
    </w:p>
    <w:p w14:paraId="20C92E71" w14:textId="1F7B3A13" w:rsidR="00A77B3E"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 </w:t>
      </w:r>
      <w:r w:rsidRPr="00D5481A">
        <w:rPr>
          <w:rFonts w:asciiTheme="majorHAnsi" w:hAnsiTheme="majorHAnsi"/>
          <w:color w:val="000000"/>
          <w:sz w:val="24"/>
          <w:u w:color="000000"/>
        </w:rPr>
        <w:t>podlega zwrotowi wraz z odsetkami w wysokości określonej jak dla zaległości  podatkowych, na zasadach określonych w przepisach o finansach publicznych.</w:t>
      </w:r>
    </w:p>
    <w:p w14:paraId="556FAE90" w14:textId="77777777" w:rsidR="00764FF3" w:rsidRPr="00D5481A" w:rsidRDefault="00764FF3">
      <w:pPr>
        <w:keepLines/>
        <w:spacing w:before="120" w:after="120"/>
        <w:ind w:left="227" w:hanging="113"/>
        <w:rPr>
          <w:rFonts w:asciiTheme="majorHAnsi" w:hAnsiTheme="majorHAnsi"/>
          <w:color w:val="000000"/>
          <w:sz w:val="24"/>
          <w:u w:color="000000"/>
        </w:rPr>
      </w:pPr>
    </w:p>
    <w:p w14:paraId="61077BBE"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11. </w:t>
      </w:r>
      <w:r w:rsidRPr="00D5481A">
        <w:rPr>
          <w:rFonts w:asciiTheme="majorHAnsi" w:hAnsiTheme="majorHAnsi"/>
          <w:b/>
          <w:color w:val="000000"/>
          <w:sz w:val="24"/>
          <w:u w:color="000000"/>
        </w:rPr>
        <w:t>Rozwiązanie umowy za porozumieniem Stron</w:t>
      </w:r>
    </w:p>
    <w:p w14:paraId="772307EE" w14:textId="53661978"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Umowa może być rozwiązana na mocy porozumienia Stron w przypadku wystąpienia okoliczności, za które Strony nie ponoszą odpowiedzialności,   w tym w przypadku siły wyższej w rozumieniu ustawy z dnia 23 kwietnia 1964 r. – Kodeks cywilny (Dz. U. z 20</w:t>
      </w:r>
      <w:r w:rsidR="00642B4A" w:rsidRPr="00D5481A">
        <w:rPr>
          <w:rFonts w:asciiTheme="majorHAnsi" w:hAnsiTheme="majorHAnsi"/>
          <w:color w:val="000000"/>
          <w:sz w:val="24"/>
          <w:u w:color="000000"/>
        </w:rPr>
        <w:t>2</w:t>
      </w:r>
      <w:r w:rsidR="00C478A2">
        <w:rPr>
          <w:rFonts w:asciiTheme="majorHAnsi" w:hAnsiTheme="majorHAnsi"/>
          <w:color w:val="000000"/>
          <w:sz w:val="24"/>
          <w:u w:color="000000"/>
        </w:rPr>
        <w:t>3</w:t>
      </w:r>
      <w:r w:rsidRPr="00D5481A">
        <w:rPr>
          <w:rFonts w:asciiTheme="majorHAnsi" w:hAnsiTheme="majorHAnsi"/>
          <w:color w:val="000000"/>
          <w:sz w:val="24"/>
          <w:u w:color="000000"/>
        </w:rPr>
        <w:t> r. poz. </w:t>
      </w:r>
      <w:r w:rsidR="00C478A2">
        <w:rPr>
          <w:rFonts w:asciiTheme="majorHAnsi" w:hAnsiTheme="majorHAnsi"/>
          <w:color w:val="000000"/>
          <w:sz w:val="24"/>
          <w:u w:color="000000"/>
        </w:rPr>
        <w:t>1610</w:t>
      </w:r>
      <w:r w:rsidRPr="00D5481A">
        <w:rPr>
          <w:rFonts w:asciiTheme="majorHAnsi" w:hAnsiTheme="majorHAnsi"/>
          <w:color w:val="000000"/>
          <w:sz w:val="24"/>
          <w:u w:color="000000"/>
        </w:rPr>
        <w:t> </w:t>
      </w:r>
      <w:r w:rsidR="00EC2DD0">
        <w:rPr>
          <w:rFonts w:asciiTheme="majorHAnsi" w:hAnsiTheme="majorHAnsi"/>
          <w:color w:val="000000"/>
          <w:sz w:val="24"/>
          <w:u w:color="000000"/>
        </w:rPr>
        <w:br/>
        <w:t xml:space="preserve">z  późn. </w:t>
      </w:r>
      <w:r w:rsidRPr="00D5481A">
        <w:rPr>
          <w:rFonts w:asciiTheme="majorHAnsi" w:hAnsiTheme="majorHAnsi"/>
          <w:color w:val="000000"/>
          <w:sz w:val="24"/>
          <w:u w:color="000000"/>
        </w:rPr>
        <w:t>zm.), które uniemożliwiają wykonanie umowy.</w:t>
      </w:r>
    </w:p>
    <w:p w14:paraId="15F4227C" w14:textId="4AE89329" w:rsidR="00A77B3E"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W przypadku rozwiązania umowy w trybie określonym w ust. 1 skutki finansowe</w:t>
      </w:r>
      <w:r w:rsidRPr="00D5481A">
        <w:rPr>
          <w:rFonts w:asciiTheme="majorHAnsi" w:hAnsiTheme="majorHAnsi"/>
          <w:color w:val="000000"/>
          <w:sz w:val="24"/>
          <w:u w:color="000000"/>
        </w:rPr>
        <w:br/>
        <w:t>i obowiązek zwrotu środków finansowych Strony określą w protokole.</w:t>
      </w:r>
    </w:p>
    <w:p w14:paraId="576264D5" w14:textId="77777777" w:rsidR="00764FF3" w:rsidRPr="00D5481A" w:rsidRDefault="00764FF3">
      <w:pPr>
        <w:keepLines/>
        <w:spacing w:before="120" w:after="120"/>
        <w:ind w:firstLine="340"/>
        <w:rPr>
          <w:rFonts w:asciiTheme="majorHAnsi" w:hAnsiTheme="majorHAnsi"/>
          <w:color w:val="000000"/>
          <w:sz w:val="24"/>
          <w:u w:color="000000"/>
        </w:rPr>
      </w:pPr>
    </w:p>
    <w:p w14:paraId="51DBAD9C" w14:textId="74C33085"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12. </w:t>
      </w:r>
      <w:r w:rsidRPr="00D5481A">
        <w:rPr>
          <w:rFonts w:asciiTheme="majorHAnsi" w:hAnsiTheme="majorHAnsi"/>
          <w:b/>
          <w:color w:val="000000"/>
          <w:sz w:val="24"/>
          <w:u w:color="000000"/>
        </w:rPr>
        <w:t>Odstąpienie od umowy przez Zleceniobiorcę</w:t>
      </w:r>
    </w:p>
    <w:p w14:paraId="73A02D35"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62F34DE7" w14:textId="7F2942CB" w:rsidR="00A77B3E"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może odstąpić od umowy, nie później jednak niż do dnia przekazania dotacji, jeżeli Zleceniodawca nie przekaże dotacji w terminie określonym w umowie.</w:t>
      </w:r>
    </w:p>
    <w:p w14:paraId="6CF455E9" w14:textId="7490C8B2" w:rsidR="00764FF3" w:rsidRDefault="00764FF3">
      <w:pPr>
        <w:keepLines/>
        <w:spacing w:before="120" w:after="120"/>
        <w:ind w:firstLine="340"/>
        <w:rPr>
          <w:rFonts w:asciiTheme="majorHAnsi" w:hAnsiTheme="majorHAnsi"/>
          <w:color w:val="000000"/>
          <w:sz w:val="24"/>
          <w:u w:color="000000"/>
        </w:rPr>
      </w:pPr>
    </w:p>
    <w:p w14:paraId="71705B02" w14:textId="77777777" w:rsidR="00764FF3" w:rsidRPr="00D5481A" w:rsidRDefault="00764FF3">
      <w:pPr>
        <w:keepLines/>
        <w:spacing w:before="120" w:after="120"/>
        <w:ind w:firstLine="340"/>
        <w:rPr>
          <w:rFonts w:asciiTheme="majorHAnsi" w:hAnsiTheme="majorHAnsi"/>
          <w:color w:val="000000"/>
          <w:sz w:val="24"/>
          <w:u w:color="000000"/>
        </w:rPr>
      </w:pPr>
    </w:p>
    <w:p w14:paraId="2B00764E"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13. </w:t>
      </w:r>
      <w:r w:rsidRPr="00D5481A">
        <w:rPr>
          <w:rFonts w:asciiTheme="majorHAnsi" w:hAnsiTheme="majorHAnsi"/>
          <w:b/>
          <w:color w:val="000000"/>
          <w:sz w:val="24"/>
          <w:u w:color="000000"/>
        </w:rPr>
        <w:t>Rozwiązanie umowy przez Zleceniodawcę</w:t>
      </w:r>
    </w:p>
    <w:p w14:paraId="4BC74A94"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Umowa może być rozwiązana przez Zleceniodawcę ze skutkiem natychmiastowym w przypadku:</w:t>
      </w:r>
    </w:p>
    <w:p w14:paraId="3784EB1B"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a) </w:t>
      </w:r>
      <w:r w:rsidRPr="00D5481A">
        <w:rPr>
          <w:rFonts w:asciiTheme="majorHAnsi" w:hAnsiTheme="majorHAnsi"/>
          <w:color w:val="000000"/>
          <w:sz w:val="24"/>
          <w:u w:color="000000"/>
        </w:rPr>
        <w:t>wykorzystywania udzielonej dotacji niezgodnie z przeznaczeniem lub pobrania w nadmiernej wysokości lub nienależnie, tj. bez podstawy prawnej;</w:t>
      </w:r>
    </w:p>
    <w:p w14:paraId="013C2E66"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lastRenderedPageBreak/>
        <w:t>b) </w:t>
      </w:r>
      <w:r w:rsidRPr="00D5481A">
        <w:rPr>
          <w:rFonts w:asciiTheme="majorHAnsi" w:hAnsiTheme="majorHAnsi"/>
          <w:color w:val="000000"/>
          <w:sz w:val="24"/>
          <w:u w:color="000000"/>
        </w:rPr>
        <w:t>nieterminowego oraz nienależytego wykonywania umowy, w szczególności zmniejszenia zakresu rzeczowego realizowanego zadania publicznego;</w:t>
      </w:r>
    </w:p>
    <w:p w14:paraId="7CCCAC62"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c) </w:t>
      </w:r>
      <w:r w:rsidRPr="00D5481A">
        <w:rPr>
          <w:rFonts w:asciiTheme="majorHAnsi" w:hAnsiTheme="majorHAnsi"/>
          <w:color w:val="000000"/>
          <w:sz w:val="24"/>
          <w:u w:color="000000"/>
        </w:rPr>
        <w:t>przekazania przez Zleceniobiorcę części lub całości dotacji osobie trzeciej w sposób niezgodny z niniejszą umową;</w:t>
      </w:r>
    </w:p>
    <w:p w14:paraId="52FE27AF"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d) </w:t>
      </w:r>
      <w:r w:rsidRPr="00D5481A">
        <w:rPr>
          <w:rFonts w:asciiTheme="majorHAnsi" w:hAnsiTheme="majorHAnsi"/>
          <w:color w:val="000000"/>
          <w:sz w:val="24"/>
          <w:u w:color="000000"/>
        </w:rPr>
        <w:t>nieprzedłożenia przez Zleceniobiorcę sprawozdania z wykonania zadania publicznego w terminie określonym i na zasadach określonych w niniejszej umowie;</w:t>
      </w:r>
    </w:p>
    <w:p w14:paraId="7B454228"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e) </w:t>
      </w:r>
      <w:r w:rsidRPr="00D5481A">
        <w:rPr>
          <w:rFonts w:asciiTheme="majorHAnsi" w:hAnsiTheme="majorHAnsi"/>
          <w:color w:val="000000"/>
          <w:sz w:val="24"/>
          <w:u w:color="000000"/>
        </w:rPr>
        <w:t>odmowy poddania się przez Zleceniobiorcę kontroli albo niedoprowadzenia przez Zleceniobiorcę w terminie określonym przez Zleceniodawcę do usunięcia stwierdzonych nieprawidłowości;</w:t>
      </w:r>
    </w:p>
    <w:p w14:paraId="2B07F3B7"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f) </w:t>
      </w:r>
      <w:r w:rsidRPr="00D5481A">
        <w:rPr>
          <w:rFonts w:asciiTheme="majorHAnsi" w:hAnsiTheme="majorHAnsi"/>
          <w:color w:val="000000"/>
          <w:sz w:val="24"/>
          <w:u w:color="000000"/>
        </w:rPr>
        <w:t>stwierdzenia, że oferta na realizację zadania publicznego była nieważna lub została złożona przez osoby do tego nieuprawnione.</w:t>
      </w:r>
    </w:p>
    <w:p w14:paraId="6B1D7EA2" w14:textId="7E604FC9" w:rsidR="00A77B3E"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4FE1E028" w14:textId="77777777" w:rsidR="00764FF3" w:rsidRPr="00D5481A" w:rsidRDefault="00764FF3">
      <w:pPr>
        <w:keepLines/>
        <w:spacing w:before="120" w:after="120"/>
        <w:ind w:firstLine="340"/>
        <w:rPr>
          <w:rFonts w:asciiTheme="majorHAnsi" w:hAnsiTheme="majorHAnsi"/>
          <w:color w:val="000000"/>
          <w:sz w:val="24"/>
          <w:u w:color="000000"/>
        </w:rPr>
      </w:pPr>
    </w:p>
    <w:p w14:paraId="658FEDCF"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14. </w:t>
      </w:r>
      <w:r w:rsidRPr="00D5481A">
        <w:rPr>
          <w:rFonts w:asciiTheme="majorHAnsi" w:hAnsiTheme="majorHAnsi"/>
          <w:b/>
          <w:color w:val="000000"/>
          <w:sz w:val="24"/>
          <w:u w:color="000000"/>
        </w:rPr>
        <w:t>Zakaz zbywania rzeczy zakupionych za środki pochodzące z dotacji</w:t>
      </w:r>
    </w:p>
    <w:p w14:paraId="5DA2F9D6"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Zleceniobiorca zobowiązuje się do niezbywania związanych z realizacją zadania rzeczy zakupionych na swoją rzecz za środki pochodzące z dotacji przez okres 5 lat od dnia dokonania ich zakupu.</w:t>
      </w:r>
    </w:p>
    <w:p w14:paraId="50576633" w14:textId="27614E67" w:rsidR="00A77B3E"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 ważnych przyczyn Zleceniodawca może wyrazić zgodę na zbycie rzeczy przed upływem terminu, o którym mowa w ust. 1, pod warunkiem że Zleceniobiorca zobowiąże się przeznaczyć środki pozyskane ze zbycia rzeczy na realizację celów statutowych.</w:t>
      </w:r>
    </w:p>
    <w:p w14:paraId="5B098029" w14:textId="77777777" w:rsidR="00764FF3" w:rsidRPr="00D5481A" w:rsidRDefault="00764FF3">
      <w:pPr>
        <w:keepLines/>
        <w:spacing w:before="120" w:after="120"/>
        <w:ind w:firstLine="340"/>
        <w:rPr>
          <w:rFonts w:asciiTheme="majorHAnsi" w:hAnsiTheme="majorHAnsi"/>
          <w:color w:val="000000"/>
          <w:sz w:val="24"/>
          <w:u w:color="000000"/>
        </w:rPr>
      </w:pPr>
    </w:p>
    <w:p w14:paraId="43F89C1A"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15. </w:t>
      </w:r>
      <w:r w:rsidRPr="00D5481A">
        <w:rPr>
          <w:rFonts w:asciiTheme="majorHAnsi" w:hAnsiTheme="majorHAnsi"/>
          <w:b/>
          <w:color w:val="000000"/>
          <w:sz w:val="24"/>
          <w:u w:color="000000"/>
        </w:rPr>
        <w:t>Forma pisemna oświadczeń</w:t>
      </w:r>
    </w:p>
    <w:p w14:paraId="338968AA" w14:textId="77777777" w:rsidR="00A77B3E" w:rsidRPr="00D5481A" w:rsidRDefault="002C68D3" w:rsidP="00326D9E">
      <w:pPr>
        <w:keepLines/>
        <w:spacing w:before="120" w:after="120"/>
        <w:ind w:left="72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Wszelkie zmiany, uzupełnienia i oświadczenia składane w związku z niniejszą umową wymagają formy pisemnej pod rygorem nieważności.</w:t>
      </w:r>
    </w:p>
    <w:p w14:paraId="398105B8" w14:textId="16868E52" w:rsidR="00A77B3E"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Wszelkie wątpliwości związane z realizacją niniejszej umowy będą wyjaśniane w formie pisemnej lub za pomocą środków komunikacji elektronicznej.</w:t>
      </w:r>
    </w:p>
    <w:p w14:paraId="430EA912" w14:textId="77777777" w:rsidR="00764FF3" w:rsidRPr="00D5481A" w:rsidRDefault="00764FF3">
      <w:pPr>
        <w:keepLines/>
        <w:spacing w:before="120" w:after="120"/>
        <w:ind w:firstLine="340"/>
        <w:rPr>
          <w:rFonts w:asciiTheme="majorHAnsi" w:hAnsiTheme="majorHAnsi"/>
          <w:color w:val="000000"/>
          <w:sz w:val="24"/>
          <w:u w:color="000000"/>
        </w:rPr>
      </w:pPr>
    </w:p>
    <w:p w14:paraId="25C53405"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16. </w:t>
      </w:r>
      <w:r w:rsidRPr="00D5481A">
        <w:rPr>
          <w:rFonts w:asciiTheme="majorHAnsi" w:hAnsiTheme="majorHAnsi"/>
          <w:b/>
          <w:color w:val="000000"/>
          <w:sz w:val="24"/>
          <w:u w:color="000000"/>
        </w:rPr>
        <w:t>Odpowiedzialność wobec osób trzecich</w:t>
      </w:r>
    </w:p>
    <w:p w14:paraId="196964EF"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Zleceniobiorca ponosi wyłączną odpowiedzialność wobec osób trzecich za szkody powstałe w związku z realizacją zadania publicznego.</w:t>
      </w:r>
    </w:p>
    <w:p w14:paraId="7B51D261" w14:textId="0EEBF22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zobowiązuje się  w zakresie związanym z realizacją zadania publicznego do gromadzenia, przetwarzania, przekazywania danych osobowych, wprowadzania ich do systemów informatycznych oraz ich ochrony  postępować zgodnie z postanowieniami Rozporządzenia Parlamentu Europejskiego i Rady (UE) 2016/679 z dnia  27 kwietnia 2016 roku w sprawie ochrony osób fizycznych w związku z przetwarzaniem danych osobowych  i w sprawie swobodnego przepływu takich danych oraz uchylenia dyrektywy 95/46/WE (Dz. Urz. UE L 119/1 z 04.05.2016).</w:t>
      </w:r>
    </w:p>
    <w:p w14:paraId="0D00BDDD" w14:textId="2FA81478"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Na Zleceniobiorcy spoczywa obowiązek przestrzegania  ustawy z dnia 16 maja 2016 r. o przeciwdziałaniu zagrożeniom przestępczością  na  tle  seksualnym  (Dz. U. z 202</w:t>
      </w:r>
      <w:r w:rsidR="00D94F4D">
        <w:rPr>
          <w:rFonts w:asciiTheme="majorHAnsi" w:hAnsiTheme="majorHAnsi"/>
          <w:color w:val="000000"/>
          <w:sz w:val="24"/>
          <w:u w:color="000000"/>
        </w:rPr>
        <w:t>4</w:t>
      </w:r>
      <w:r w:rsidRPr="00D5481A">
        <w:rPr>
          <w:rFonts w:asciiTheme="majorHAnsi" w:hAnsiTheme="majorHAnsi"/>
          <w:color w:val="000000"/>
          <w:sz w:val="24"/>
          <w:u w:color="000000"/>
        </w:rPr>
        <w:t> r. poz. </w:t>
      </w:r>
      <w:r w:rsidR="00D94F4D">
        <w:rPr>
          <w:rFonts w:asciiTheme="majorHAnsi" w:hAnsiTheme="majorHAnsi"/>
          <w:color w:val="000000"/>
          <w:sz w:val="24"/>
          <w:u w:color="000000"/>
        </w:rPr>
        <w:t>560</w:t>
      </w:r>
      <w:r w:rsidRPr="00D5481A">
        <w:rPr>
          <w:rFonts w:asciiTheme="majorHAnsi" w:hAnsiTheme="majorHAnsi"/>
          <w:color w:val="000000"/>
          <w:sz w:val="24"/>
          <w:u w:color="000000"/>
        </w:rPr>
        <w:t>).</w:t>
      </w:r>
    </w:p>
    <w:p w14:paraId="70808D0A" w14:textId="2478E3BE" w:rsidR="00A77B3E" w:rsidRDefault="002C68D3" w:rsidP="00326D9E">
      <w:pPr>
        <w:keepLines/>
        <w:spacing w:before="120" w:after="120"/>
        <w:ind w:left="340"/>
        <w:rPr>
          <w:rFonts w:asciiTheme="majorHAnsi" w:hAnsiTheme="majorHAnsi"/>
          <w:b/>
          <w:color w:val="000000"/>
          <w:sz w:val="24"/>
          <w:u w:color="000000"/>
        </w:rPr>
      </w:pPr>
      <w:r w:rsidRPr="00D5481A">
        <w:rPr>
          <w:rFonts w:asciiTheme="majorHAnsi" w:hAnsiTheme="majorHAnsi"/>
          <w:sz w:val="24"/>
        </w:rPr>
        <w:t>4. </w:t>
      </w:r>
      <w:r w:rsidRPr="00D5481A">
        <w:rPr>
          <w:rFonts w:asciiTheme="majorHAnsi" w:hAnsiTheme="majorHAnsi"/>
          <w:b/>
          <w:color w:val="000000"/>
          <w:sz w:val="24"/>
          <w:u w:color="000000"/>
        </w:rPr>
        <w:t>Na Zleceniobiorcy spoczywa obowiązek wykonywania zadania publicznego zgodnie z obowiązującymi w trakcie jego realizacji zaleceniami Ministra Zdrowia oraz Głównego Inspektora Sanitarnego.</w:t>
      </w:r>
    </w:p>
    <w:p w14:paraId="4CC5BF72" w14:textId="77777777" w:rsidR="00764FF3" w:rsidRPr="00D5481A" w:rsidRDefault="00764FF3">
      <w:pPr>
        <w:keepLines/>
        <w:spacing w:before="120" w:after="120"/>
        <w:ind w:firstLine="340"/>
        <w:rPr>
          <w:rFonts w:asciiTheme="majorHAnsi" w:hAnsiTheme="majorHAnsi"/>
          <w:b/>
          <w:color w:val="000000"/>
          <w:sz w:val="24"/>
          <w:u w:color="000000"/>
        </w:rPr>
      </w:pPr>
    </w:p>
    <w:p w14:paraId="0558B574" w14:textId="3735DE09" w:rsidR="00764FF3" w:rsidRDefault="00046347" w:rsidP="00764FF3">
      <w:pPr>
        <w:jc w:val="center"/>
        <w:rPr>
          <w:rFonts w:asciiTheme="majorHAnsi" w:hAnsiTheme="majorHAnsi"/>
          <w:b/>
          <w:sz w:val="24"/>
        </w:rPr>
      </w:pPr>
      <w:r w:rsidRPr="00D5481A">
        <w:rPr>
          <w:rFonts w:asciiTheme="majorHAnsi" w:hAnsiTheme="majorHAnsi"/>
          <w:b/>
          <w:sz w:val="24"/>
        </w:rPr>
        <w:t>§ 1</w:t>
      </w:r>
      <w:r w:rsidR="00756C62" w:rsidRPr="00D5481A">
        <w:rPr>
          <w:rFonts w:asciiTheme="majorHAnsi" w:hAnsiTheme="majorHAnsi"/>
          <w:b/>
          <w:sz w:val="24"/>
        </w:rPr>
        <w:t>7</w:t>
      </w:r>
    </w:p>
    <w:p w14:paraId="15BA7D35" w14:textId="287D4AAB" w:rsidR="00046347" w:rsidRPr="00764FF3" w:rsidRDefault="00046347" w:rsidP="00326D9E">
      <w:pPr>
        <w:ind w:left="425"/>
        <w:rPr>
          <w:rFonts w:asciiTheme="majorHAnsi" w:hAnsiTheme="majorHAnsi" w:cs="Calibri"/>
          <w:b/>
          <w:sz w:val="24"/>
        </w:rPr>
      </w:pPr>
      <w:r w:rsidRPr="00326D9E">
        <w:rPr>
          <w:rFonts w:asciiTheme="majorHAnsi" w:hAnsiTheme="majorHAnsi"/>
          <w:bCs/>
          <w:sz w:val="24"/>
        </w:rPr>
        <w:t>1.</w:t>
      </w:r>
      <w:r w:rsidRPr="00D5481A">
        <w:rPr>
          <w:rFonts w:asciiTheme="majorHAnsi" w:hAnsiTheme="majorHAnsi" w:cs="Calibri"/>
          <w:b/>
          <w:sz w:val="24"/>
        </w:rPr>
        <w:t xml:space="preserve"> </w:t>
      </w:r>
      <w:r w:rsidRPr="00D5481A">
        <w:rPr>
          <w:rFonts w:asciiTheme="majorHAnsi" w:eastAsia="Calibri" w:hAnsiTheme="majorHAnsi"/>
          <w:bCs/>
          <w:sz w:val="24"/>
          <w:lang w:eastAsia="en-US"/>
        </w:rPr>
        <w:t>Realizując zadanie publiczne objęte niniejszą umową Zleceniobiorca zobowiązany jest do zapewnienia dostępności architektonicznej, cyfrowej oraz informacyjno-komunikacyjnej, beneficjentom zadania ze szczególnymi potrzebami, co najmniej w zakresie określonym przez minimalne wymagania, o których mowa w art. 6 ustawy z dnia 19 lipca 2019 roku o zapewnieniu dostępności osobom ze szczególnymi potrzebami. Minimalne wymagania służące zapewnieniu dostępności osobom ze szczególnymi potrzebami obejmują:</w:t>
      </w:r>
    </w:p>
    <w:p w14:paraId="2E62234F" w14:textId="77777777" w:rsidR="00046347" w:rsidRPr="00D5481A" w:rsidRDefault="00046347" w:rsidP="00046347">
      <w:pPr>
        <w:numPr>
          <w:ilvl w:val="1"/>
          <w:numId w:val="1"/>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w zakresie dostępności architektonicznej:</w:t>
      </w:r>
    </w:p>
    <w:p w14:paraId="05F16B5D" w14:textId="77777777" w:rsidR="00046347" w:rsidRPr="00D5481A" w:rsidRDefault="00046347" w:rsidP="00046347">
      <w:pPr>
        <w:numPr>
          <w:ilvl w:val="0"/>
          <w:numId w:val="2"/>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zapewnienie wolnych od barier poziomych i pionowych przestrzeni komunikacyjnych w budynku,</w:t>
      </w:r>
    </w:p>
    <w:p w14:paraId="19B08436" w14:textId="570E011B" w:rsidR="00046347" w:rsidRPr="00D5481A" w:rsidRDefault="00046347" w:rsidP="00046347">
      <w:pPr>
        <w:numPr>
          <w:ilvl w:val="0"/>
          <w:numId w:val="2"/>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instalację urządzeń lub zastosowanie środków technicznych i rozwiązań architektonicznych w budynku, które umożliwiają dostęp do  pomieszczeń, w których będzie realizowane zadanie,</w:t>
      </w:r>
    </w:p>
    <w:p w14:paraId="23CCD2A7" w14:textId="77777777" w:rsidR="00046347" w:rsidRPr="00D5481A" w:rsidRDefault="00046347" w:rsidP="00046347">
      <w:pPr>
        <w:numPr>
          <w:ilvl w:val="0"/>
          <w:numId w:val="2"/>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zapewnienie informacji na temat rozkładu pomieszczeń w budynku, co najmniej w sposób wizualny i dotykowy lub głosowy,</w:t>
      </w:r>
    </w:p>
    <w:p w14:paraId="03BA0BA4" w14:textId="1B87FFA4" w:rsidR="00046347" w:rsidRPr="00D5481A" w:rsidRDefault="00046347" w:rsidP="00046347">
      <w:pPr>
        <w:numPr>
          <w:ilvl w:val="0"/>
          <w:numId w:val="2"/>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 xml:space="preserve">zapewnienie wstępu do budynku osobie korzystającej z psa asystującego, o którym mowa w art. 2 pkt 11 ustawy z dnia 27 sierpnia 1997 r. o rehabilitacji zawodowej i społecznej oraz zatrudnianiu osób niepełnosprawnych (Dz. U. z </w:t>
      </w:r>
      <w:r w:rsidRPr="00D5481A">
        <w:rPr>
          <w:rFonts w:asciiTheme="majorHAnsi" w:hAnsiTheme="majorHAnsi"/>
          <w:bCs/>
          <w:color w:val="000000"/>
          <w:sz w:val="24"/>
          <w:lang w:eastAsia="en-US"/>
        </w:rPr>
        <w:t>202</w:t>
      </w:r>
      <w:r w:rsidR="00D94F4D">
        <w:rPr>
          <w:rFonts w:asciiTheme="majorHAnsi" w:hAnsiTheme="majorHAnsi"/>
          <w:bCs/>
          <w:color w:val="000000"/>
          <w:sz w:val="24"/>
          <w:lang w:eastAsia="en-US"/>
        </w:rPr>
        <w:t>4</w:t>
      </w:r>
      <w:r w:rsidRPr="00D5481A">
        <w:rPr>
          <w:rFonts w:asciiTheme="majorHAnsi" w:hAnsiTheme="majorHAnsi"/>
          <w:bCs/>
          <w:color w:val="000000"/>
          <w:sz w:val="24"/>
          <w:lang w:eastAsia="en-US"/>
        </w:rPr>
        <w:t xml:space="preserve"> r. poz. </w:t>
      </w:r>
      <w:r w:rsidR="00D94F4D">
        <w:rPr>
          <w:rFonts w:asciiTheme="majorHAnsi" w:hAnsiTheme="majorHAnsi"/>
          <w:bCs/>
          <w:color w:val="000000"/>
          <w:sz w:val="24"/>
          <w:lang w:eastAsia="en-US"/>
        </w:rPr>
        <w:t>44</w:t>
      </w:r>
      <w:r w:rsidRPr="00D5481A">
        <w:rPr>
          <w:rFonts w:asciiTheme="majorHAnsi" w:hAnsiTheme="majorHAnsi"/>
          <w:bCs/>
          <w:color w:val="000000"/>
          <w:sz w:val="24"/>
          <w:lang w:eastAsia="en-US"/>
        </w:rPr>
        <w:t xml:space="preserve"> ),</w:t>
      </w:r>
    </w:p>
    <w:p w14:paraId="135D442F" w14:textId="77777777" w:rsidR="00046347" w:rsidRPr="00D5481A" w:rsidRDefault="00046347" w:rsidP="00046347">
      <w:pPr>
        <w:numPr>
          <w:ilvl w:val="0"/>
          <w:numId w:val="2"/>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zapewnienie osobom ze szczególnymi potrzebami możliwości ewakuacji lub ich uratowania w inny sposób;</w:t>
      </w:r>
    </w:p>
    <w:p w14:paraId="7C0D7BFD" w14:textId="77777777" w:rsidR="00046347" w:rsidRPr="00D5481A" w:rsidRDefault="00046347" w:rsidP="00046347">
      <w:pPr>
        <w:numPr>
          <w:ilvl w:val="1"/>
          <w:numId w:val="1"/>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w zakresie dostępności cyfrowej - wymagania określone w ustawie z dnia 4 kwietnia 2019 r. o dostępności cyfrowej stron internetowych i aplikacji mobilnych podmiotów publicznych;</w:t>
      </w:r>
    </w:p>
    <w:p w14:paraId="2C5A8C9A" w14:textId="77777777" w:rsidR="00046347" w:rsidRPr="00D5481A" w:rsidRDefault="00046347" w:rsidP="00046347">
      <w:pPr>
        <w:numPr>
          <w:ilvl w:val="1"/>
          <w:numId w:val="1"/>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w zakresie dostępności informacyjno-komunikacyjnej:</w:t>
      </w:r>
    </w:p>
    <w:p w14:paraId="28D0B4CE" w14:textId="4B6702A1" w:rsidR="00046347" w:rsidRPr="00D5481A" w:rsidRDefault="00046347" w:rsidP="00046347">
      <w:pPr>
        <w:numPr>
          <w:ilvl w:val="0"/>
          <w:numId w:val="3"/>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obsługę beneficjentów programu z wykorzystaniem środków wspierających komunikowanie się, o których mowa w art. 3 pkt 5 ustawy z dnia 19 sierpnia 2011 r. o języku migowym i innych środkach komunikowania się (Dz. U. z 20</w:t>
      </w:r>
      <w:r w:rsidR="00EC2DD0">
        <w:rPr>
          <w:rFonts w:asciiTheme="majorHAnsi" w:hAnsiTheme="majorHAnsi"/>
          <w:bCs/>
          <w:sz w:val="24"/>
          <w:lang w:eastAsia="en-US"/>
        </w:rPr>
        <w:t>23</w:t>
      </w:r>
      <w:r w:rsidR="00D94F4D">
        <w:rPr>
          <w:rFonts w:asciiTheme="majorHAnsi" w:hAnsiTheme="majorHAnsi"/>
          <w:bCs/>
          <w:sz w:val="24"/>
          <w:lang w:eastAsia="en-US"/>
        </w:rPr>
        <w:t xml:space="preserve"> </w:t>
      </w:r>
      <w:r w:rsidRPr="00D5481A">
        <w:rPr>
          <w:rFonts w:asciiTheme="majorHAnsi" w:hAnsiTheme="majorHAnsi"/>
          <w:bCs/>
          <w:sz w:val="24"/>
          <w:lang w:eastAsia="en-US"/>
        </w:rPr>
        <w:t xml:space="preserve">r. poz. </w:t>
      </w:r>
      <w:r w:rsidR="00EC2DD0">
        <w:rPr>
          <w:rFonts w:asciiTheme="majorHAnsi" w:hAnsiTheme="majorHAnsi"/>
          <w:bCs/>
          <w:sz w:val="24"/>
          <w:lang w:eastAsia="en-US"/>
        </w:rPr>
        <w:t>20</w:t>
      </w:r>
      <w:r w:rsidRPr="00D5481A">
        <w:rPr>
          <w:rFonts w:asciiTheme="majorHAnsi" w:hAnsiTheme="majorHAnsi"/>
          <w:bCs/>
          <w:sz w:val="24"/>
          <w:lang w:eastAsia="en-US"/>
        </w:rPr>
        <w:t>), lub przez wykorzystanie zdalnego dostępu online do usługi tłumacza przez strony internetowe i aplikacje,</w:t>
      </w:r>
    </w:p>
    <w:p w14:paraId="69B519E7" w14:textId="77777777" w:rsidR="00046347" w:rsidRPr="00D5481A" w:rsidRDefault="00046347" w:rsidP="00046347">
      <w:pPr>
        <w:numPr>
          <w:ilvl w:val="0"/>
          <w:numId w:val="3"/>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instalację urządzeń lub innych środków technicznych do obsługi osób słabosłyszących, w szczególności pętli indukcyjnych, systemów FM lub urządzeń opartych o inne technologie, których celem jest wspomaganie słyszenia,</w:t>
      </w:r>
    </w:p>
    <w:p w14:paraId="63AF8F4D" w14:textId="77777777" w:rsidR="00046347" w:rsidRPr="00D5481A" w:rsidRDefault="00046347" w:rsidP="00046347">
      <w:pPr>
        <w:numPr>
          <w:ilvl w:val="0"/>
          <w:numId w:val="3"/>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zapewnienie na stronie internetowej Zleceniobiorcy informacji o zakresie realizowanego zadania - w postaci elektronicznego pliku zawierającego tekst odczytywalny maszynowo, nagrania treści w polskim języku migowym oraz informacji w tekście łatwym do czytania,</w:t>
      </w:r>
    </w:p>
    <w:p w14:paraId="61197BC0" w14:textId="77777777" w:rsidR="00046347" w:rsidRPr="00D5481A" w:rsidRDefault="00046347" w:rsidP="00046347">
      <w:pPr>
        <w:numPr>
          <w:ilvl w:val="0"/>
          <w:numId w:val="3"/>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zapewnienie, na wniosek osoby ze szczególnymi potrzebami, komunikacji ze Zleceniobiorcą w formie określonej w tym wniosku.</w:t>
      </w:r>
    </w:p>
    <w:p w14:paraId="29AD5B7A" w14:textId="0DAAF7E3" w:rsidR="00046347" w:rsidRPr="00D5481A" w:rsidRDefault="00046347" w:rsidP="00046347">
      <w:pPr>
        <w:tabs>
          <w:tab w:val="left" w:pos="284"/>
          <w:tab w:val="left" w:pos="426"/>
        </w:tabs>
        <w:ind w:left="284"/>
        <w:contextualSpacing/>
        <w:rPr>
          <w:rFonts w:asciiTheme="majorHAnsi" w:hAnsiTheme="majorHAnsi"/>
          <w:bCs/>
          <w:sz w:val="24"/>
          <w:lang w:eastAsia="en-US"/>
        </w:rPr>
      </w:pPr>
      <w:r w:rsidRPr="00D5481A">
        <w:rPr>
          <w:rFonts w:asciiTheme="majorHAnsi" w:hAnsiTheme="majorHAnsi"/>
          <w:bCs/>
          <w:sz w:val="24"/>
          <w:lang w:eastAsia="en-US"/>
        </w:rPr>
        <w:t>Zapewnienie dostępności osobom ze szczególnymi potrzebami w ramach niniejszej umowy winno nastąpić  z uwzględnieniem racjonalnych uspra</w:t>
      </w:r>
      <w:r w:rsidR="002B13AB">
        <w:rPr>
          <w:rFonts w:asciiTheme="majorHAnsi" w:hAnsiTheme="majorHAnsi"/>
          <w:bCs/>
          <w:sz w:val="24"/>
          <w:lang w:eastAsia="en-US"/>
        </w:rPr>
        <w:t>w</w:t>
      </w:r>
      <w:r w:rsidRPr="00D5481A">
        <w:rPr>
          <w:rFonts w:asciiTheme="majorHAnsi" w:hAnsiTheme="majorHAnsi"/>
          <w:bCs/>
          <w:sz w:val="24"/>
          <w:lang w:eastAsia="en-US"/>
        </w:rPr>
        <w:t>nień.</w:t>
      </w:r>
    </w:p>
    <w:p w14:paraId="7A9B3248" w14:textId="453D2775" w:rsidR="00046347" w:rsidRPr="00D5481A" w:rsidRDefault="00046347" w:rsidP="00046347">
      <w:pPr>
        <w:numPr>
          <w:ilvl w:val="0"/>
          <w:numId w:val="1"/>
        </w:numPr>
        <w:rPr>
          <w:rFonts w:asciiTheme="majorHAnsi" w:hAnsiTheme="majorHAnsi"/>
          <w:bCs/>
          <w:sz w:val="24"/>
        </w:rPr>
      </w:pPr>
      <w:r w:rsidRPr="00D5481A">
        <w:rPr>
          <w:rFonts w:asciiTheme="majorHAnsi" w:hAnsiTheme="majorHAnsi"/>
          <w:bCs/>
          <w:sz w:val="24"/>
        </w:rPr>
        <w:t>Brak zapewnienia dostępności, o której mowa w ust. 1 stanowi nienależyte wykonanie umowy, o którym mowa w § 1 niniejszej umowy.</w:t>
      </w:r>
    </w:p>
    <w:p w14:paraId="561F8E64" w14:textId="77777777" w:rsidR="00756C62" w:rsidRPr="00D5481A" w:rsidRDefault="00756C62" w:rsidP="00756C62">
      <w:pPr>
        <w:ind w:left="538"/>
        <w:rPr>
          <w:rFonts w:asciiTheme="majorHAnsi" w:hAnsiTheme="majorHAnsi"/>
          <w:bCs/>
          <w:sz w:val="24"/>
        </w:rPr>
      </w:pPr>
    </w:p>
    <w:p w14:paraId="4DDB76DF" w14:textId="6E7044C6" w:rsidR="00756C62" w:rsidRPr="00D5481A" w:rsidRDefault="00756C62" w:rsidP="00D5481A">
      <w:pPr>
        <w:spacing w:line="360" w:lineRule="auto"/>
        <w:jc w:val="center"/>
        <w:rPr>
          <w:rFonts w:asciiTheme="majorHAnsi" w:hAnsiTheme="majorHAnsi" w:cs="Calibri"/>
          <w:b/>
          <w:sz w:val="24"/>
        </w:rPr>
      </w:pPr>
      <w:bookmarkStart w:id="0" w:name="_Hlk103259780"/>
      <w:r w:rsidRPr="00D5481A">
        <w:rPr>
          <w:rFonts w:asciiTheme="majorHAnsi" w:hAnsiTheme="majorHAnsi" w:cs="Calibri"/>
          <w:b/>
          <w:sz w:val="24"/>
        </w:rPr>
        <w:t>§ 18</w:t>
      </w:r>
      <w:r w:rsidR="00326D9E">
        <w:rPr>
          <w:rFonts w:asciiTheme="majorHAnsi" w:hAnsiTheme="majorHAnsi" w:cs="Calibri"/>
          <w:b/>
          <w:sz w:val="24"/>
        </w:rPr>
        <w:t>.</w:t>
      </w:r>
    </w:p>
    <w:bookmarkEnd w:id="0"/>
    <w:p w14:paraId="7789E3CF" w14:textId="5DF122A8" w:rsidR="00046347" w:rsidRDefault="00756C62" w:rsidP="00FF64FD">
      <w:pPr>
        <w:spacing w:line="276" w:lineRule="auto"/>
        <w:rPr>
          <w:rFonts w:asciiTheme="majorHAnsi" w:hAnsiTheme="majorHAnsi" w:cs="Arial"/>
          <w:sz w:val="24"/>
        </w:rPr>
      </w:pPr>
      <w:r w:rsidRPr="00D5481A">
        <w:rPr>
          <w:rFonts w:asciiTheme="majorHAnsi" w:hAnsiTheme="majorHAnsi" w:cs="Arial"/>
          <w:sz w:val="24"/>
        </w:rPr>
        <w:t xml:space="preserve">Wykonawca oświadcza, że nie podlega wykluczeniu z postępowania o udzielenie zamówienia publicznego lub konkursu na podstawie art. 7 ust. 1 ustawy z dnia 13 kwietnia 2022 r. </w:t>
      </w:r>
      <w:r w:rsidRPr="00D5481A">
        <w:rPr>
          <w:rStyle w:val="highlight-disabled"/>
          <w:rFonts w:asciiTheme="majorHAnsi" w:hAnsiTheme="majorHAnsi" w:cs="Arial"/>
          <w:sz w:val="24"/>
        </w:rPr>
        <w:t>o</w:t>
      </w:r>
      <w:r w:rsidRPr="00D5481A">
        <w:rPr>
          <w:rFonts w:asciiTheme="majorHAnsi" w:hAnsiTheme="majorHAnsi" w:cs="Arial"/>
          <w:sz w:val="24"/>
        </w:rPr>
        <w:t xml:space="preserve"> </w:t>
      </w:r>
      <w:r w:rsidRPr="00D5481A">
        <w:rPr>
          <w:rStyle w:val="highlight-disabled"/>
          <w:rFonts w:asciiTheme="majorHAnsi" w:hAnsiTheme="majorHAnsi" w:cs="Arial"/>
          <w:sz w:val="24"/>
        </w:rPr>
        <w:t>szczególnych</w:t>
      </w:r>
      <w:r w:rsidRPr="00D5481A">
        <w:rPr>
          <w:rFonts w:asciiTheme="majorHAnsi" w:hAnsiTheme="majorHAnsi" w:cs="Arial"/>
          <w:sz w:val="24"/>
        </w:rPr>
        <w:t xml:space="preserve"> </w:t>
      </w:r>
      <w:r w:rsidRPr="00D5481A">
        <w:rPr>
          <w:rStyle w:val="highlight-disabled"/>
          <w:rFonts w:asciiTheme="majorHAnsi" w:hAnsiTheme="majorHAnsi" w:cs="Arial"/>
          <w:sz w:val="24"/>
        </w:rPr>
        <w:t>rozwiązaniach</w:t>
      </w:r>
      <w:r w:rsidRPr="00D5481A">
        <w:rPr>
          <w:rFonts w:asciiTheme="majorHAnsi" w:hAnsiTheme="majorHAnsi" w:cs="Arial"/>
          <w:sz w:val="24"/>
        </w:rPr>
        <w:t xml:space="preserve"> </w:t>
      </w:r>
      <w:r w:rsidRPr="00D5481A">
        <w:rPr>
          <w:rStyle w:val="highlight-disabled"/>
          <w:rFonts w:asciiTheme="majorHAnsi" w:hAnsiTheme="majorHAnsi" w:cs="Arial"/>
          <w:sz w:val="24"/>
        </w:rPr>
        <w:t>w</w:t>
      </w:r>
      <w:r w:rsidRPr="00D5481A">
        <w:rPr>
          <w:rFonts w:asciiTheme="majorHAnsi" w:hAnsiTheme="majorHAnsi" w:cs="Arial"/>
          <w:sz w:val="24"/>
        </w:rPr>
        <w:t xml:space="preserve"> </w:t>
      </w:r>
      <w:r w:rsidRPr="00D5481A">
        <w:rPr>
          <w:rStyle w:val="highlight-disabled"/>
          <w:rFonts w:asciiTheme="majorHAnsi" w:hAnsiTheme="majorHAnsi" w:cs="Arial"/>
          <w:sz w:val="24"/>
        </w:rPr>
        <w:t>zakresie</w:t>
      </w:r>
      <w:r w:rsidRPr="00D5481A">
        <w:rPr>
          <w:rFonts w:asciiTheme="majorHAnsi" w:hAnsiTheme="majorHAnsi" w:cs="Arial"/>
          <w:sz w:val="24"/>
        </w:rPr>
        <w:t xml:space="preserve"> </w:t>
      </w:r>
      <w:r w:rsidRPr="00D5481A">
        <w:rPr>
          <w:rStyle w:val="highlight-disabled"/>
          <w:rFonts w:asciiTheme="majorHAnsi" w:hAnsiTheme="majorHAnsi" w:cs="Arial"/>
          <w:sz w:val="24"/>
        </w:rPr>
        <w:t>przeciwdziałania</w:t>
      </w:r>
      <w:r w:rsidRPr="00D5481A">
        <w:rPr>
          <w:rFonts w:asciiTheme="majorHAnsi" w:hAnsiTheme="majorHAnsi" w:cs="Arial"/>
          <w:sz w:val="24"/>
        </w:rPr>
        <w:t xml:space="preserve"> </w:t>
      </w:r>
      <w:r w:rsidRPr="00D5481A">
        <w:rPr>
          <w:rStyle w:val="highlight-disabled"/>
          <w:rFonts w:asciiTheme="majorHAnsi" w:hAnsiTheme="majorHAnsi" w:cs="Arial"/>
          <w:sz w:val="24"/>
        </w:rPr>
        <w:t>wspieraniu</w:t>
      </w:r>
      <w:r w:rsidRPr="00D5481A">
        <w:rPr>
          <w:rFonts w:asciiTheme="majorHAnsi" w:hAnsiTheme="majorHAnsi" w:cs="Arial"/>
          <w:sz w:val="24"/>
        </w:rPr>
        <w:t xml:space="preserve"> </w:t>
      </w:r>
      <w:r w:rsidRPr="00D5481A">
        <w:rPr>
          <w:rStyle w:val="highlight-disabled"/>
          <w:rFonts w:asciiTheme="majorHAnsi" w:hAnsiTheme="majorHAnsi" w:cs="Arial"/>
          <w:sz w:val="24"/>
        </w:rPr>
        <w:t>agresji</w:t>
      </w:r>
      <w:r w:rsidRPr="00D5481A">
        <w:rPr>
          <w:rFonts w:asciiTheme="majorHAnsi" w:hAnsiTheme="majorHAnsi" w:cs="Arial"/>
          <w:sz w:val="24"/>
        </w:rPr>
        <w:t xml:space="preserve"> </w:t>
      </w:r>
      <w:r w:rsidRPr="00D5481A">
        <w:rPr>
          <w:rStyle w:val="highlight-disabled"/>
          <w:rFonts w:asciiTheme="majorHAnsi" w:hAnsiTheme="majorHAnsi" w:cs="Arial"/>
          <w:sz w:val="24"/>
        </w:rPr>
        <w:t>na</w:t>
      </w:r>
      <w:r w:rsidRPr="00D5481A">
        <w:rPr>
          <w:rFonts w:asciiTheme="majorHAnsi" w:hAnsiTheme="majorHAnsi" w:cs="Arial"/>
          <w:sz w:val="24"/>
        </w:rPr>
        <w:t xml:space="preserve"> </w:t>
      </w:r>
      <w:r w:rsidRPr="00D5481A">
        <w:rPr>
          <w:rStyle w:val="highlight-disabled"/>
          <w:rFonts w:asciiTheme="majorHAnsi" w:hAnsiTheme="majorHAnsi" w:cs="Arial"/>
          <w:sz w:val="24"/>
        </w:rPr>
        <w:t>Ukrainę</w:t>
      </w:r>
      <w:r w:rsidRPr="00D5481A">
        <w:rPr>
          <w:rFonts w:asciiTheme="majorHAnsi" w:hAnsiTheme="majorHAnsi" w:cs="Arial"/>
          <w:sz w:val="24"/>
        </w:rPr>
        <w:t xml:space="preserve"> </w:t>
      </w:r>
      <w:r w:rsidRPr="00D5481A">
        <w:rPr>
          <w:rStyle w:val="highlight-disabled"/>
          <w:rFonts w:asciiTheme="majorHAnsi" w:hAnsiTheme="majorHAnsi" w:cs="Arial"/>
          <w:sz w:val="24"/>
        </w:rPr>
        <w:t>oraz</w:t>
      </w:r>
      <w:r w:rsidRPr="00D5481A">
        <w:rPr>
          <w:rFonts w:asciiTheme="majorHAnsi" w:hAnsiTheme="majorHAnsi" w:cs="Arial"/>
          <w:sz w:val="24"/>
        </w:rPr>
        <w:t xml:space="preserve"> </w:t>
      </w:r>
      <w:r w:rsidRPr="00D5481A">
        <w:rPr>
          <w:rStyle w:val="highlight-disabled"/>
          <w:rFonts w:asciiTheme="majorHAnsi" w:hAnsiTheme="majorHAnsi" w:cs="Arial"/>
          <w:sz w:val="24"/>
        </w:rPr>
        <w:t>służących</w:t>
      </w:r>
      <w:r w:rsidRPr="00D5481A">
        <w:rPr>
          <w:rFonts w:asciiTheme="majorHAnsi" w:hAnsiTheme="majorHAnsi" w:cs="Arial"/>
          <w:sz w:val="24"/>
        </w:rPr>
        <w:t xml:space="preserve"> </w:t>
      </w:r>
      <w:r w:rsidRPr="00D5481A">
        <w:rPr>
          <w:rStyle w:val="highlight-disabled"/>
          <w:rFonts w:asciiTheme="majorHAnsi" w:hAnsiTheme="majorHAnsi" w:cs="Arial"/>
          <w:sz w:val="24"/>
        </w:rPr>
        <w:t>ochronie</w:t>
      </w:r>
      <w:r w:rsidRPr="00D5481A">
        <w:rPr>
          <w:rFonts w:asciiTheme="majorHAnsi" w:hAnsiTheme="majorHAnsi" w:cs="Arial"/>
          <w:sz w:val="24"/>
        </w:rPr>
        <w:t xml:space="preserve"> </w:t>
      </w:r>
      <w:r w:rsidRPr="00D5481A">
        <w:rPr>
          <w:rStyle w:val="highlight-disabled"/>
          <w:rFonts w:asciiTheme="majorHAnsi" w:hAnsiTheme="majorHAnsi" w:cs="Arial"/>
          <w:sz w:val="24"/>
        </w:rPr>
        <w:t>bezpieczeństwa</w:t>
      </w:r>
      <w:r w:rsidRPr="00D5481A">
        <w:rPr>
          <w:rFonts w:asciiTheme="majorHAnsi" w:hAnsiTheme="majorHAnsi" w:cs="Arial"/>
          <w:sz w:val="24"/>
        </w:rPr>
        <w:t xml:space="preserve"> </w:t>
      </w:r>
      <w:r w:rsidRPr="00D5481A">
        <w:rPr>
          <w:rStyle w:val="highlight-disabled"/>
          <w:rFonts w:asciiTheme="majorHAnsi" w:hAnsiTheme="majorHAnsi" w:cs="Arial"/>
          <w:sz w:val="24"/>
        </w:rPr>
        <w:t xml:space="preserve">narodowego (Dz. U. z 2022 r. poz. 835), a także, że </w:t>
      </w:r>
      <w:r w:rsidRPr="00D5481A">
        <w:rPr>
          <w:rFonts w:asciiTheme="majorHAnsi" w:hAnsiTheme="majorHAnsi" w:cs="Arial"/>
          <w:sz w:val="24"/>
        </w:rPr>
        <w:t xml:space="preserve">nie znajduję się w kręgu podmiotów wpisanych na listę, o której mowa ww. ustawie, </w:t>
      </w:r>
      <w:r w:rsidRPr="00D5481A">
        <w:rPr>
          <w:rStyle w:val="highlight-disabled"/>
          <w:rFonts w:asciiTheme="majorHAnsi" w:hAnsiTheme="majorHAnsi" w:cs="Arial"/>
          <w:sz w:val="24"/>
        </w:rPr>
        <w:t>ani na żadnej innej liście osób lub podmiotów, wobec których stosowane są środki ograniczające, prowadzonej przez organy europejskie lub krajowe.</w:t>
      </w:r>
    </w:p>
    <w:p w14:paraId="0525A722" w14:textId="77777777" w:rsidR="00FF64FD" w:rsidRDefault="00FF64FD" w:rsidP="00FF64FD">
      <w:pPr>
        <w:spacing w:line="276" w:lineRule="auto"/>
        <w:rPr>
          <w:rFonts w:asciiTheme="majorHAnsi" w:hAnsiTheme="majorHAnsi" w:cs="Arial"/>
          <w:sz w:val="24"/>
        </w:rPr>
      </w:pPr>
    </w:p>
    <w:p w14:paraId="060D8444" w14:textId="77777777" w:rsidR="00FF64FD" w:rsidRDefault="00FF64FD" w:rsidP="00FF64FD">
      <w:pPr>
        <w:spacing w:line="276" w:lineRule="auto"/>
        <w:rPr>
          <w:rFonts w:asciiTheme="majorHAnsi" w:hAnsiTheme="majorHAnsi" w:cs="Arial"/>
          <w:sz w:val="24"/>
        </w:rPr>
      </w:pPr>
    </w:p>
    <w:p w14:paraId="1149F77F" w14:textId="77777777" w:rsidR="00FF64FD" w:rsidRPr="00FF64FD" w:rsidRDefault="00FF64FD" w:rsidP="00FF64FD">
      <w:pPr>
        <w:spacing w:line="276" w:lineRule="auto"/>
        <w:rPr>
          <w:rFonts w:asciiTheme="majorHAnsi" w:hAnsiTheme="majorHAnsi" w:cs="Arial"/>
          <w:sz w:val="24"/>
        </w:rPr>
      </w:pPr>
    </w:p>
    <w:p w14:paraId="0EAFBCF6" w14:textId="5AE2B8AB"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w:t>
      </w:r>
      <w:r w:rsidR="00756C62" w:rsidRPr="00D5481A">
        <w:rPr>
          <w:rFonts w:asciiTheme="majorHAnsi" w:hAnsiTheme="majorHAnsi"/>
          <w:b/>
          <w:sz w:val="24"/>
        </w:rPr>
        <w:t>9</w:t>
      </w:r>
      <w:r w:rsidRPr="00D5481A">
        <w:rPr>
          <w:rFonts w:asciiTheme="majorHAnsi" w:hAnsiTheme="majorHAnsi"/>
          <w:b/>
          <w:sz w:val="24"/>
        </w:rPr>
        <w:t>. </w:t>
      </w:r>
      <w:r w:rsidRPr="00D5481A">
        <w:rPr>
          <w:rFonts w:asciiTheme="majorHAnsi" w:hAnsiTheme="majorHAnsi"/>
          <w:b/>
          <w:color w:val="000000"/>
          <w:sz w:val="24"/>
          <w:u w:color="000000"/>
        </w:rPr>
        <w:t>Postanowienia końcowe</w:t>
      </w:r>
    </w:p>
    <w:p w14:paraId="06F0D474" w14:textId="6AF2BF41" w:rsidR="00A77B3E" w:rsidRPr="00D5481A" w:rsidRDefault="002C68D3" w:rsidP="00046347">
      <w:pPr>
        <w:keepLines/>
        <w:spacing w:before="120" w:after="120"/>
        <w:ind w:firstLine="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W odniesieniu do niniejszej umowy mają zastosowanie przepisy prawa powszechnie obowiązującego, w szczególności ustawy z dnia 27 kwietnia 2009 r. o finansach publicznych dotyczących dotacji, ustawy z dnia 29 września 1994 r. o rachunkowości, ustawy z dnia 29 stycznia 2004 r.–Prawo zamówień publicznych (Dz. U. z 20</w:t>
      </w:r>
      <w:r w:rsidR="00EC2DD0">
        <w:rPr>
          <w:rFonts w:asciiTheme="majorHAnsi" w:hAnsiTheme="majorHAnsi"/>
          <w:color w:val="000000"/>
          <w:sz w:val="24"/>
          <w:u w:color="000000"/>
        </w:rPr>
        <w:t>2</w:t>
      </w:r>
      <w:r w:rsidR="00D94F4D">
        <w:rPr>
          <w:rFonts w:asciiTheme="majorHAnsi" w:hAnsiTheme="majorHAnsi"/>
          <w:color w:val="000000"/>
          <w:sz w:val="24"/>
          <w:u w:color="000000"/>
        </w:rPr>
        <w:t>3</w:t>
      </w:r>
      <w:r w:rsidRPr="00D5481A">
        <w:rPr>
          <w:rFonts w:asciiTheme="majorHAnsi" w:hAnsiTheme="majorHAnsi"/>
          <w:color w:val="000000"/>
          <w:sz w:val="24"/>
          <w:u w:color="000000"/>
        </w:rPr>
        <w:t> r. poz. </w:t>
      </w:r>
      <w:r w:rsidR="00D94F4D">
        <w:rPr>
          <w:rFonts w:asciiTheme="majorHAnsi" w:hAnsiTheme="majorHAnsi"/>
          <w:color w:val="000000"/>
          <w:sz w:val="24"/>
          <w:u w:color="000000"/>
        </w:rPr>
        <w:t>1605</w:t>
      </w:r>
      <w:r w:rsidR="00EC2DD0">
        <w:rPr>
          <w:rFonts w:asciiTheme="majorHAnsi" w:hAnsiTheme="majorHAnsi"/>
          <w:color w:val="000000"/>
          <w:sz w:val="24"/>
          <w:u w:color="000000"/>
        </w:rPr>
        <w:t xml:space="preserve"> z  późn. zm.</w:t>
      </w:r>
      <w:r w:rsidRPr="00D5481A">
        <w:rPr>
          <w:rFonts w:asciiTheme="majorHAnsi" w:hAnsiTheme="majorHAnsi"/>
          <w:color w:val="000000"/>
          <w:sz w:val="24"/>
          <w:u w:color="000000"/>
        </w:rPr>
        <w:t>) oraz ustawy z dnia 17 grudnia 2004 r. o odpowiedzialności za naruszenie dyscypliny finansów publicznych (Dz. U. z 202</w:t>
      </w:r>
      <w:r w:rsidR="00D94F4D">
        <w:rPr>
          <w:rFonts w:asciiTheme="majorHAnsi" w:hAnsiTheme="majorHAnsi"/>
          <w:color w:val="000000"/>
          <w:sz w:val="24"/>
          <w:u w:color="000000"/>
        </w:rPr>
        <w:t>4</w:t>
      </w:r>
      <w:r w:rsidRPr="00D5481A">
        <w:rPr>
          <w:rFonts w:asciiTheme="majorHAnsi" w:hAnsiTheme="majorHAnsi"/>
          <w:color w:val="000000"/>
          <w:sz w:val="24"/>
          <w:u w:color="000000"/>
        </w:rPr>
        <w:t> r. poz. </w:t>
      </w:r>
      <w:r w:rsidR="00D94F4D">
        <w:rPr>
          <w:rFonts w:asciiTheme="majorHAnsi" w:hAnsiTheme="majorHAnsi"/>
          <w:color w:val="000000"/>
          <w:sz w:val="24"/>
          <w:u w:color="000000"/>
        </w:rPr>
        <w:t>104</w:t>
      </w:r>
      <w:r w:rsidRPr="00D5481A">
        <w:rPr>
          <w:rFonts w:asciiTheme="majorHAnsi" w:hAnsiTheme="majorHAnsi"/>
          <w:color w:val="000000"/>
          <w:sz w:val="24"/>
          <w:u w:color="000000"/>
        </w:rPr>
        <w:t>).</w:t>
      </w:r>
    </w:p>
    <w:p w14:paraId="60132AA0" w14:textId="2BF6ED60"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W zakresie nieuregulowanym umową stosuje się odpowiednio przepisy ustawy  z dnia 23 kwietnia 1964 r. – Kodeks cywilny (Dz. U. z 202</w:t>
      </w:r>
      <w:r w:rsidR="00D94F4D">
        <w:rPr>
          <w:rFonts w:asciiTheme="majorHAnsi" w:hAnsiTheme="majorHAnsi"/>
          <w:color w:val="000000"/>
          <w:sz w:val="24"/>
          <w:u w:color="000000"/>
        </w:rPr>
        <w:t>3</w:t>
      </w:r>
      <w:r w:rsidRPr="00D5481A">
        <w:rPr>
          <w:rFonts w:asciiTheme="majorHAnsi" w:hAnsiTheme="majorHAnsi"/>
          <w:color w:val="000000"/>
          <w:sz w:val="24"/>
          <w:u w:color="000000"/>
        </w:rPr>
        <w:t> r. poz. </w:t>
      </w:r>
      <w:r w:rsidR="00D94F4D">
        <w:rPr>
          <w:rFonts w:asciiTheme="majorHAnsi" w:hAnsiTheme="majorHAnsi"/>
          <w:color w:val="000000"/>
          <w:sz w:val="24"/>
          <w:u w:color="000000"/>
        </w:rPr>
        <w:t>1610</w:t>
      </w:r>
      <w:r w:rsidR="00EC2DD0">
        <w:rPr>
          <w:rFonts w:asciiTheme="majorHAnsi" w:hAnsiTheme="majorHAnsi"/>
          <w:color w:val="000000"/>
          <w:sz w:val="24"/>
          <w:u w:color="000000"/>
        </w:rPr>
        <w:t xml:space="preserve"> z  późn.  zm.</w:t>
      </w:r>
      <w:r w:rsidRPr="00D5481A">
        <w:rPr>
          <w:rFonts w:asciiTheme="majorHAnsi" w:hAnsiTheme="majorHAnsi"/>
          <w:color w:val="000000"/>
          <w:sz w:val="24"/>
          <w:u w:color="000000"/>
        </w:rPr>
        <w:t>).</w:t>
      </w:r>
    </w:p>
    <w:p w14:paraId="2684B270" w14:textId="77777777" w:rsidR="00764FF3" w:rsidRDefault="00764FF3" w:rsidP="00D5481A">
      <w:pPr>
        <w:keepLines/>
        <w:spacing w:before="120" w:after="120"/>
        <w:ind w:firstLine="340"/>
        <w:jc w:val="center"/>
        <w:rPr>
          <w:rFonts w:asciiTheme="majorHAnsi" w:hAnsiTheme="majorHAnsi"/>
          <w:b/>
          <w:sz w:val="24"/>
        </w:rPr>
      </w:pPr>
    </w:p>
    <w:p w14:paraId="3CAD4B1D" w14:textId="20638F7F" w:rsidR="00D5481A" w:rsidRDefault="002C68D3" w:rsidP="00D5481A">
      <w:pPr>
        <w:keepLines/>
        <w:spacing w:before="120" w:after="120"/>
        <w:ind w:firstLine="340"/>
        <w:jc w:val="center"/>
        <w:rPr>
          <w:rFonts w:asciiTheme="majorHAnsi" w:hAnsiTheme="majorHAnsi"/>
          <w:b/>
          <w:sz w:val="24"/>
        </w:rPr>
      </w:pPr>
      <w:r w:rsidRPr="00D5481A">
        <w:rPr>
          <w:rFonts w:asciiTheme="majorHAnsi" w:hAnsiTheme="majorHAnsi"/>
          <w:b/>
          <w:sz w:val="24"/>
        </w:rPr>
        <w:t>§ </w:t>
      </w:r>
      <w:r w:rsidR="00756C62" w:rsidRPr="00D5481A">
        <w:rPr>
          <w:rFonts w:asciiTheme="majorHAnsi" w:hAnsiTheme="majorHAnsi"/>
          <w:b/>
          <w:sz w:val="24"/>
        </w:rPr>
        <w:t>20</w:t>
      </w:r>
      <w:r w:rsidRPr="00D5481A">
        <w:rPr>
          <w:rFonts w:asciiTheme="majorHAnsi" w:hAnsiTheme="majorHAnsi"/>
          <w:b/>
          <w:sz w:val="24"/>
        </w:rPr>
        <w:t>.</w:t>
      </w:r>
    </w:p>
    <w:p w14:paraId="5A5716B6" w14:textId="1FBAF8D6" w:rsidR="00A77B3E" w:rsidRDefault="002C68D3">
      <w:pPr>
        <w:keepLines/>
        <w:spacing w:before="120" w:after="120"/>
        <w:ind w:firstLine="340"/>
        <w:rPr>
          <w:rFonts w:asciiTheme="majorHAnsi" w:hAnsiTheme="majorHAnsi"/>
          <w:color w:val="000000"/>
          <w:sz w:val="24"/>
          <w:u w:color="000000"/>
        </w:rPr>
      </w:pPr>
      <w:r w:rsidRPr="00D5481A">
        <w:rPr>
          <w:rFonts w:asciiTheme="majorHAnsi" w:hAnsiTheme="majorHAnsi"/>
          <w:color w:val="000000"/>
          <w:sz w:val="24"/>
          <w:u w:color="000000"/>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2E8FB6A" w14:textId="77777777" w:rsidR="00764FF3" w:rsidRPr="00D5481A" w:rsidRDefault="00764FF3">
      <w:pPr>
        <w:keepLines/>
        <w:spacing w:before="120" w:after="120"/>
        <w:ind w:firstLine="340"/>
        <w:rPr>
          <w:rFonts w:asciiTheme="majorHAnsi" w:hAnsiTheme="majorHAnsi"/>
          <w:color w:val="000000"/>
          <w:sz w:val="24"/>
          <w:u w:color="000000"/>
        </w:rPr>
      </w:pPr>
    </w:p>
    <w:p w14:paraId="5915A791" w14:textId="6F8C1A78" w:rsidR="00764FF3" w:rsidRDefault="002C68D3" w:rsidP="00764FF3">
      <w:pPr>
        <w:keepLines/>
        <w:spacing w:before="120" w:after="120"/>
        <w:ind w:firstLine="340"/>
        <w:jc w:val="center"/>
        <w:rPr>
          <w:rFonts w:asciiTheme="majorHAnsi" w:hAnsiTheme="majorHAnsi"/>
          <w:b/>
          <w:sz w:val="24"/>
        </w:rPr>
      </w:pPr>
      <w:r w:rsidRPr="00D5481A">
        <w:rPr>
          <w:rFonts w:asciiTheme="majorHAnsi" w:hAnsiTheme="majorHAnsi"/>
          <w:b/>
          <w:sz w:val="24"/>
        </w:rPr>
        <w:t>§ </w:t>
      </w:r>
      <w:r w:rsidR="00756C62" w:rsidRPr="00D5481A">
        <w:rPr>
          <w:rFonts w:asciiTheme="majorHAnsi" w:hAnsiTheme="majorHAnsi"/>
          <w:b/>
          <w:sz w:val="24"/>
        </w:rPr>
        <w:t>21</w:t>
      </w:r>
      <w:r w:rsidRPr="00D5481A">
        <w:rPr>
          <w:rFonts w:asciiTheme="majorHAnsi" w:hAnsiTheme="majorHAnsi"/>
          <w:b/>
          <w:sz w:val="24"/>
        </w:rPr>
        <w:t>.</w:t>
      </w:r>
    </w:p>
    <w:p w14:paraId="5A0F351C" w14:textId="4BBE281C"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color w:val="000000"/>
          <w:sz w:val="24"/>
          <w:u w:color="000000"/>
        </w:rPr>
        <w:t>Niniejsza umowa została sporządzona w 2 jednobrzmiących egzemplarzach, z tego 1 egzemplarz dla Zleceniobiorcy i 1 dla Zleceniodawcy.</w:t>
      </w:r>
    </w:p>
    <w:p w14:paraId="5D4CBA85" w14:textId="77777777" w:rsidR="00D52669" w:rsidRDefault="00D52669">
      <w:pPr>
        <w:spacing w:before="120" w:after="120"/>
        <w:ind w:left="283" w:firstLine="227"/>
        <w:rPr>
          <w:color w:val="000000"/>
          <w:u w:color="000000"/>
        </w:rPr>
      </w:pPr>
    </w:p>
    <w:p w14:paraId="0489E0A6" w14:textId="4C93F207" w:rsidR="00D52669" w:rsidRDefault="00D52669">
      <w:pPr>
        <w:spacing w:before="120" w:after="120"/>
        <w:ind w:left="283" w:firstLine="227"/>
        <w:rPr>
          <w:color w:val="000000"/>
          <w:u w:color="000000"/>
        </w:rPr>
      </w:pPr>
    </w:p>
    <w:p w14:paraId="62B8CBF6" w14:textId="667578E7" w:rsidR="00326D9E" w:rsidRDefault="00326D9E">
      <w:pPr>
        <w:spacing w:before="120" w:after="120"/>
        <w:ind w:left="283" w:firstLine="227"/>
        <w:rPr>
          <w:color w:val="000000"/>
          <w:u w:color="000000"/>
        </w:rPr>
      </w:pPr>
    </w:p>
    <w:p w14:paraId="43AC1C45" w14:textId="77777777" w:rsidR="00326D9E" w:rsidRDefault="00326D9E">
      <w:pPr>
        <w:spacing w:before="120" w:after="120"/>
        <w:ind w:left="283" w:firstLine="227"/>
        <w:rPr>
          <w:color w:val="000000"/>
          <w:u w:color="000000"/>
        </w:rPr>
      </w:pPr>
    </w:p>
    <w:p w14:paraId="147549B8" w14:textId="467A9742" w:rsidR="00A77B3E" w:rsidRPr="00326D9E" w:rsidRDefault="002C68D3" w:rsidP="00D52669">
      <w:pPr>
        <w:spacing w:before="120" w:after="120"/>
        <w:ind w:left="283" w:firstLine="437"/>
        <w:rPr>
          <w:rFonts w:asciiTheme="majorHAnsi" w:hAnsiTheme="majorHAnsi"/>
          <w:color w:val="000000"/>
          <w:sz w:val="24"/>
          <w:u w:color="000000"/>
        </w:rPr>
      </w:pPr>
      <w:r w:rsidRPr="00326D9E">
        <w:rPr>
          <w:rFonts w:asciiTheme="majorHAnsi" w:hAnsiTheme="majorHAnsi"/>
          <w:color w:val="000000"/>
          <w:sz w:val="24"/>
          <w:u w:color="000000"/>
        </w:rPr>
        <w:t>Zleceniobiorca :</w:t>
      </w:r>
      <w:r w:rsidRPr="00326D9E">
        <w:rPr>
          <w:rFonts w:asciiTheme="majorHAnsi" w:hAnsiTheme="majorHAnsi"/>
          <w:color w:val="000000"/>
          <w:sz w:val="24"/>
          <w:u w:color="000000"/>
        </w:rPr>
        <w:tab/>
      </w:r>
      <w:r w:rsidRPr="00326D9E">
        <w:rPr>
          <w:rFonts w:asciiTheme="majorHAnsi" w:hAnsiTheme="majorHAnsi"/>
          <w:color w:val="000000"/>
          <w:sz w:val="24"/>
          <w:u w:color="000000"/>
        </w:rPr>
        <w:tab/>
      </w:r>
      <w:r w:rsidR="00D52669" w:rsidRPr="00326D9E">
        <w:rPr>
          <w:rFonts w:asciiTheme="majorHAnsi" w:hAnsiTheme="majorHAnsi"/>
          <w:color w:val="000000"/>
          <w:sz w:val="24"/>
          <w:u w:color="000000"/>
        </w:rPr>
        <w:tab/>
      </w:r>
      <w:r w:rsidR="00D52669" w:rsidRPr="00326D9E">
        <w:rPr>
          <w:rFonts w:asciiTheme="majorHAnsi" w:hAnsiTheme="majorHAnsi"/>
          <w:color w:val="000000"/>
          <w:sz w:val="24"/>
          <w:u w:color="000000"/>
        </w:rPr>
        <w:tab/>
      </w:r>
      <w:r w:rsidR="00D52669" w:rsidRPr="00326D9E">
        <w:rPr>
          <w:rFonts w:asciiTheme="majorHAnsi" w:hAnsiTheme="majorHAnsi"/>
          <w:color w:val="000000"/>
          <w:sz w:val="24"/>
          <w:u w:color="000000"/>
        </w:rPr>
        <w:tab/>
      </w:r>
      <w:r w:rsidR="00D52669" w:rsidRPr="00326D9E">
        <w:rPr>
          <w:rFonts w:asciiTheme="majorHAnsi" w:hAnsiTheme="majorHAnsi"/>
          <w:color w:val="000000"/>
          <w:sz w:val="24"/>
          <w:u w:color="000000"/>
        </w:rPr>
        <w:tab/>
      </w:r>
      <w:r w:rsidRPr="00326D9E">
        <w:rPr>
          <w:rFonts w:asciiTheme="majorHAnsi" w:hAnsiTheme="majorHAnsi"/>
          <w:color w:val="000000"/>
          <w:sz w:val="24"/>
          <w:u w:color="000000"/>
        </w:rPr>
        <w:t>Zleceniodawca:</w:t>
      </w:r>
    </w:p>
    <w:p w14:paraId="66971B5E" w14:textId="77777777" w:rsidR="00326D9E" w:rsidRDefault="00326D9E">
      <w:pPr>
        <w:spacing w:before="120" w:after="120"/>
        <w:ind w:left="283" w:firstLine="227"/>
        <w:rPr>
          <w:rFonts w:asciiTheme="majorHAnsi" w:hAnsiTheme="majorHAnsi"/>
          <w:color w:val="000000"/>
          <w:sz w:val="24"/>
          <w:u w:color="000000"/>
        </w:rPr>
      </w:pPr>
    </w:p>
    <w:p w14:paraId="368CA49D" w14:textId="77777777" w:rsidR="00326D9E" w:rsidRDefault="00326D9E">
      <w:pPr>
        <w:spacing w:before="120" w:after="120"/>
        <w:ind w:left="283" w:firstLine="227"/>
        <w:rPr>
          <w:rFonts w:asciiTheme="majorHAnsi" w:hAnsiTheme="majorHAnsi"/>
          <w:color w:val="000000"/>
          <w:sz w:val="24"/>
          <w:u w:color="000000"/>
        </w:rPr>
      </w:pPr>
    </w:p>
    <w:p w14:paraId="7299C373" w14:textId="4E01CFC5" w:rsidR="00A77B3E" w:rsidRPr="00326D9E" w:rsidRDefault="002C68D3">
      <w:pPr>
        <w:spacing w:before="120" w:after="120"/>
        <w:ind w:left="283" w:firstLine="227"/>
        <w:rPr>
          <w:rFonts w:asciiTheme="majorHAnsi" w:hAnsiTheme="majorHAnsi"/>
          <w:color w:val="000000"/>
          <w:sz w:val="24"/>
          <w:u w:color="000000"/>
        </w:rPr>
      </w:pPr>
      <w:r w:rsidRPr="00326D9E">
        <w:rPr>
          <w:rFonts w:asciiTheme="majorHAnsi" w:hAnsiTheme="majorHAnsi"/>
          <w:color w:val="000000"/>
          <w:sz w:val="24"/>
          <w:u w:color="000000"/>
        </w:rPr>
        <w:t xml:space="preserve">....................................................                            </w:t>
      </w:r>
      <w:r w:rsidR="00326D9E">
        <w:rPr>
          <w:rFonts w:asciiTheme="majorHAnsi" w:hAnsiTheme="majorHAnsi"/>
          <w:color w:val="000000"/>
          <w:sz w:val="24"/>
          <w:u w:color="000000"/>
        </w:rPr>
        <w:tab/>
      </w:r>
      <w:r w:rsidR="00326D9E">
        <w:rPr>
          <w:rFonts w:asciiTheme="majorHAnsi" w:hAnsiTheme="majorHAnsi"/>
          <w:color w:val="000000"/>
          <w:sz w:val="24"/>
          <w:u w:color="000000"/>
        </w:rPr>
        <w:tab/>
      </w:r>
      <w:r w:rsidR="00326D9E">
        <w:rPr>
          <w:rFonts w:asciiTheme="majorHAnsi" w:hAnsiTheme="majorHAnsi"/>
          <w:color w:val="000000"/>
          <w:sz w:val="24"/>
          <w:u w:color="000000"/>
        </w:rPr>
        <w:tab/>
      </w:r>
      <w:r w:rsidRPr="00326D9E">
        <w:rPr>
          <w:rFonts w:asciiTheme="majorHAnsi" w:hAnsiTheme="majorHAnsi"/>
          <w:color w:val="000000"/>
          <w:sz w:val="24"/>
          <w:u w:color="000000"/>
        </w:rPr>
        <w:t xml:space="preserve"> ..............................................</w:t>
      </w:r>
    </w:p>
    <w:p w14:paraId="0191B001" w14:textId="77777777" w:rsidR="00326D9E" w:rsidRDefault="00326D9E">
      <w:pPr>
        <w:spacing w:before="120" w:after="120"/>
        <w:ind w:left="283" w:firstLine="227"/>
        <w:rPr>
          <w:rFonts w:asciiTheme="majorHAnsi" w:hAnsiTheme="majorHAnsi"/>
          <w:color w:val="000000"/>
          <w:u w:color="000000"/>
        </w:rPr>
      </w:pPr>
    </w:p>
    <w:p w14:paraId="6EE2EB7C" w14:textId="77777777" w:rsidR="00326D9E" w:rsidRDefault="00326D9E">
      <w:pPr>
        <w:spacing w:before="120" w:after="120"/>
        <w:ind w:left="283" w:firstLine="227"/>
        <w:rPr>
          <w:rFonts w:asciiTheme="majorHAnsi" w:hAnsiTheme="majorHAnsi"/>
          <w:color w:val="000000"/>
          <w:u w:color="000000"/>
        </w:rPr>
      </w:pPr>
    </w:p>
    <w:p w14:paraId="0FEC080B" w14:textId="4D19B934" w:rsidR="00A77B3E" w:rsidRPr="00326D9E" w:rsidRDefault="002C68D3">
      <w:pPr>
        <w:spacing w:before="120" w:after="120"/>
        <w:ind w:left="283" w:firstLine="227"/>
        <w:rPr>
          <w:rFonts w:asciiTheme="majorHAnsi" w:hAnsiTheme="majorHAnsi"/>
          <w:color w:val="000000"/>
          <w:u w:color="000000"/>
        </w:rPr>
      </w:pPr>
      <w:r w:rsidRPr="00326D9E">
        <w:rPr>
          <w:rFonts w:asciiTheme="majorHAnsi" w:hAnsiTheme="majorHAnsi"/>
          <w:color w:val="000000"/>
          <w:u w:color="000000"/>
        </w:rPr>
        <w:t>ZAŁĄCZNIKI:</w:t>
      </w:r>
    </w:p>
    <w:p w14:paraId="6CFD4BCF" w14:textId="77777777" w:rsidR="00A77B3E" w:rsidRPr="00326D9E" w:rsidRDefault="002C68D3">
      <w:pPr>
        <w:keepLines/>
        <w:spacing w:before="120" w:after="120"/>
        <w:ind w:firstLine="340"/>
        <w:rPr>
          <w:rFonts w:asciiTheme="majorHAnsi" w:hAnsiTheme="majorHAnsi"/>
          <w:color w:val="000000"/>
          <w:u w:color="000000"/>
        </w:rPr>
      </w:pPr>
      <w:r w:rsidRPr="00326D9E">
        <w:rPr>
          <w:rFonts w:asciiTheme="majorHAnsi" w:hAnsiTheme="majorHAnsi"/>
        </w:rPr>
        <w:t>1. </w:t>
      </w:r>
      <w:r w:rsidRPr="00326D9E">
        <w:rPr>
          <w:rFonts w:asciiTheme="majorHAnsi" w:hAnsiTheme="majorHAnsi"/>
          <w:color w:val="000000"/>
          <w:u w:color="000000"/>
        </w:rPr>
        <w:t xml:space="preserve">Wzór </w:t>
      </w:r>
      <w:r w:rsidRPr="00326D9E">
        <w:rPr>
          <w:rFonts w:asciiTheme="majorHAnsi" w:hAnsiTheme="majorHAnsi"/>
          <w:b/>
          <w:color w:val="000000"/>
          <w:u w:color="000000"/>
        </w:rPr>
        <w:t>Wyodrębnionej ewidencji księgowej dla dotacji udzielonej z budżetu Gminy Żary o statusie miejskim</w:t>
      </w:r>
    </w:p>
    <w:p w14:paraId="4C523EC8" w14:textId="77777777" w:rsidR="00A77B3E" w:rsidRPr="00326D9E" w:rsidRDefault="002C68D3">
      <w:pPr>
        <w:keepLines/>
        <w:spacing w:before="120" w:after="120"/>
        <w:ind w:firstLine="340"/>
        <w:rPr>
          <w:rFonts w:asciiTheme="majorHAnsi" w:hAnsiTheme="majorHAnsi"/>
          <w:color w:val="000000"/>
          <w:u w:color="000000"/>
        </w:rPr>
      </w:pPr>
      <w:r w:rsidRPr="00326D9E">
        <w:rPr>
          <w:rFonts w:asciiTheme="majorHAnsi" w:hAnsiTheme="majorHAnsi"/>
        </w:rPr>
        <w:t>2. </w:t>
      </w:r>
      <w:r w:rsidRPr="00326D9E">
        <w:rPr>
          <w:rFonts w:asciiTheme="majorHAnsi" w:hAnsiTheme="majorHAnsi"/>
          <w:color w:val="000000"/>
          <w:u w:color="000000"/>
        </w:rPr>
        <w:t>Oferta realizacji zadania publicznego.</w:t>
      </w:r>
    </w:p>
    <w:p w14:paraId="0A3F5ECB" w14:textId="77777777" w:rsidR="00A77B3E" w:rsidRPr="00326D9E" w:rsidRDefault="002C68D3">
      <w:pPr>
        <w:keepLines/>
        <w:spacing w:before="120" w:after="120"/>
        <w:ind w:firstLine="340"/>
        <w:rPr>
          <w:rFonts w:asciiTheme="majorHAnsi" w:hAnsiTheme="majorHAnsi"/>
          <w:color w:val="000000"/>
          <w:u w:color="000000"/>
        </w:rPr>
      </w:pPr>
      <w:r w:rsidRPr="00326D9E">
        <w:rPr>
          <w:rFonts w:asciiTheme="majorHAnsi" w:hAnsiTheme="majorHAnsi"/>
        </w:rPr>
        <w:t>3. </w:t>
      </w:r>
      <w:r w:rsidRPr="00326D9E">
        <w:rPr>
          <w:rFonts w:asciiTheme="majorHAnsi" w:hAnsiTheme="majorHAnsi"/>
          <w:color w:val="000000"/>
          <w:u w:color="000000"/>
        </w:rPr>
        <w:t>Kopia aktualnego wyciągu z właściwego rejestru */lub ewidencji*</w:t>
      </w:r>
    </w:p>
    <w:p w14:paraId="3C2446F2" w14:textId="77777777" w:rsidR="00A77B3E" w:rsidRPr="00326D9E" w:rsidRDefault="002C68D3">
      <w:pPr>
        <w:keepLines/>
        <w:spacing w:before="120" w:after="120"/>
        <w:ind w:firstLine="340"/>
        <w:rPr>
          <w:rFonts w:asciiTheme="majorHAnsi" w:hAnsiTheme="majorHAnsi"/>
          <w:color w:val="000000"/>
          <w:u w:color="000000"/>
        </w:rPr>
      </w:pPr>
      <w:r w:rsidRPr="00326D9E">
        <w:rPr>
          <w:rFonts w:asciiTheme="majorHAnsi" w:hAnsiTheme="majorHAnsi"/>
        </w:rPr>
        <w:t>4. </w:t>
      </w:r>
      <w:r w:rsidRPr="00326D9E">
        <w:rPr>
          <w:rFonts w:asciiTheme="majorHAnsi" w:hAnsiTheme="majorHAnsi"/>
          <w:color w:val="000000"/>
          <w:u w:color="000000"/>
        </w:rPr>
        <w:t>Zaktualizowany harmonogram*.</w:t>
      </w:r>
    </w:p>
    <w:p w14:paraId="56C28A67" w14:textId="77777777" w:rsidR="00A77B3E" w:rsidRPr="00326D9E" w:rsidRDefault="002C68D3">
      <w:pPr>
        <w:keepLines/>
        <w:spacing w:before="120" w:after="120"/>
        <w:ind w:firstLine="340"/>
        <w:rPr>
          <w:rFonts w:asciiTheme="majorHAnsi" w:hAnsiTheme="majorHAnsi"/>
          <w:color w:val="000000"/>
          <w:u w:color="000000"/>
        </w:rPr>
      </w:pPr>
      <w:r w:rsidRPr="00326D9E">
        <w:rPr>
          <w:rFonts w:asciiTheme="majorHAnsi" w:hAnsiTheme="majorHAnsi"/>
        </w:rPr>
        <w:t>5. </w:t>
      </w:r>
      <w:r w:rsidRPr="00326D9E">
        <w:rPr>
          <w:rFonts w:asciiTheme="majorHAnsi" w:hAnsiTheme="majorHAnsi"/>
          <w:color w:val="000000"/>
          <w:u w:color="000000"/>
        </w:rPr>
        <w:t>Zaktualizowana kalkulacja przewidywanych kosztów realizacji zadania*.</w:t>
      </w:r>
    </w:p>
    <w:p w14:paraId="00447F1E" w14:textId="77777777" w:rsidR="00A77B3E" w:rsidRPr="00326D9E" w:rsidRDefault="002C68D3">
      <w:pPr>
        <w:spacing w:before="120" w:after="120"/>
        <w:ind w:left="283" w:firstLine="227"/>
        <w:rPr>
          <w:rFonts w:asciiTheme="majorHAnsi" w:hAnsiTheme="majorHAnsi"/>
          <w:color w:val="000000"/>
          <w:u w:color="000000"/>
        </w:rPr>
      </w:pPr>
      <w:r w:rsidRPr="00326D9E">
        <w:rPr>
          <w:rFonts w:asciiTheme="majorHAnsi" w:hAnsiTheme="majorHAnsi"/>
          <w:color w:val="000000"/>
          <w:u w:color="000000"/>
        </w:rPr>
        <w:t>POUCZENIE</w:t>
      </w:r>
    </w:p>
    <w:p w14:paraId="5ECD5260" w14:textId="22B5D864" w:rsidR="00A77B3E" w:rsidRPr="00326D9E" w:rsidRDefault="002C68D3">
      <w:pPr>
        <w:spacing w:before="120" w:after="120"/>
        <w:ind w:left="283" w:firstLine="227"/>
        <w:rPr>
          <w:rFonts w:asciiTheme="majorHAnsi" w:hAnsiTheme="majorHAnsi"/>
          <w:color w:val="000000"/>
          <w:u w:color="000000"/>
        </w:rPr>
        <w:sectPr w:rsidR="00A77B3E" w:rsidRPr="00326D9E" w:rsidSect="00D52669">
          <w:endnotePr>
            <w:numFmt w:val="decimal"/>
          </w:endnotePr>
          <w:pgSz w:w="11906" w:h="16838"/>
          <w:pgMar w:top="850" w:right="850" w:bottom="993" w:left="850" w:header="708" w:footer="708" w:gutter="0"/>
          <w:pgNumType w:start="1"/>
          <w:cols w:space="708"/>
          <w:docGrid w:linePitch="360"/>
        </w:sectPr>
      </w:pPr>
      <w:r w:rsidRPr="00326D9E">
        <w:rPr>
          <w:rFonts w:asciiTheme="majorHAnsi" w:hAnsiTheme="majorHAnsi"/>
          <w:color w:val="000000"/>
          <w:u w:color="000000"/>
        </w:rPr>
        <w:t>Zaznaczenie „*”należy skreślić niewłaściwą odpowiedź i pozostawić prawidłową. Przykład:  „rejestrze* / ewidencji *</w:t>
      </w:r>
    </w:p>
    <w:p w14:paraId="573DE508" w14:textId="67D5646E" w:rsidR="00441F12" w:rsidRDefault="00441F12" w:rsidP="000D0B2E">
      <w:pPr>
        <w:keepNext/>
        <w:spacing w:before="120" w:after="120" w:line="360" w:lineRule="auto"/>
        <w:jc w:val="left"/>
        <w:rPr>
          <w:color w:val="000000"/>
          <w:szCs w:val="20"/>
          <w:shd w:val="clear" w:color="auto" w:fill="FFFFFF"/>
          <w:lang w:val="x-none" w:eastAsia="en-US" w:bidi="ar-SA"/>
        </w:rPr>
      </w:pPr>
    </w:p>
    <w:sectPr w:rsidR="00441F12" w:rsidSect="000D0B2E">
      <w:endnotePr>
        <w:numFmt w:val="decimal"/>
      </w:endnotePr>
      <w:pgSz w:w="11906" w:h="16838"/>
      <w:pgMar w:top="850" w:right="850" w:bottom="1417" w:left="85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467EE"/>
    <w:multiLevelType w:val="hybridMultilevel"/>
    <w:tmpl w:val="42AC2C2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 w15:restartNumberingAfterBreak="0">
    <w:nsid w:val="38235B72"/>
    <w:multiLevelType w:val="hybridMultilevel"/>
    <w:tmpl w:val="DA1848AE"/>
    <w:lvl w:ilvl="0" w:tplc="3EC0BB7E">
      <w:start w:val="1"/>
      <w:numFmt w:val="lowerLetter"/>
      <w:lvlText w:val="%1)"/>
      <w:lvlJc w:val="lef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2" w15:restartNumberingAfterBreak="0">
    <w:nsid w:val="45F2240F"/>
    <w:multiLevelType w:val="hybridMultilevel"/>
    <w:tmpl w:val="2312D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802EF"/>
    <w:multiLevelType w:val="hybridMultilevel"/>
    <w:tmpl w:val="7E90DF58"/>
    <w:lvl w:ilvl="0" w:tplc="0415000F">
      <w:start w:val="1"/>
      <w:numFmt w:val="decimal"/>
      <w:lvlText w:val="%1."/>
      <w:lvlJc w:val="left"/>
      <w:pPr>
        <w:ind w:left="538" w:hanging="396"/>
      </w:pPr>
      <w:rPr>
        <w:rFonts w:cs="Times New Roman"/>
        <w:strike w:val="0"/>
        <w:dstrike w:val="0"/>
        <w:u w:val="none"/>
        <w:effect w:val="none"/>
      </w:rPr>
    </w:lvl>
    <w:lvl w:ilvl="1" w:tplc="BABEAE6A">
      <w:start w:val="1"/>
      <w:numFmt w:val="decimal"/>
      <w:lvlText w:val="%2)"/>
      <w:lvlJc w:val="left"/>
      <w:pPr>
        <w:ind w:left="785" w:hanging="360"/>
      </w:p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4" w15:restartNumberingAfterBreak="0">
    <w:nsid w:val="65D91175"/>
    <w:multiLevelType w:val="hybridMultilevel"/>
    <w:tmpl w:val="9CACEC1A"/>
    <w:lvl w:ilvl="0" w:tplc="B0DC8B5A">
      <w:start w:val="1"/>
      <w:numFmt w:val="lowerLetter"/>
      <w:lvlText w:val="%1)"/>
      <w:lvlJc w:val="lef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num w:numId="1" w16cid:durableId="1326398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690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86826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7910120">
    <w:abstractNumId w:val="2"/>
  </w:num>
  <w:num w:numId="5" w16cid:durableId="124669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347"/>
    <w:rsid w:val="000D0B2E"/>
    <w:rsid w:val="002B13AB"/>
    <w:rsid w:val="002C68D3"/>
    <w:rsid w:val="00326D9E"/>
    <w:rsid w:val="00430BF1"/>
    <w:rsid w:val="00441F12"/>
    <w:rsid w:val="00527BDF"/>
    <w:rsid w:val="005F2E51"/>
    <w:rsid w:val="00642B4A"/>
    <w:rsid w:val="00756C62"/>
    <w:rsid w:val="00764FF3"/>
    <w:rsid w:val="009E7D52"/>
    <w:rsid w:val="00A77B3E"/>
    <w:rsid w:val="00B61F2E"/>
    <w:rsid w:val="00C478A2"/>
    <w:rsid w:val="00CA2A55"/>
    <w:rsid w:val="00D52669"/>
    <w:rsid w:val="00D5481A"/>
    <w:rsid w:val="00D94F4D"/>
    <w:rsid w:val="00E71F64"/>
    <w:rsid w:val="00EC2DD0"/>
    <w:rsid w:val="00EF293E"/>
    <w:rsid w:val="00F53135"/>
    <w:rsid w:val="00FB33DC"/>
    <w:rsid w:val="00FF6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3F96A"/>
  <w15:docId w15:val="{6D0F7EAE-0F8A-42CA-880D-5B19CADD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customStyle="1" w:styleId="highlight-disabled">
    <w:name w:val="highlight-disabled"/>
    <w:basedOn w:val="Domylnaczcionkaakapitu"/>
    <w:rsid w:val="00756C62"/>
  </w:style>
  <w:style w:type="paragraph" w:styleId="Akapitzlist">
    <w:name w:val="List Paragraph"/>
    <w:basedOn w:val="Normalny"/>
    <w:uiPriority w:val="34"/>
    <w:qFormat/>
    <w:rsid w:val="00326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3541</Words>
  <Characters>21249</Characters>
  <Application>Microsoft Office Word</Application>
  <DocSecurity>0</DocSecurity>
  <Lines>177</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WA.0050.............2021</vt:lpstr>
      <vt:lpstr/>
    </vt:vector>
  </TitlesOfParts>
  <Company>Burmistrz Miasta Żary</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WA.0050.............2021</dc:title>
  <dc:subject>w sprawie ogłoszenia konkursu ofert na realizację zadania z zakresu zdrowia publicznego w ramach Gminnego Programu Profilaktyki i Rozwiązywania Problemów Alkoholowych i Przeciwdziałania Narkomanii w Żarach na rok 2021</dc:subject>
  <dc:creator>user</dc:creator>
  <cp:lastModifiedBy>Krzysztof Gotowicki</cp:lastModifiedBy>
  <cp:revision>3</cp:revision>
  <dcterms:created xsi:type="dcterms:W3CDTF">2024-05-17T11:11:00Z</dcterms:created>
  <dcterms:modified xsi:type="dcterms:W3CDTF">2024-06-11T13:32:00Z</dcterms:modified>
  <cp:category>Akt prawny</cp:category>
</cp:coreProperties>
</file>