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E0D1C" w14:textId="77777777" w:rsidR="000E2F19" w:rsidRDefault="006A7A5C" w:rsidP="000469B7">
      <w:pPr>
        <w:shd w:val="clear" w:color="auto" w:fill="FFFFFF"/>
        <w:ind w:right="-23"/>
        <w:jc w:val="center"/>
        <w:rPr>
          <w:rFonts w:cs="Arial"/>
          <w:b/>
          <w:szCs w:val="28"/>
        </w:rPr>
      </w:pPr>
      <w:r w:rsidRPr="00510BEC">
        <w:rPr>
          <w:rFonts w:cs="Arial"/>
          <w:b/>
          <w:szCs w:val="28"/>
        </w:rPr>
        <w:t xml:space="preserve">Wykaz uchwał Rady Miejskiej w Żarach </w:t>
      </w:r>
      <w:r w:rsidR="000E2F19">
        <w:rPr>
          <w:rFonts w:cs="Arial"/>
          <w:b/>
          <w:szCs w:val="28"/>
        </w:rPr>
        <w:t xml:space="preserve">kadencji 2024-2029 </w:t>
      </w:r>
    </w:p>
    <w:p w14:paraId="68F11A48" w14:textId="637E187B" w:rsidR="006A7A5C" w:rsidRPr="00510BEC" w:rsidRDefault="006A7A5C" w:rsidP="000469B7">
      <w:pPr>
        <w:shd w:val="clear" w:color="auto" w:fill="FFFFFF"/>
        <w:ind w:right="-23"/>
        <w:jc w:val="center"/>
        <w:rPr>
          <w:rFonts w:cs="Arial"/>
          <w:b/>
          <w:szCs w:val="28"/>
        </w:rPr>
      </w:pPr>
      <w:r w:rsidRPr="00510BEC">
        <w:rPr>
          <w:rFonts w:cs="Arial"/>
          <w:b/>
          <w:szCs w:val="28"/>
        </w:rPr>
        <w:t>podjętych w 202</w:t>
      </w:r>
      <w:r w:rsidR="00F30838" w:rsidRPr="00510BEC">
        <w:rPr>
          <w:rFonts w:cs="Arial"/>
          <w:b/>
          <w:szCs w:val="28"/>
        </w:rPr>
        <w:t>4</w:t>
      </w:r>
      <w:r w:rsidRPr="00510BEC">
        <w:rPr>
          <w:rFonts w:cs="Arial"/>
          <w:b/>
          <w:szCs w:val="28"/>
        </w:rPr>
        <w:t xml:space="preserve">  r.</w:t>
      </w:r>
    </w:p>
    <w:p w14:paraId="048A341F" w14:textId="77777777" w:rsidR="006A7A5C" w:rsidRPr="00510BEC" w:rsidRDefault="006A7A5C" w:rsidP="006A7A5C">
      <w:pPr>
        <w:jc w:val="center"/>
        <w:rPr>
          <w:rFonts w:cs="Arial"/>
          <w:b/>
          <w:szCs w:val="28"/>
        </w:rPr>
      </w:pPr>
    </w:p>
    <w:tbl>
      <w:tblPr>
        <w:tblW w:w="1027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970"/>
        <w:gridCol w:w="7570"/>
      </w:tblGrid>
      <w:tr w:rsidR="00904EC7" w:rsidRPr="00510BEC" w14:paraId="373F1C3E" w14:textId="77777777" w:rsidTr="000E2F19">
        <w:trPr>
          <w:cantSplit/>
          <w:trHeight w:val="240"/>
        </w:trPr>
        <w:tc>
          <w:tcPr>
            <w:tcW w:w="734" w:type="dxa"/>
            <w:vAlign w:val="center"/>
          </w:tcPr>
          <w:p w14:paraId="44FE3552" w14:textId="4770CD63" w:rsidR="00904EC7" w:rsidRPr="00904EC7" w:rsidRDefault="00904EC7" w:rsidP="00904EC7">
            <w:pPr>
              <w:ind w:left="-64"/>
              <w:jc w:val="center"/>
              <w:rPr>
                <w:rFonts w:cs="Arial"/>
                <w:b/>
                <w:szCs w:val="28"/>
              </w:rPr>
            </w:pPr>
            <w:r w:rsidRPr="00904EC7">
              <w:rPr>
                <w:rFonts w:cs="Arial"/>
                <w:b/>
                <w:szCs w:val="28"/>
              </w:rPr>
              <w:t>Lp.</w:t>
            </w:r>
          </w:p>
        </w:tc>
        <w:tc>
          <w:tcPr>
            <w:tcW w:w="1970" w:type="dxa"/>
            <w:vAlign w:val="center"/>
          </w:tcPr>
          <w:p w14:paraId="63DEA455" w14:textId="77777777" w:rsidR="00904EC7" w:rsidRPr="00904EC7" w:rsidRDefault="00904EC7" w:rsidP="00904EC7">
            <w:pPr>
              <w:jc w:val="center"/>
              <w:rPr>
                <w:rFonts w:cs="Arial"/>
                <w:b/>
                <w:szCs w:val="28"/>
              </w:rPr>
            </w:pPr>
            <w:r w:rsidRPr="00904EC7">
              <w:rPr>
                <w:rFonts w:cs="Arial"/>
                <w:b/>
                <w:szCs w:val="28"/>
              </w:rPr>
              <w:t>Numer i data</w:t>
            </w:r>
          </w:p>
          <w:p w14:paraId="1111D319" w14:textId="6F53338F" w:rsidR="00904EC7" w:rsidRPr="00904EC7" w:rsidRDefault="00904EC7" w:rsidP="00904EC7">
            <w:pPr>
              <w:jc w:val="center"/>
              <w:rPr>
                <w:rFonts w:cs="Arial"/>
                <w:b/>
                <w:szCs w:val="28"/>
              </w:rPr>
            </w:pPr>
            <w:r w:rsidRPr="00904EC7">
              <w:rPr>
                <w:rFonts w:cs="Arial"/>
                <w:b/>
                <w:szCs w:val="28"/>
              </w:rPr>
              <w:t>uchwały</w:t>
            </w:r>
          </w:p>
        </w:tc>
        <w:tc>
          <w:tcPr>
            <w:tcW w:w="7570" w:type="dxa"/>
            <w:vAlign w:val="center"/>
          </w:tcPr>
          <w:p w14:paraId="73DC0F37" w14:textId="7067BE70" w:rsidR="00904EC7" w:rsidRPr="00904EC7" w:rsidRDefault="00904EC7" w:rsidP="00904EC7">
            <w:pPr>
              <w:pStyle w:val="Nagwek1"/>
              <w:ind w:left="102" w:right="156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04EC7">
              <w:rPr>
                <w:rFonts w:ascii="Arial" w:hAnsi="Arial" w:cs="Arial"/>
                <w:color w:val="auto"/>
                <w:sz w:val="28"/>
                <w:szCs w:val="28"/>
              </w:rPr>
              <w:t>Treść uchwały</w:t>
            </w:r>
          </w:p>
        </w:tc>
      </w:tr>
      <w:tr w:rsidR="00904EC7" w:rsidRPr="00510BEC" w14:paraId="36AC7DF8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0B2B376A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7A8D7C9B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I/1/24</w:t>
            </w:r>
          </w:p>
          <w:p w14:paraId="69F6914D" w14:textId="20F2380D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07.05.2024 r.</w:t>
            </w:r>
          </w:p>
        </w:tc>
        <w:tc>
          <w:tcPr>
            <w:tcW w:w="7570" w:type="dxa"/>
          </w:tcPr>
          <w:p w14:paraId="19C98B93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7EEE2FBF" w14:textId="63FC50CE" w:rsidR="00904EC7" w:rsidRPr="00904EC7" w:rsidRDefault="00904EC7" w:rsidP="00904EC7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904EC7">
              <w:rPr>
                <w:rFonts w:cs="Arial"/>
                <w:szCs w:val="28"/>
              </w:rPr>
              <w:t xml:space="preserve">stwierdzenia wyboru Przewodniczącego Rady Miejskiej </w:t>
            </w:r>
            <w:r w:rsidRPr="00904EC7">
              <w:rPr>
                <w:rFonts w:cs="Arial"/>
                <w:szCs w:val="28"/>
              </w:rPr>
              <w:br/>
              <w:t>w Żarach</w:t>
            </w:r>
          </w:p>
        </w:tc>
      </w:tr>
      <w:tr w:rsidR="00904EC7" w:rsidRPr="00510BEC" w14:paraId="559C32E1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12696884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71A2AE13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I/2/24</w:t>
            </w:r>
          </w:p>
          <w:p w14:paraId="271E1FFB" w14:textId="08FD030B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07.05.2024 r.</w:t>
            </w:r>
          </w:p>
        </w:tc>
        <w:tc>
          <w:tcPr>
            <w:tcW w:w="7570" w:type="dxa"/>
          </w:tcPr>
          <w:p w14:paraId="2A8E7F6B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098E83CB" w14:textId="37BB026A" w:rsidR="00904EC7" w:rsidRPr="00904EC7" w:rsidRDefault="00904EC7" w:rsidP="00904EC7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904EC7">
              <w:rPr>
                <w:rFonts w:cs="Arial"/>
                <w:szCs w:val="28"/>
              </w:rPr>
              <w:t>stwierdzenia wyboru Wiceprzewodniczących Rady Miejskiej w Żarach</w:t>
            </w:r>
          </w:p>
        </w:tc>
      </w:tr>
      <w:tr w:rsidR="00904EC7" w:rsidRPr="00510BEC" w14:paraId="19827A29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6458B249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07933396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I/3/24</w:t>
            </w:r>
          </w:p>
          <w:p w14:paraId="0F4CCDA3" w14:textId="352EBF3C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07.05.2024 r.</w:t>
            </w:r>
          </w:p>
        </w:tc>
        <w:tc>
          <w:tcPr>
            <w:tcW w:w="7570" w:type="dxa"/>
          </w:tcPr>
          <w:p w14:paraId="73D2669C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26D5ACC6" w14:textId="69B77038" w:rsidR="00904EC7" w:rsidRPr="00904EC7" w:rsidRDefault="00904EC7" w:rsidP="00904EC7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904EC7">
              <w:rPr>
                <w:rFonts w:cs="Arial"/>
                <w:szCs w:val="28"/>
              </w:rPr>
              <w:t>ustalenia składów stałych komisji Rady</w:t>
            </w:r>
          </w:p>
        </w:tc>
      </w:tr>
      <w:tr w:rsidR="00904EC7" w:rsidRPr="00510BEC" w14:paraId="4CD56424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3D952D71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1DCC4CA7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I/4/24</w:t>
            </w:r>
          </w:p>
          <w:p w14:paraId="7162E9FA" w14:textId="41A57384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07.05.2024 r.</w:t>
            </w:r>
          </w:p>
        </w:tc>
        <w:tc>
          <w:tcPr>
            <w:tcW w:w="7570" w:type="dxa"/>
          </w:tcPr>
          <w:p w14:paraId="4BABA610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5E4A9D75" w14:textId="130EA1D0" w:rsidR="00904EC7" w:rsidRPr="00904EC7" w:rsidRDefault="00904EC7" w:rsidP="00904EC7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904EC7">
              <w:rPr>
                <w:rFonts w:cs="Arial"/>
                <w:szCs w:val="28"/>
              </w:rPr>
              <w:t>wyboru przewodniczących stałych komisji Rady</w:t>
            </w:r>
          </w:p>
        </w:tc>
      </w:tr>
      <w:tr w:rsidR="00904EC7" w:rsidRPr="00510BEC" w14:paraId="128F6674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316F8774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60DECCE1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I/5/24</w:t>
            </w:r>
          </w:p>
          <w:p w14:paraId="52261D1D" w14:textId="5E66BAD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07.05.2024 r.</w:t>
            </w:r>
          </w:p>
        </w:tc>
        <w:tc>
          <w:tcPr>
            <w:tcW w:w="7570" w:type="dxa"/>
          </w:tcPr>
          <w:p w14:paraId="66B450B9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45471619" w14:textId="2E89B362" w:rsidR="00904EC7" w:rsidRPr="00904EC7" w:rsidRDefault="00904EC7" w:rsidP="00904EC7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904EC7">
              <w:rPr>
                <w:rFonts w:cs="Arial"/>
                <w:szCs w:val="28"/>
                <w:lang w:eastAsia="en-US"/>
              </w:rPr>
              <w:t>ustalenia wynagrodzenia Burmistrza Miasta Żary</w:t>
            </w:r>
          </w:p>
        </w:tc>
      </w:tr>
      <w:tr w:rsidR="00904EC7" w:rsidRPr="00510BEC" w14:paraId="464CADB4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4FAC0572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472F9976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II/6/24</w:t>
            </w:r>
          </w:p>
          <w:p w14:paraId="1559D862" w14:textId="081F171E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21.05.2024 r.</w:t>
            </w:r>
          </w:p>
        </w:tc>
        <w:tc>
          <w:tcPr>
            <w:tcW w:w="7570" w:type="dxa"/>
          </w:tcPr>
          <w:p w14:paraId="7A081A9B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32CEE5A5" w14:textId="23F1A64B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  <w:lang w:eastAsia="en-US"/>
              </w:rPr>
              <w:t>wprowadzenia zmian w budżecie na 2024 r.</w:t>
            </w:r>
          </w:p>
        </w:tc>
      </w:tr>
      <w:tr w:rsidR="00904EC7" w:rsidRPr="00510BEC" w14:paraId="5E359016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0352AADB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08855A00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III/7/24</w:t>
            </w:r>
          </w:p>
          <w:p w14:paraId="15714D1B" w14:textId="7EDA61CD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06.06.2024 r.</w:t>
            </w:r>
          </w:p>
        </w:tc>
        <w:tc>
          <w:tcPr>
            <w:tcW w:w="7570" w:type="dxa"/>
          </w:tcPr>
          <w:p w14:paraId="1AE6F155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36A7CB78" w14:textId="28C50719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przyjęcia programu polityki zdrowotnej z zakresu rehabilitacji.</w:t>
            </w:r>
          </w:p>
        </w:tc>
      </w:tr>
      <w:tr w:rsidR="00904EC7" w:rsidRPr="00510BEC" w14:paraId="1A166DF9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45BA5AEB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29AE0CEB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III/8/24</w:t>
            </w:r>
          </w:p>
          <w:p w14:paraId="193EBB32" w14:textId="15326E1D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06.06.2024 r.</w:t>
            </w:r>
          </w:p>
        </w:tc>
        <w:tc>
          <w:tcPr>
            <w:tcW w:w="7570" w:type="dxa"/>
          </w:tcPr>
          <w:p w14:paraId="4AB700BD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16A02E21" w14:textId="69A420F5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 xml:space="preserve">przyjęcie programu polityki zdrowotnej z zakresu profilaktyki zaburzeń depresyjnych dla dzieci i młodzieży ze szkół podstawowych.  </w:t>
            </w:r>
          </w:p>
        </w:tc>
      </w:tr>
      <w:tr w:rsidR="00904EC7" w:rsidRPr="00510BEC" w14:paraId="772C12F4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22F1A7FF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58915016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III/9/24</w:t>
            </w:r>
          </w:p>
          <w:p w14:paraId="2BC69437" w14:textId="59BA4A36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06.06.2024 r.</w:t>
            </w:r>
          </w:p>
        </w:tc>
        <w:tc>
          <w:tcPr>
            <w:tcW w:w="7570" w:type="dxa"/>
          </w:tcPr>
          <w:p w14:paraId="7C30CCC1" w14:textId="5ABDDADF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  <w:lang w:eastAsia="en-US"/>
              </w:rPr>
              <w:t xml:space="preserve">Rozpatrzenie projektu uchwały </w:t>
            </w:r>
            <w:r w:rsidRPr="00904EC7">
              <w:rPr>
                <w:rFonts w:cs="Arial"/>
                <w:szCs w:val="28"/>
              </w:rPr>
              <w:t>w sprawie nadania statutu w Środowiskowym Domu Samopomocy   w Żarach.</w:t>
            </w:r>
          </w:p>
        </w:tc>
      </w:tr>
      <w:tr w:rsidR="00904EC7" w:rsidRPr="00510BEC" w14:paraId="456BA090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0C0CC031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4082945F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III/10/24</w:t>
            </w:r>
          </w:p>
          <w:p w14:paraId="6035D22B" w14:textId="6C82E7E9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06.06.2024 r.</w:t>
            </w:r>
          </w:p>
        </w:tc>
        <w:tc>
          <w:tcPr>
            <w:tcW w:w="7570" w:type="dxa"/>
          </w:tcPr>
          <w:p w14:paraId="7507C8F5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0BCCA892" w14:textId="46B54DD3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zmiany uchwały w sprawie nadania Statutu Miejskiemu Ośrodkowi Pomocy Społecznej w Żarach.</w:t>
            </w:r>
          </w:p>
        </w:tc>
      </w:tr>
      <w:tr w:rsidR="00904EC7" w:rsidRPr="00510BEC" w14:paraId="7C5F3A14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3195A064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34776401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III/11/24</w:t>
            </w:r>
          </w:p>
          <w:p w14:paraId="5436E828" w14:textId="634457B9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06.06.2024 r.</w:t>
            </w:r>
          </w:p>
        </w:tc>
        <w:tc>
          <w:tcPr>
            <w:tcW w:w="7570" w:type="dxa"/>
          </w:tcPr>
          <w:p w14:paraId="4FE63A7C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5975197A" w14:textId="4E5E7E90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 xml:space="preserve">zmiany uchwały w sprawie zasad obrotu nieruchomościami stanowiącymi mienie komunalne miasta Żary. </w:t>
            </w:r>
          </w:p>
        </w:tc>
      </w:tr>
      <w:tr w:rsidR="00904EC7" w:rsidRPr="00510BEC" w14:paraId="53AFCD0B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3BABEF53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1A2A3A26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III/12/24</w:t>
            </w:r>
          </w:p>
          <w:p w14:paraId="4E090D68" w14:textId="6105837E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06.06.2024 r.</w:t>
            </w:r>
          </w:p>
        </w:tc>
        <w:tc>
          <w:tcPr>
            <w:tcW w:w="7570" w:type="dxa"/>
          </w:tcPr>
          <w:p w14:paraId="2B9261C0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4C5428D8" w14:textId="29BCC896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  <w:lang w:eastAsia="en-US"/>
              </w:rPr>
              <w:t>wyrażenia zgody na zawarcie kolejnych umów dzierżawy gruntu z dotychczasowymi dzierżawcami, których przedmiotem jest ta sama nieruchomość, na czas powyżej 3 lat w trybie bezprzetargowym.</w:t>
            </w:r>
          </w:p>
        </w:tc>
      </w:tr>
      <w:tr w:rsidR="00904EC7" w:rsidRPr="00510BEC" w14:paraId="1A9C29D1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295F1CED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4A67E10F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III/13/24</w:t>
            </w:r>
          </w:p>
          <w:p w14:paraId="40E5703D" w14:textId="0E31C9A1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06.06.2024 r.</w:t>
            </w:r>
          </w:p>
        </w:tc>
        <w:tc>
          <w:tcPr>
            <w:tcW w:w="7570" w:type="dxa"/>
          </w:tcPr>
          <w:p w14:paraId="2710DC6A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3D0F9A38" w14:textId="4CE48774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  <w:lang w:eastAsia="en-US"/>
              </w:rPr>
              <w:t>wyrażenia zgody na zawarcie umowy dzierżawy gruntu na okres 10-ciu lat, w trybie bezprzetargowym.</w:t>
            </w:r>
          </w:p>
        </w:tc>
      </w:tr>
      <w:tr w:rsidR="00904EC7" w:rsidRPr="00510BEC" w14:paraId="6DEA4ECC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03330BB5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762D48C6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III/14/24</w:t>
            </w:r>
          </w:p>
          <w:p w14:paraId="5854DD78" w14:textId="424DD9C0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06.06.2024 r.</w:t>
            </w:r>
          </w:p>
        </w:tc>
        <w:tc>
          <w:tcPr>
            <w:tcW w:w="7570" w:type="dxa"/>
          </w:tcPr>
          <w:p w14:paraId="3FA78479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4AC11FB5" w14:textId="1891FB1D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  <w:lang w:eastAsia="en-US"/>
              </w:rPr>
              <w:t>wyrażenia zgody na zawarcie umowy dzierżawy gruntu na okres 10-ciu lat, w trybie bezprzetargowym.</w:t>
            </w:r>
          </w:p>
        </w:tc>
      </w:tr>
      <w:tr w:rsidR="00904EC7" w:rsidRPr="00510BEC" w14:paraId="532734D6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72E3C758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335B4341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III/15/24</w:t>
            </w:r>
          </w:p>
          <w:p w14:paraId="27638031" w14:textId="4F2FE589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06.06.2024 r.</w:t>
            </w:r>
          </w:p>
        </w:tc>
        <w:tc>
          <w:tcPr>
            <w:tcW w:w="7570" w:type="dxa"/>
          </w:tcPr>
          <w:p w14:paraId="7B859933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2F39B025" w14:textId="4F5330F6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  <w:lang w:eastAsia="en-US"/>
              </w:rPr>
              <w:t>wprowadzenia zmian w budżecie na 2024.</w:t>
            </w:r>
          </w:p>
        </w:tc>
      </w:tr>
      <w:tr w:rsidR="00904EC7" w:rsidRPr="00510BEC" w14:paraId="05F7E89D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2DB49FB5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458A3BE3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III/16/24</w:t>
            </w:r>
          </w:p>
          <w:p w14:paraId="055F9E2D" w14:textId="63284A3B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06.06.2024 r.</w:t>
            </w:r>
          </w:p>
        </w:tc>
        <w:tc>
          <w:tcPr>
            <w:tcW w:w="7570" w:type="dxa"/>
          </w:tcPr>
          <w:p w14:paraId="1BB4A050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4043D966" w14:textId="7B76DF98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  <w:lang w:eastAsia="en-US"/>
              </w:rPr>
              <w:t>wprowadzenia zmian w WPF</w:t>
            </w:r>
          </w:p>
        </w:tc>
      </w:tr>
      <w:tr w:rsidR="00904EC7" w:rsidRPr="00510BEC" w14:paraId="2BC961F4" w14:textId="77777777" w:rsidTr="004A4DD3">
        <w:trPr>
          <w:cantSplit/>
          <w:trHeight w:val="240"/>
        </w:trPr>
        <w:tc>
          <w:tcPr>
            <w:tcW w:w="734" w:type="dxa"/>
            <w:vAlign w:val="center"/>
          </w:tcPr>
          <w:p w14:paraId="63773461" w14:textId="77777777" w:rsidR="00904EC7" w:rsidRPr="00904EC7" w:rsidRDefault="00904EC7" w:rsidP="00904E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1A6CD5D0" w14:textId="77777777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III/17/24</w:t>
            </w:r>
          </w:p>
          <w:p w14:paraId="6F214F18" w14:textId="5C534F52" w:rsidR="00904EC7" w:rsidRPr="00904EC7" w:rsidRDefault="00904EC7" w:rsidP="00904EC7">
            <w:pPr>
              <w:jc w:val="center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06.06.2024 r.</w:t>
            </w:r>
          </w:p>
        </w:tc>
        <w:tc>
          <w:tcPr>
            <w:tcW w:w="7570" w:type="dxa"/>
          </w:tcPr>
          <w:p w14:paraId="0316F6ED" w14:textId="77777777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</w:rPr>
              <w:t>w sprawie:</w:t>
            </w:r>
          </w:p>
          <w:p w14:paraId="6BE42E19" w14:textId="230B986C" w:rsidR="00904EC7" w:rsidRPr="00904EC7" w:rsidRDefault="00904EC7" w:rsidP="00904EC7">
            <w:pPr>
              <w:ind w:left="45"/>
              <w:rPr>
                <w:rFonts w:cs="Arial"/>
                <w:szCs w:val="28"/>
              </w:rPr>
            </w:pPr>
            <w:r w:rsidRPr="00904EC7">
              <w:rPr>
                <w:rFonts w:cs="Arial"/>
                <w:szCs w:val="28"/>
                <w:lang w:eastAsia="en-US"/>
              </w:rPr>
              <w:t>wprowadzenia zmian w składach komisji stałych Rady.</w:t>
            </w:r>
          </w:p>
        </w:tc>
      </w:tr>
    </w:tbl>
    <w:p w14:paraId="53F28435" w14:textId="77777777" w:rsidR="008A4D54" w:rsidRPr="00510BEC" w:rsidRDefault="008A4D54">
      <w:pPr>
        <w:rPr>
          <w:rFonts w:cs="Arial"/>
          <w:szCs w:val="28"/>
        </w:rPr>
      </w:pPr>
    </w:p>
    <w:sectPr w:rsidR="008A4D54" w:rsidRPr="00510BEC" w:rsidSect="00A94C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6F7B"/>
    <w:multiLevelType w:val="hybridMultilevel"/>
    <w:tmpl w:val="FE38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57B4"/>
    <w:multiLevelType w:val="hybridMultilevel"/>
    <w:tmpl w:val="951006E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1A7C2BDF"/>
    <w:multiLevelType w:val="hybridMultilevel"/>
    <w:tmpl w:val="A27A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3FD5"/>
    <w:multiLevelType w:val="hybridMultilevel"/>
    <w:tmpl w:val="842E63AC"/>
    <w:lvl w:ilvl="0" w:tplc="0B3696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3F21"/>
    <w:multiLevelType w:val="hybridMultilevel"/>
    <w:tmpl w:val="446A0B42"/>
    <w:lvl w:ilvl="0" w:tplc="B5AE8650">
      <w:start w:val="1"/>
      <w:numFmt w:val="decimal"/>
      <w:lvlText w:val="%1."/>
      <w:lvlJc w:val="left"/>
      <w:pPr>
        <w:ind w:left="353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027E"/>
    <w:multiLevelType w:val="hybridMultilevel"/>
    <w:tmpl w:val="5C160F78"/>
    <w:lvl w:ilvl="0" w:tplc="F4FE3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17229"/>
    <w:multiLevelType w:val="hybridMultilevel"/>
    <w:tmpl w:val="C7F0D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A3D5E"/>
    <w:multiLevelType w:val="hybridMultilevel"/>
    <w:tmpl w:val="E1A28F6E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 w15:restartNumberingAfterBreak="0">
    <w:nsid w:val="35DE3606"/>
    <w:multiLevelType w:val="hybridMultilevel"/>
    <w:tmpl w:val="A39C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1813"/>
    <w:multiLevelType w:val="hybridMultilevel"/>
    <w:tmpl w:val="9AD8F1F2"/>
    <w:lvl w:ilvl="0" w:tplc="3E7456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970CB"/>
    <w:multiLevelType w:val="hybridMultilevel"/>
    <w:tmpl w:val="EF4CEE10"/>
    <w:lvl w:ilvl="0" w:tplc="06F43C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25CC9"/>
    <w:multiLevelType w:val="hybridMultilevel"/>
    <w:tmpl w:val="C35412A2"/>
    <w:lvl w:ilvl="0" w:tplc="3E745684">
      <w:start w:val="1"/>
      <w:numFmt w:val="decimal"/>
      <w:lvlText w:val="%1."/>
      <w:lvlJc w:val="left"/>
      <w:pPr>
        <w:ind w:left="89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4A195621"/>
    <w:multiLevelType w:val="hybridMultilevel"/>
    <w:tmpl w:val="9D9CE950"/>
    <w:lvl w:ilvl="0" w:tplc="1F1E09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F30E4"/>
    <w:multiLevelType w:val="hybridMultilevel"/>
    <w:tmpl w:val="8A5E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095B"/>
    <w:multiLevelType w:val="hybridMultilevel"/>
    <w:tmpl w:val="35F6822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5D10696A"/>
    <w:multiLevelType w:val="hybridMultilevel"/>
    <w:tmpl w:val="B15EE13E"/>
    <w:lvl w:ilvl="0" w:tplc="F8EE7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170D17"/>
    <w:multiLevelType w:val="hybridMultilevel"/>
    <w:tmpl w:val="955C9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07FA3"/>
    <w:multiLevelType w:val="hybridMultilevel"/>
    <w:tmpl w:val="B168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B5D76"/>
    <w:multiLevelType w:val="hybridMultilevel"/>
    <w:tmpl w:val="8228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01A7"/>
    <w:multiLevelType w:val="hybridMultilevel"/>
    <w:tmpl w:val="3B220EF6"/>
    <w:lvl w:ilvl="0" w:tplc="722EBF84">
      <w:start w:val="1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62D7F"/>
    <w:multiLevelType w:val="hybridMultilevel"/>
    <w:tmpl w:val="4FD40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83B93"/>
    <w:multiLevelType w:val="hybridMultilevel"/>
    <w:tmpl w:val="AC6A0F36"/>
    <w:lvl w:ilvl="0" w:tplc="8E2A7B32">
      <w:start w:val="1"/>
      <w:numFmt w:val="decimal"/>
      <w:lvlText w:val="XLVIII/%1/23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77CEF"/>
    <w:multiLevelType w:val="hybridMultilevel"/>
    <w:tmpl w:val="7D26B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40EC6"/>
    <w:multiLevelType w:val="hybridMultilevel"/>
    <w:tmpl w:val="B186D4C4"/>
    <w:lvl w:ilvl="0" w:tplc="867011A2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A5F51"/>
    <w:multiLevelType w:val="hybridMultilevel"/>
    <w:tmpl w:val="FE7EE4D2"/>
    <w:lvl w:ilvl="0" w:tplc="B5AE8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272119">
    <w:abstractNumId w:val="3"/>
  </w:num>
  <w:num w:numId="2" w16cid:durableId="1519924540">
    <w:abstractNumId w:val="22"/>
  </w:num>
  <w:num w:numId="3" w16cid:durableId="7346203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78658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1784605">
    <w:abstractNumId w:val="18"/>
  </w:num>
  <w:num w:numId="6" w16cid:durableId="711926623">
    <w:abstractNumId w:val="10"/>
  </w:num>
  <w:num w:numId="7" w16cid:durableId="2112775073">
    <w:abstractNumId w:val="19"/>
  </w:num>
  <w:num w:numId="8" w16cid:durableId="1147626962">
    <w:abstractNumId w:val="13"/>
  </w:num>
  <w:num w:numId="9" w16cid:durableId="2091386188">
    <w:abstractNumId w:val="16"/>
  </w:num>
  <w:num w:numId="10" w16cid:durableId="392236540">
    <w:abstractNumId w:val="0"/>
  </w:num>
  <w:num w:numId="11" w16cid:durableId="288827283">
    <w:abstractNumId w:val="12"/>
  </w:num>
  <w:num w:numId="12" w16cid:durableId="1806851809">
    <w:abstractNumId w:val="8"/>
  </w:num>
  <w:num w:numId="13" w16cid:durableId="1852839171">
    <w:abstractNumId w:val="23"/>
  </w:num>
  <w:num w:numId="14" w16cid:durableId="1906526648">
    <w:abstractNumId w:val="11"/>
  </w:num>
  <w:num w:numId="15" w16cid:durableId="1414667873">
    <w:abstractNumId w:val="24"/>
  </w:num>
  <w:num w:numId="16" w16cid:durableId="860629913">
    <w:abstractNumId w:val="4"/>
  </w:num>
  <w:num w:numId="17" w16cid:durableId="435911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7183196">
    <w:abstractNumId w:val="1"/>
  </w:num>
  <w:num w:numId="19" w16cid:durableId="1833982205">
    <w:abstractNumId w:val="14"/>
  </w:num>
  <w:num w:numId="20" w16cid:durableId="867452440">
    <w:abstractNumId w:val="9"/>
  </w:num>
  <w:num w:numId="21" w16cid:durableId="1663391418">
    <w:abstractNumId w:val="17"/>
  </w:num>
  <w:num w:numId="22" w16cid:durableId="643236634">
    <w:abstractNumId w:val="5"/>
  </w:num>
  <w:num w:numId="23" w16cid:durableId="2119445279">
    <w:abstractNumId w:val="2"/>
  </w:num>
  <w:num w:numId="24" w16cid:durableId="295377425">
    <w:abstractNumId w:val="7"/>
  </w:num>
  <w:num w:numId="25" w16cid:durableId="968439219">
    <w:abstractNumId w:val="6"/>
  </w:num>
  <w:num w:numId="26" w16cid:durableId="887492013">
    <w:abstractNumId w:val="20"/>
  </w:num>
  <w:num w:numId="27" w16cid:durableId="2099251335">
    <w:abstractNumId w:val="15"/>
  </w:num>
  <w:num w:numId="28" w16cid:durableId="7638376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23"/>
    <w:rsid w:val="00015EBD"/>
    <w:rsid w:val="00021F98"/>
    <w:rsid w:val="00030E9C"/>
    <w:rsid w:val="000469B7"/>
    <w:rsid w:val="0006753F"/>
    <w:rsid w:val="000B0002"/>
    <w:rsid w:val="000E2F19"/>
    <w:rsid w:val="00107E91"/>
    <w:rsid w:val="00114867"/>
    <w:rsid w:val="00153D98"/>
    <w:rsid w:val="001604F4"/>
    <w:rsid w:val="00174A27"/>
    <w:rsid w:val="00183212"/>
    <w:rsid w:val="00191DFA"/>
    <w:rsid w:val="001A552D"/>
    <w:rsid w:val="001A7B68"/>
    <w:rsid w:val="001E5BE9"/>
    <w:rsid w:val="0020797F"/>
    <w:rsid w:val="00240014"/>
    <w:rsid w:val="00264506"/>
    <w:rsid w:val="002716C0"/>
    <w:rsid w:val="00285749"/>
    <w:rsid w:val="002922AA"/>
    <w:rsid w:val="002C1322"/>
    <w:rsid w:val="002C4C18"/>
    <w:rsid w:val="002F39DF"/>
    <w:rsid w:val="002F65D7"/>
    <w:rsid w:val="00325E1C"/>
    <w:rsid w:val="00363DE8"/>
    <w:rsid w:val="003753B3"/>
    <w:rsid w:val="003B6A1C"/>
    <w:rsid w:val="004061CB"/>
    <w:rsid w:val="00470480"/>
    <w:rsid w:val="00504A88"/>
    <w:rsid w:val="00507DA3"/>
    <w:rsid w:val="00510BEC"/>
    <w:rsid w:val="00514B34"/>
    <w:rsid w:val="00514CCA"/>
    <w:rsid w:val="00566373"/>
    <w:rsid w:val="00573335"/>
    <w:rsid w:val="0058256C"/>
    <w:rsid w:val="005B41A9"/>
    <w:rsid w:val="005D5B90"/>
    <w:rsid w:val="005E652F"/>
    <w:rsid w:val="005F2DF8"/>
    <w:rsid w:val="00604B06"/>
    <w:rsid w:val="00605482"/>
    <w:rsid w:val="006345A7"/>
    <w:rsid w:val="00636198"/>
    <w:rsid w:val="00652D93"/>
    <w:rsid w:val="006601DF"/>
    <w:rsid w:val="00670D3A"/>
    <w:rsid w:val="0067390A"/>
    <w:rsid w:val="006A7A5C"/>
    <w:rsid w:val="006C67A9"/>
    <w:rsid w:val="006D2636"/>
    <w:rsid w:val="006F3074"/>
    <w:rsid w:val="00741013"/>
    <w:rsid w:val="00780637"/>
    <w:rsid w:val="007924C3"/>
    <w:rsid w:val="007B326F"/>
    <w:rsid w:val="007C438B"/>
    <w:rsid w:val="007D05B2"/>
    <w:rsid w:val="0083443E"/>
    <w:rsid w:val="00860CAD"/>
    <w:rsid w:val="00863568"/>
    <w:rsid w:val="00893DDF"/>
    <w:rsid w:val="008A24E7"/>
    <w:rsid w:val="008A4D54"/>
    <w:rsid w:val="008A53A7"/>
    <w:rsid w:val="008B6DCA"/>
    <w:rsid w:val="00901E84"/>
    <w:rsid w:val="00904EC7"/>
    <w:rsid w:val="00916578"/>
    <w:rsid w:val="00921E51"/>
    <w:rsid w:val="00925A82"/>
    <w:rsid w:val="00936E84"/>
    <w:rsid w:val="00960964"/>
    <w:rsid w:val="00A03874"/>
    <w:rsid w:val="00A162D9"/>
    <w:rsid w:val="00A32D7E"/>
    <w:rsid w:val="00A51F9C"/>
    <w:rsid w:val="00A527AE"/>
    <w:rsid w:val="00A94C97"/>
    <w:rsid w:val="00AC495D"/>
    <w:rsid w:val="00AE5195"/>
    <w:rsid w:val="00B13A41"/>
    <w:rsid w:val="00B32123"/>
    <w:rsid w:val="00B84B26"/>
    <w:rsid w:val="00B959EE"/>
    <w:rsid w:val="00BE3221"/>
    <w:rsid w:val="00C77A30"/>
    <w:rsid w:val="00C93083"/>
    <w:rsid w:val="00CC437D"/>
    <w:rsid w:val="00CC4A85"/>
    <w:rsid w:val="00CD00BF"/>
    <w:rsid w:val="00CF0023"/>
    <w:rsid w:val="00D0015C"/>
    <w:rsid w:val="00D02D43"/>
    <w:rsid w:val="00D15B0C"/>
    <w:rsid w:val="00D30B59"/>
    <w:rsid w:val="00D627C0"/>
    <w:rsid w:val="00D66C57"/>
    <w:rsid w:val="00D77AE0"/>
    <w:rsid w:val="00D93D52"/>
    <w:rsid w:val="00DD3049"/>
    <w:rsid w:val="00DF3FC1"/>
    <w:rsid w:val="00E50168"/>
    <w:rsid w:val="00E50CFB"/>
    <w:rsid w:val="00EA4AEA"/>
    <w:rsid w:val="00EB0C89"/>
    <w:rsid w:val="00EC52C7"/>
    <w:rsid w:val="00EC6DEB"/>
    <w:rsid w:val="00EE51B3"/>
    <w:rsid w:val="00F129D2"/>
    <w:rsid w:val="00F26B5D"/>
    <w:rsid w:val="00F30838"/>
    <w:rsid w:val="00F96AF5"/>
    <w:rsid w:val="00FA741B"/>
    <w:rsid w:val="00FB4F7D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442E"/>
  <w15:chartTrackingRefBased/>
  <w15:docId w15:val="{3C756967-95D3-42F5-AEDC-AD46C19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AF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A5C"/>
    <w:pPr>
      <w:keepNext/>
      <w:jc w:val="center"/>
      <w:outlineLvl w:val="0"/>
    </w:pPr>
    <w:rPr>
      <w:rFonts w:ascii="Times New Roman" w:hAnsi="Times New Roman"/>
      <w:b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A5C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7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3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F3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A4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Patrzykat</dc:creator>
  <cp:keywords/>
  <dc:description/>
  <cp:lastModifiedBy>jerzy.patrzykat@um.zary.pl</cp:lastModifiedBy>
  <cp:revision>9</cp:revision>
  <cp:lastPrinted>2024-01-26T09:37:00Z</cp:lastPrinted>
  <dcterms:created xsi:type="dcterms:W3CDTF">2024-01-26T09:26:00Z</dcterms:created>
  <dcterms:modified xsi:type="dcterms:W3CDTF">2024-06-10T12:26:00Z</dcterms:modified>
</cp:coreProperties>
</file>