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7596" w14:textId="4C697FD8" w:rsidR="003B0397" w:rsidRPr="003B0397" w:rsidRDefault="003B0397" w:rsidP="001C1BF6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3B0397">
        <w:rPr>
          <w:b/>
          <w:bCs/>
        </w:rPr>
        <w:t>Założenia projektowe – Ogród Sensoryczny</w:t>
      </w:r>
    </w:p>
    <w:p w14:paraId="0230AD49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</w:p>
    <w:p w14:paraId="0E4D51B1" w14:textId="3CF3EDED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>Założenia projektowe: zachowanie i zwiększenie bioróżnorodności w terenie miejskim, powiększenie terenów atrakcyjnych przyrodniczo i udostępnienie ich mieszkańcom miasta.</w:t>
      </w:r>
    </w:p>
    <w:p w14:paraId="4743B8E9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</w:p>
    <w:p w14:paraId="4C1C83A9" w14:textId="4806EE9D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tab/>
        <w:t xml:space="preserve">Planowane przedsięwzięcie na działce 392/25, obr. 2 przy ul. Podwale w Żarach polega na założeniu Ogrodu Sensorycznego (Ogrodu Zmysłów) obejmującego 5 stref (czyli </w:t>
      </w:r>
      <w:r w:rsidR="00B05F3C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5 zmysłów: smak, dotyk, węch (zapach), słuch, wzrok). Ogród Sensoryczny ma służyć zarówno edukacji, jak i spełniać cele terapeutyczne (hortiterapia). Tego rodzaju założenie ogrodowe służyć ma ludziom w różnym wieku i o różnej sprawności psychoruchowej (dzieci, dorośli </w:t>
      </w:r>
      <w:r w:rsidR="00B05F3C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i osoby starsze, głuchoniemi, niedowidzący). W takim ogrodzie w odbiorze otaczającej przestrzeni zaangażowane są wszystkie zmysły człowieka poprzez obecność różnorodnej roślinności oraz małej architektury ogrodowej.</w:t>
      </w:r>
    </w:p>
    <w:p w14:paraId="7CF3C68E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tab/>
        <w:t>W ramach przedsięwzięcia planowane jest nasadzenie wybranych roślin:</w:t>
      </w:r>
    </w:p>
    <w:p w14:paraId="2D7BA71A" w14:textId="77777777" w:rsidR="00AE19AE" w:rsidRDefault="003B0397" w:rsidP="001C1BF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eastAsia="Times New Roman"/>
          <w:lang w:eastAsia="pl-PL"/>
        </w:rPr>
        <w:t>zioła (tymianek, lubczyk, macierzanka, poziomki, nagietek, i inne);</w:t>
      </w:r>
    </w:p>
    <w:p w14:paraId="4290C653" w14:textId="216C5E8D" w:rsidR="00AE19AE" w:rsidRDefault="003B0397" w:rsidP="001C1BF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 w:rsidRPr="00AE19AE">
        <w:rPr>
          <w:rFonts w:eastAsia="Times New Roman"/>
          <w:lang w:eastAsia="pl-PL"/>
        </w:rPr>
        <w:t xml:space="preserve">niektóre jarzyny i warzywa korzeniowe (np.: sałata w różnych odmianach kolorystycznych, buraki, pietruszka, marchew, i inne) w rabatach podniesionych (konstrukcje zbudowane </w:t>
      </w:r>
      <w:r w:rsidR="00AE19AE">
        <w:rPr>
          <w:rFonts w:eastAsia="Times New Roman"/>
          <w:lang w:eastAsia="pl-PL"/>
        </w:rPr>
        <w:br/>
      </w:r>
      <w:r w:rsidRPr="00AE19AE">
        <w:rPr>
          <w:rFonts w:eastAsia="Times New Roman"/>
          <w:lang w:eastAsia="pl-PL"/>
        </w:rPr>
        <w:t>z belek drewnianych wypełnionych humusem);</w:t>
      </w:r>
    </w:p>
    <w:p w14:paraId="4FF24884" w14:textId="5D7F9BFC" w:rsidR="00AE19AE" w:rsidRDefault="003B0397" w:rsidP="001C1BF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 w:rsidRPr="00AE19AE">
        <w:rPr>
          <w:rFonts w:eastAsia="Times New Roman"/>
          <w:lang w:eastAsia="pl-PL"/>
        </w:rPr>
        <w:t>niektóre krzewy o jadalnych owocach (</w:t>
      </w:r>
      <w:r w:rsidR="005074F7">
        <w:rPr>
          <w:rFonts w:eastAsia="Times New Roman"/>
          <w:lang w:eastAsia="pl-PL"/>
        </w:rPr>
        <w:t xml:space="preserve">np. </w:t>
      </w:r>
      <w:r w:rsidRPr="00AE19AE">
        <w:rPr>
          <w:rFonts w:eastAsia="Times New Roman"/>
          <w:lang w:eastAsia="pl-PL"/>
        </w:rPr>
        <w:t>porzeczki pienne: czerwona, biała, czarna; świdośliwa jajolistna);</w:t>
      </w:r>
    </w:p>
    <w:p w14:paraId="17793ED6" w14:textId="77777777" w:rsidR="00AE19AE" w:rsidRDefault="003B0397" w:rsidP="001C1BF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 w:rsidRPr="00AE19AE">
        <w:rPr>
          <w:rFonts w:eastAsia="Times New Roman"/>
          <w:lang w:eastAsia="pl-PL"/>
        </w:rPr>
        <w:t>drzewa owocowe (szczególnie małych rozmiarów, tzw. owocowe drzewka „wrzecionowe”: jabłonie, brzoskwinie, czereśnie);</w:t>
      </w:r>
    </w:p>
    <w:p w14:paraId="20620E44" w14:textId="3CD4E729" w:rsidR="003B0397" w:rsidRDefault="003B0397" w:rsidP="001C1BF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 w:rsidRPr="00AE19AE">
        <w:rPr>
          <w:rFonts w:eastAsia="Times New Roman"/>
          <w:lang w:eastAsia="pl-PL"/>
        </w:rPr>
        <w:t xml:space="preserve">byliny kwitnące, rośliny w odmianach kolorystycznych (szczególnie  liściaste </w:t>
      </w:r>
      <w:r w:rsidR="00AE19AE">
        <w:rPr>
          <w:rFonts w:eastAsia="Times New Roman"/>
          <w:lang w:eastAsia="pl-PL"/>
        </w:rPr>
        <w:br/>
      </w:r>
      <w:r w:rsidRPr="00AE19AE">
        <w:rPr>
          <w:rFonts w:eastAsia="Times New Roman"/>
          <w:lang w:eastAsia="pl-PL"/>
        </w:rPr>
        <w:t>o czerwonym/bordowym: dąbrówka rozłogowa, żurawka odm. ‘Purple Palace’), niebieskim/szarym: czyściec wełnisty, mikołajek, kocanki; ciemnozielonym: rojniki, rozchodniki).</w:t>
      </w:r>
    </w:p>
    <w:p w14:paraId="6CC9FDEC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t>Większość planowanych roślin ma ulistnienie przebarwiające się intensywnie w okresie jesiennym (drzewa i krzewy owocowe oraz drzewa istniejące w chwili obecnej w terenie podlegającym inwestycji).</w:t>
      </w:r>
    </w:p>
    <w:p w14:paraId="1C1F41EB" w14:textId="4E0B7F62" w:rsidR="003B0397" w:rsidRPr="007C6903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tab/>
        <w:t>Ustawiona zostanie także mała architektura ogrodowa</w:t>
      </w:r>
      <w:r w:rsidR="00BD6906">
        <w:rPr>
          <w:rFonts w:eastAsia="Times New Roman"/>
          <w:lang w:eastAsia="pl-PL"/>
        </w:rPr>
        <w:t xml:space="preserve"> </w:t>
      </w:r>
      <w:r w:rsidR="00BD6906" w:rsidRPr="007C6903">
        <w:rPr>
          <w:rFonts w:eastAsia="Times New Roman"/>
          <w:lang w:eastAsia="pl-PL"/>
        </w:rPr>
        <w:t>(</w:t>
      </w:r>
      <w:r w:rsidRPr="007C6903">
        <w:rPr>
          <w:rFonts w:eastAsia="Times New Roman"/>
          <w:lang w:eastAsia="pl-PL"/>
        </w:rPr>
        <w:t xml:space="preserve">w tym </w:t>
      </w:r>
      <w:r w:rsidR="00BD6906" w:rsidRPr="007C6903">
        <w:rPr>
          <w:rFonts w:eastAsia="Times New Roman"/>
          <w:lang w:eastAsia="pl-PL"/>
        </w:rPr>
        <w:t xml:space="preserve"> np. </w:t>
      </w:r>
      <w:r w:rsidRPr="007C6903">
        <w:rPr>
          <w:rFonts w:eastAsia="Times New Roman"/>
          <w:lang w:eastAsia="pl-PL"/>
        </w:rPr>
        <w:t>platforma umożliwiająca  huśtanie się osobom na wózku inwalidzkim</w:t>
      </w:r>
      <w:r w:rsidR="00BD6906" w:rsidRPr="007C6903">
        <w:rPr>
          <w:rFonts w:eastAsia="Times New Roman"/>
          <w:lang w:eastAsia="pl-PL"/>
        </w:rPr>
        <w:t xml:space="preserve">) </w:t>
      </w:r>
      <w:r w:rsidR="00413CA6" w:rsidRPr="007C6903">
        <w:rPr>
          <w:rFonts w:eastAsia="Times New Roman"/>
          <w:lang w:eastAsia="pl-PL"/>
        </w:rPr>
        <w:t>oraz</w:t>
      </w:r>
      <w:r w:rsidR="00413CA6" w:rsidRPr="007C6903">
        <w:t xml:space="preserve"> pojawi się ścieżka sensoryczna złożona z odcinków zróżnicowanych pod względem podłoża (</w:t>
      </w:r>
      <w:r w:rsidR="00BD6906" w:rsidRPr="007C6903">
        <w:t>np. trawa, kamyki, szyszki, mech, piasek, kora, drewno)</w:t>
      </w:r>
    </w:p>
    <w:p w14:paraId="76309F85" w14:textId="0D9461AE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lastRenderedPageBreak/>
        <w:t xml:space="preserve">Ponieważ to założenie ogrodowe (ogród sensoryczny) jest umiejscowione w bezpośredniej bliskości bloków mieszkalnych urządzenia pobudzające zmysł słuchu zostaną wyposażone </w:t>
      </w:r>
      <w:r w:rsidR="00AE19A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elementy wydające ściszone dźwięki</w:t>
      </w:r>
      <w:r>
        <w:rPr>
          <w:rFonts w:eastAsia="Times New Roman"/>
          <w:color w:val="000000"/>
          <w:lang w:eastAsia="pl-PL"/>
        </w:rPr>
        <w:t xml:space="preserve"> (zamiast dzwonków pojemniki z grubego plastiku wypełnione materiałami różnej grubości i struktury np.: z piaskiem – szelest – zmysł słuch </w:t>
      </w:r>
      <w:r w:rsidR="00AE19AE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lang w:eastAsia="pl-PL"/>
        </w:rPr>
        <w:t>i dotyk – struktura pojemnika).</w:t>
      </w:r>
    </w:p>
    <w:p w14:paraId="4264B8A3" w14:textId="703F6D5A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Times New Roman"/>
          <w:lang w:eastAsia="pl-PL"/>
        </w:rPr>
        <w:tab/>
      </w:r>
      <w:r>
        <w:t>Ogród będzie zlokalizowany w ścisłym centrum miasta w pobliżu kilku bloków mieszkalnych, w miejscu które umożliwia szybkie, bezpieczne i komfortowe dojście - miasto Żary obręb 0002 dz. nr 392/25 na rogu ul. Ratuszowa/ul. Podwale.</w:t>
      </w:r>
    </w:p>
    <w:p w14:paraId="2D0C20DB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ab/>
        <w:t>Ogród będzie dostosowany dla osób niepełnosprawnych. Dodatkowo umieszczone zostaną tabliczki z opisanymi gatunkami roślin w języku Braille’a.</w:t>
      </w:r>
    </w:p>
    <w:p w14:paraId="6F52323D" w14:textId="10F973E5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ab/>
        <w:t xml:space="preserve">Tablice informacyjne będą miały formę, kształt oraz kolor przykuwający uwagę </w:t>
      </w:r>
      <w:r w:rsidR="001C1BF6">
        <w:br/>
      </w:r>
      <w:r>
        <w:t>i zachęcający wszystkich do przeczytania informacji.</w:t>
      </w:r>
    </w:p>
    <w:p w14:paraId="07D4B2A0" w14:textId="77777777" w:rsidR="00486CC6" w:rsidRDefault="00486CC6" w:rsidP="001C1BF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732ECF3" w14:textId="5CC34FA7" w:rsidR="001C1BF6" w:rsidRDefault="00486CC6" w:rsidP="001C1BF6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kern w:val="0"/>
          <w:lang w:bidi="ar-SA"/>
        </w:rPr>
      </w:pPr>
      <w:r>
        <w:rPr>
          <w:rFonts w:ascii="Times New Roman" w:hAnsi="Times New Roman" w:cs="Times New Roman"/>
          <w:color w:val="000000"/>
        </w:rPr>
        <w:t>Dla przedmiotow</w:t>
      </w:r>
      <w:r w:rsidR="003500B1">
        <w:rPr>
          <w:rFonts w:ascii="Times New Roman" w:hAnsi="Times New Roman" w:cs="Times New Roman"/>
          <w:color w:val="000000"/>
        </w:rPr>
        <w:t>ej</w:t>
      </w:r>
      <w:r>
        <w:rPr>
          <w:rFonts w:ascii="Times New Roman" w:hAnsi="Times New Roman" w:cs="Times New Roman"/>
          <w:color w:val="000000"/>
        </w:rPr>
        <w:t xml:space="preserve"> dział</w:t>
      </w:r>
      <w:r w:rsidR="006E389A">
        <w:rPr>
          <w:rFonts w:ascii="Times New Roman" w:hAnsi="Times New Roman" w:cs="Times New Roman"/>
          <w:color w:val="000000"/>
        </w:rPr>
        <w:t>ki</w:t>
      </w:r>
      <w:r>
        <w:rPr>
          <w:rFonts w:ascii="Times New Roman" w:hAnsi="Times New Roman" w:cs="Times New Roman"/>
          <w:color w:val="000000"/>
        </w:rPr>
        <w:t xml:space="preserve"> obowiązuje miejscowy plan zagospodarowania przestrzennego (uchwała </w:t>
      </w:r>
      <w:r>
        <w:rPr>
          <w:rFonts w:ascii="Times New Roman" w:hAnsi="Times New Roman" w:cs="Times New Roman"/>
          <w:bCs/>
          <w:kern w:val="0"/>
          <w:lang w:bidi="ar-SA"/>
        </w:rPr>
        <w:t xml:space="preserve">nr  XLI/79/14 Rady Miejskiej w Żarach </w:t>
      </w:r>
      <w:r>
        <w:rPr>
          <w:rFonts w:ascii="Times New Roman" w:hAnsi="Times New Roman" w:cs="Times New Roman"/>
          <w:kern w:val="0"/>
          <w:lang w:bidi="ar-SA"/>
        </w:rPr>
        <w:t xml:space="preserve">z dnia 9 października 2014 r. </w:t>
      </w:r>
      <w:r>
        <w:rPr>
          <w:rFonts w:ascii="Times New Roman" w:hAnsi="Times New Roman" w:cs="Times New Roman"/>
          <w:bCs/>
          <w:kern w:val="0"/>
          <w:lang w:bidi="ar-SA"/>
        </w:rPr>
        <w:t>w sprawie uchwalenia miejscowego planu zagospodarowania przestrzennego - terenów centrum Miasta w Żarach).</w:t>
      </w:r>
      <w:r>
        <w:rPr>
          <w:rFonts w:ascii="Times New Roman" w:hAnsi="Times New Roman" w:cs="Times New Roman"/>
          <w:bCs/>
          <w:kern w:val="0"/>
          <w:lang w:bidi="ar-SA"/>
        </w:rPr>
        <w:t xml:space="preserve"> Teren oznaczony jest symbolem A1.57ZP – „Teren zieleni parkowej”</w:t>
      </w:r>
    </w:p>
    <w:p w14:paraId="6779DEFE" w14:textId="77777777" w:rsidR="00486CC6" w:rsidRDefault="00486CC6" w:rsidP="001C1BF6">
      <w:pPr>
        <w:pStyle w:val="Standard"/>
        <w:spacing w:line="360" w:lineRule="auto"/>
        <w:jc w:val="both"/>
        <w:rPr>
          <w:rFonts w:hint="eastAsia"/>
        </w:rPr>
      </w:pPr>
    </w:p>
    <w:p w14:paraId="1F8C7BFC" w14:textId="423E9DA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>Stan obecny: teren podlegający planowanej inwestycji „podzielony” jest na dwie wyraźnie zaznaczające się części: słoneczną i bardziej suchą z nielicznymi drzewami i krzewami oraz cienistą, wilgotną z dość dobrze utrzymanym trawnikiem, zadrzewioną i zakrzewioną. Otwarty, dostępny dla mieszkańców zarówno pobliskich bloków mieszkalnych/kamienic, jak uczniów liceum oraz innych osób odwiedzających ścisłe centrum miasta Żary.</w:t>
      </w:r>
    </w:p>
    <w:p w14:paraId="15D7E4EB" w14:textId="77777777" w:rsidR="001C1BF6" w:rsidRDefault="001C1BF6" w:rsidP="001C1BF6">
      <w:pPr>
        <w:pStyle w:val="Standard"/>
        <w:spacing w:line="360" w:lineRule="auto"/>
        <w:jc w:val="both"/>
        <w:rPr>
          <w:rFonts w:hint="eastAsia"/>
        </w:rPr>
      </w:pPr>
    </w:p>
    <w:p w14:paraId="6B7D42B8" w14:textId="77B92BF2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>Stan po inwestycji: teren pozostanie otwarty i ogólnodostępny dla wszystkich o charakterze edukacyjno-wypoczynkowym. Korzystać z niego będą zarówno osoby zdrowe, jak i z różnymi niepełnosprawnościami.</w:t>
      </w:r>
    </w:p>
    <w:p w14:paraId="3F757452" w14:textId="38784C2B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 xml:space="preserve">Pobudzanie i wykorzystanie wszystkich 5 zmysłów (smak, węch, wzrok, dotyk, słuch) </w:t>
      </w:r>
      <w:r w:rsidR="001C1BF6">
        <w:br/>
      </w:r>
      <w:r>
        <w:t>do kontaktu z przyrodą i otoczeniem.</w:t>
      </w:r>
    </w:p>
    <w:p w14:paraId="17FC41C9" w14:textId="77777777" w:rsidR="003B0397" w:rsidRDefault="003B0397" w:rsidP="001C1BF6">
      <w:pPr>
        <w:pStyle w:val="Standard"/>
        <w:spacing w:line="360" w:lineRule="auto"/>
        <w:jc w:val="both"/>
        <w:rPr>
          <w:rFonts w:hint="eastAsia"/>
        </w:rPr>
      </w:pPr>
      <w:r>
        <w:t>Drzewa i trawnik w części cienistej terenu podlegającego inwestycji wymagają jedynie drobnych zabiegów (cięcia formujące korony, - drzewa; wyrównanie poziomu nawierzchni – trawnik).</w:t>
      </w:r>
    </w:p>
    <w:p w14:paraId="69E37ACC" w14:textId="6E682653" w:rsidR="00BE7D77" w:rsidRDefault="003B0397" w:rsidP="001C1BF6">
      <w:pPr>
        <w:spacing w:line="360" w:lineRule="auto"/>
        <w:jc w:val="both"/>
        <w:rPr>
          <w:rFonts w:hint="eastAsia"/>
        </w:rPr>
      </w:pPr>
      <w:r>
        <w:t xml:space="preserve">Po inwestycji teren zieleni na działce 392/25, obr. 2 miasta Żary pozostanie w pełni zgodny </w:t>
      </w:r>
      <w:r w:rsidR="001C1BF6">
        <w:br/>
      </w:r>
      <w:r>
        <w:t>z ideą zielono-niebieskiej infrastruktury</w:t>
      </w:r>
      <w:r>
        <w:rPr>
          <w:color w:val="CE181E"/>
        </w:rPr>
        <w:t>.</w:t>
      </w:r>
      <w:r>
        <w:rPr>
          <w:color w:val="000000"/>
        </w:rPr>
        <w:t xml:space="preserve"> Będzie on w pełni dostępny </w:t>
      </w:r>
      <w:r w:rsidR="001C1BF6">
        <w:rPr>
          <w:color w:val="000000"/>
        </w:rPr>
        <w:t>dla mieszkańców miasta.</w:t>
      </w:r>
    </w:p>
    <w:sectPr w:rsidR="00BE7D77" w:rsidSect="006E389A">
      <w:headerReference w:type="default" r:id="rId7"/>
      <w:pgSz w:w="11906" w:h="16838"/>
      <w:pgMar w:top="167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DB3C" w14:textId="77777777" w:rsidR="009E61D8" w:rsidRDefault="009E61D8" w:rsidP="006E389A">
      <w:pPr>
        <w:rPr>
          <w:rFonts w:hint="eastAsia"/>
        </w:rPr>
      </w:pPr>
      <w:r>
        <w:separator/>
      </w:r>
    </w:p>
  </w:endnote>
  <w:endnote w:type="continuationSeparator" w:id="0">
    <w:p w14:paraId="3B13340F" w14:textId="77777777" w:rsidR="009E61D8" w:rsidRDefault="009E61D8" w:rsidP="006E38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A30B" w14:textId="77777777" w:rsidR="009E61D8" w:rsidRDefault="009E61D8" w:rsidP="006E389A">
      <w:pPr>
        <w:rPr>
          <w:rFonts w:hint="eastAsia"/>
        </w:rPr>
      </w:pPr>
      <w:r>
        <w:separator/>
      </w:r>
    </w:p>
  </w:footnote>
  <w:footnote w:type="continuationSeparator" w:id="0">
    <w:p w14:paraId="4E6898C0" w14:textId="77777777" w:rsidR="009E61D8" w:rsidRDefault="009E61D8" w:rsidP="006E38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422A" w14:textId="37FBD9AE" w:rsidR="006E389A" w:rsidRDefault="006E389A">
    <w:pPr>
      <w:pStyle w:val="Nagwek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6EC63BF" wp14:editId="7C3D5B0E">
          <wp:simplePos x="0" y="0"/>
          <wp:positionH relativeFrom="margin">
            <wp:posOffset>-66675</wp:posOffset>
          </wp:positionH>
          <wp:positionV relativeFrom="paragraph">
            <wp:posOffset>-205740</wp:posOffset>
          </wp:positionV>
          <wp:extent cx="904875" cy="638175"/>
          <wp:effectExtent l="0" t="0" r="9525" b="9525"/>
          <wp:wrapSquare wrapText="bothSides"/>
          <wp:docPr id="7" name="Obraz 7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A1AB0"/>
    <w:multiLevelType w:val="hybridMultilevel"/>
    <w:tmpl w:val="0F582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7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97"/>
    <w:rsid w:val="001C1BF6"/>
    <w:rsid w:val="002378B2"/>
    <w:rsid w:val="003500B1"/>
    <w:rsid w:val="003B0397"/>
    <w:rsid w:val="00413CA6"/>
    <w:rsid w:val="00444F1D"/>
    <w:rsid w:val="00486CC6"/>
    <w:rsid w:val="004E71FC"/>
    <w:rsid w:val="005074F7"/>
    <w:rsid w:val="006E389A"/>
    <w:rsid w:val="007B7D91"/>
    <w:rsid w:val="007C6903"/>
    <w:rsid w:val="009E61D8"/>
    <w:rsid w:val="00AE19AE"/>
    <w:rsid w:val="00B05F3C"/>
    <w:rsid w:val="00BD6906"/>
    <w:rsid w:val="00C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C3E7"/>
  <w15:chartTrackingRefBased/>
  <w15:docId w15:val="{77CE84A3-CE1E-450A-9879-FF96631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3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38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389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E38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389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Nowakowska</dc:creator>
  <cp:keywords/>
  <dc:description/>
  <cp:lastModifiedBy>Jolanta Nowakowska</cp:lastModifiedBy>
  <cp:revision>14</cp:revision>
  <cp:lastPrinted>2022-08-11T06:28:00Z</cp:lastPrinted>
  <dcterms:created xsi:type="dcterms:W3CDTF">2022-07-06T10:33:00Z</dcterms:created>
  <dcterms:modified xsi:type="dcterms:W3CDTF">2022-08-11T06:32:00Z</dcterms:modified>
</cp:coreProperties>
</file>